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28.12.2024 N 1955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декабря 2024 г. N 1955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НЕКОТОРЫЕ АКТЫ ПРАВИТЕЛЬСТВА РОССИЙСКОЙ ФЕДЕРАЦИИ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9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 отдельные положения актов Правительства Российской Федерации по </w:t>
      </w:r>
      <w:hyperlink w:history="0" w:anchor="P80" w:tooltip="ПЕРЕЧЕНЬ">
        <w:r>
          <w:rPr>
            <w:sz w:val="20"/>
            <w:color w:val="0000ff"/>
          </w:rPr>
          <w:t xml:space="preserve">перечню</w:t>
        </w:r>
      </w:hyperlink>
      <w:r>
        <w:rPr>
          <w:sz w:val="20"/>
        </w:rPr>
        <w:t xml:space="preserve">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профилактические визиты, не предусматривающие возможность отказа от их проведения, проводимые по поручениям Президента Российской Федерации, Председателя Правительства Российской Федерации, а также по поручению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Федерации, и запланированные к проведению в 2025 году, а также не завершенные до 1 января 2025 г., подлежат проведению до 1 января 2026 г. в соответствии с положениями нормативных правовых актов, действовавших на дату соответствующего поручения.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за исполнением предписаний об устранении выявленных нарушений, выданных по результатам указанных профилактических визитов, осуществляется в соответствии с положениями </w:t>
      </w:r>
      <w:hyperlink w:history="0" r:id="rId7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статьи 95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bookmarkStart w:id="14" w:name="P14"/>
    <w:bookmarkEnd w:id="1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1 января 2025 г., за исключением </w:t>
      </w:r>
      <w:hyperlink w:history="0" w:anchor="P34" w:tooltip="1. В пункте 5 постановления Правительства Российской Федерации от 20 июля 2021 г. N 1228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(Собрание законодательства Российской Федерации, 2021, N 31, ст. 5904) цифры &quot;2025&quot; заменить цифрами &quot;2026&quot;.">
        <w:r>
          <w:rPr>
            <w:sz w:val="20"/>
            <w:color w:val="0000ff"/>
          </w:rPr>
          <w:t xml:space="preserve">пункта 1</w:t>
        </w:r>
      </w:hyperlink>
      <w:r>
        <w:rPr>
          <w:sz w:val="20"/>
        </w:rPr>
        <w:t xml:space="preserve"> изменений, утвержденных настоящим постановлением, который вступает в силу с 31 декабря 2024 г., и </w:t>
      </w:r>
      <w:hyperlink w:history="0" w:anchor="P60" w:tooltip="дополнить абзацем следующего содержания:">
        <w:r>
          <w:rPr>
            <w:sz w:val="20"/>
            <w:color w:val="0000ff"/>
          </w:rPr>
          <w:t xml:space="preserve">абзацев третьего</w:t>
        </w:r>
      </w:hyperlink>
      <w:r>
        <w:rPr>
          <w:sz w:val="20"/>
        </w:rPr>
        <w:t xml:space="preserve"> и </w:t>
      </w:r>
      <w:hyperlink w:history="0" w:anchor="P61" w:tooltip="&quot;До 1 января 2030 г. акт по результатам профилактического мероприятия, контрольного (надзорного) мероприятия, акт о невозможности проведения профилактического мероприятия, контрольного (надзорного) мероприятия (далее - акт профилактического мероприятия, контрольного (надзорного) мероприятия), предписание об устранении выявленных нарушений по результатам профилактического мероприятия, контрольного (надзорного) мероприятия, информация о которых вносится в единый реестр контрольных (надзорных) мероприятий в...">
        <w:r>
          <w:rPr>
            <w:sz w:val="20"/>
            <w:color w:val="0000ff"/>
          </w:rPr>
          <w:t xml:space="preserve">четвертого подпункта "к" пункта 2</w:t>
        </w:r>
      </w:hyperlink>
      <w:r>
        <w:rPr>
          <w:sz w:val="20"/>
        </w:rPr>
        <w:t xml:space="preserve"> указанных изменений, которые вступают в силу с 1 сентября 2026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28 декабря 2024 г. N 1955</w:t>
      </w:r>
    </w:p>
    <w:p>
      <w:pPr>
        <w:pStyle w:val="0"/>
        <w:jc w:val="center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П. 1 изменений </w:t>
            </w:r>
            <w:hyperlink w:history="0" w:anchor="P14" w:tooltip="4. Настоящее постановление вступает в силу с 1 января 2025 г., за исключением пункта 1 изменений, утвержденных настоящим постановлением, который вступает в силу с 31 декабря 2024 г., и абзацев третьего и четвертого подпункта &quot;к&quot; пункта 2 указанных изменений, которые вступают в силу с 1 сентября 2026 г.">
              <w:r>
                <w:rPr>
                  <w:sz w:val="20"/>
                  <w:color w:val="0000ff"/>
                </w:rPr>
                <w:t xml:space="preserve">вступил</w:t>
              </w:r>
            </w:hyperlink>
            <w:r>
              <w:rPr>
                <w:sz w:val="20"/>
                <w:color w:val="392c69"/>
              </w:rPr>
              <w:t xml:space="preserve"> в силу с 31.12.2024.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4" w:name="P34"/>
    <w:bookmarkEnd w:id="3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1. В </w:t>
      </w:r>
      <w:hyperlink w:history="0" r:id="rId8" w:tooltip="Постановление Правительства РФ от 20.07.2021 N 1228 (ред. от 25.04.2024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постановления Правительства Российской Федерации от 20 июля 2021 г. N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(Собрание законодательства Российской Федерации, 2021, N 31, ст. 5904) цифры "2025" заменить цифрами "2026".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</w:t>
      </w:r>
      <w:hyperlink w:history="0" r:id="rId9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постановлении</w:t>
        </w:r>
      </w:hyperlink>
      <w:r>
        <w:rPr>
          <w:sz w:val="20"/>
        </w:rP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13, ст. 2108; N 35, ст. 6081; N 41, ст. 7076; 2023, N 1, ст. 316; N 12, ст. 2025; N 26, ст. 4812; N 41, ст. 7346; N 42, ст. 7500; N 50, ст. 9073; 2024, N 10, ст. 1417; N 22, ст. 2961; N 30, ст. 4386; N 36, ст. 5454; N 38, ст. 5644):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10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пункты 4</w:t>
        </w:r>
      </w:hyperlink>
      <w:r>
        <w:rPr>
          <w:sz w:val="20"/>
        </w:rPr>
        <w:t xml:space="preserve"> - </w:t>
      </w:r>
      <w:hyperlink w:history="0" r:id="rId11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12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7(2)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3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слова "Выдача предписаний" заменить словами "До 1 января 2030 г. выдача предписаний";</w:t>
      </w:r>
    </w:p>
    <w:p>
      <w:pPr>
        <w:pStyle w:val="0"/>
        <w:spacing w:before="200" w:line-rule="auto"/>
        <w:ind w:firstLine="540"/>
        <w:jc w:val="both"/>
      </w:pPr>
      <w:hyperlink w:history="0" r:id="rId14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абзацы четвертый</w:t>
        </w:r>
      </w:hyperlink>
      <w:r>
        <w:rPr>
          <w:sz w:val="20"/>
        </w:rPr>
        <w:t xml:space="preserve"> и </w:t>
      </w:r>
      <w:hyperlink w:history="0" r:id="rId15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шестой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</w:t>
      </w:r>
      <w:hyperlink w:history="0" r:id="rId16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пункты 8</w:t>
        </w:r>
      </w:hyperlink>
      <w:r>
        <w:rPr>
          <w:sz w:val="20"/>
        </w:rPr>
        <w:t xml:space="preserve">, </w:t>
      </w:r>
      <w:hyperlink w:history="0" r:id="rId17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и </w:t>
      </w:r>
      <w:hyperlink w:history="0" r:id="rId18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19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10(1)</w:t>
        </w:r>
      </w:hyperlink>
      <w:r>
        <w:rPr>
          <w:sz w:val="20"/>
        </w:rPr>
        <w:t xml:space="preserve"> слова "В рамках" заменить словами "До 1 января 2030 г. в рамках";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 </w:t>
      </w:r>
      <w:hyperlink w:history="0" r:id="rId20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11(3)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1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слова "до 2030 года" заменить словами "до 1 января 2030 г.";</w:t>
      </w:r>
    </w:p>
    <w:p>
      <w:pPr>
        <w:pStyle w:val="0"/>
        <w:spacing w:before="200" w:line-rule="auto"/>
        <w:ind w:firstLine="540"/>
        <w:jc w:val="both"/>
      </w:pPr>
      <w:hyperlink w:history="0" r:id="rId22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слова</w:t>
        </w:r>
      </w:hyperlink>
      <w:r>
        <w:rPr>
          <w:sz w:val="20"/>
        </w:rPr>
        <w:t xml:space="preserve"> "а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полномочий)" исключить;</w:t>
      </w:r>
    </w:p>
    <w:p>
      <w:pPr>
        <w:pStyle w:val="0"/>
        <w:spacing w:before="200" w:line-rule="auto"/>
        <w:ind w:firstLine="540"/>
        <w:jc w:val="both"/>
      </w:pPr>
      <w:hyperlink w:history="0" r:id="rId23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 третий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24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11(4)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5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слова "профилактический визит продолжительностью 10 дней, не предусматривающий возможность отказа от его проведения" заменить словами "обязательный профилактический визит в соответствии с Федеральным </w:t>
      </w:r>
      <w:hyperlink w:history="0" r:id="rId26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Федерации";</w:t>
      </w:r>
    </w:p>
    <w:p>
      <w:pPr>
        <w:pStyle w:val="0"/>
        <w:spacing w:before="200" w:line-rule="auto"/>
        <w:ind w:firstLine="540"/>
        <w:jc w:val="both"/>
      </w:pPr>
      <w:hyperlink w:history="0" r:id="rId27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абзацы второй</w:t>
        </w:r>
      </w:hyperlink>
      <w:r>
        <w:rPr>
          <w:sz w:val="20"/>
        </w:rPr>
        <w:t xml:space="preserve"> - </w:t>
      </w:r>
      <w:hyperlink w:history="0" r:id="rId28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седьмой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hyperlink w:history="0" r:id="rId29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абзацами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w:history="0" r:id="rId30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 и </w:t>
      </w:r>
      <w:hyperlink w:history="0" r:id="rId31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шестым пункта 2 статьи 12</w:t>
        </w:r>
      </w:hyperlink>
      <w:r>
        <w:rPr>
          <w:sz w:val="20"/>
        </w:rPr>
        <w:t xml:space="preserve">, </w:t>
      </w:r>
      <w:hyperlink w:history="0" r:id="rId32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абзацем вторым пункта 1</w:t>
        </w:r>
      </w:hyperlink>
      <w:r>
        <w:rPr>
          <w:sz w:val="20"/>
        </w:rPr>
        <w:t xml:space="preserve">, </w:t>
      </w:r>
      <w:hyperlink w:history="0" r:id="rId33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пунктами 1.1</w:t>
        </w:r>
      </w:hyperlink>
      <w:r>
        <w:rPr>
          <w:sz w:val="20"/>
        </w:rPr>
        <w:t xml:space="preserve"> и </w:t>
      </w:r>
      <w:hyperlink w:history="0" r:id="rId34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6 статьи 44</w:t>
        </w:r>
      </w:hyperlink>
      <w:r>
        <w:rPr>
          <w:sz w:val="20"/>
        </w:rPr>
        <w:t xml:space="preserve">, </w:t>
      </w:r>
      <w:hyperlink w:history="0" r:id="rId35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пунктом 2 статьи 44.2</w:t>
        </w:r>
      </w:hyperlink>
      <w:r>
        <w:rPr>
          <w:sz w:val="20"/>
        </w:rPr>
        <w:t xml:space="preserve">, </w:t>
      </w:r>
      <w:hyperlink w:history="0" r:id="rId36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r:id="rId37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4 статьи 45.1</w:t>
        </w:r>
      </w:hyperlink>
      <w:r>
        <w:rPr>
          <w:sz w:val="20"/>
        </w:rPr>
        <w:t xml:space="preserve">, </w:t>
      </w:r>
      <w:hyperlink w:history="0" r:id="rId38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, </w:t>
      </w:r>
      <w:hyperlink w:history="0" r:id="rId39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одиннадцатым</w:t>
        </w:r>
      </w:hyperlink>
      <w:r>
        <w:rPr>
          <w:sz w:val="20"/>
        </w:rPr>
        <w:t xml:space="preserve"> и </w:t>
      </w:r>
      <w:hyperlink w:history="0" r:id="rId40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двенадцатым пункта 1</w:t>
        </w:r>
      </w:hyperlink>
      <w:r>
        <w:rPr>
          <w:sz w:val="20"/>
        </w:rPr>
        <w:t xml:space="preserve">, </w:t>
      </w:r>
      <w:hyperlink w:history="0" r:id="rId41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- </w:t>
      </w:r>
      <w:hyperlink w:history="0" r:id="rId42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5.2-1</w:t>
        </w:r>
      </w:hyperlink>
      <w:r>
        <w:rPr>
          <w:sz w:val="20"/>
        </w:rPr>
        <w:t xml:space="preserve">, </w:t>
      </w:r>
      <w:hyperlink w:history="0" r:id="rId43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44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45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13 статьи 46</w:t>
        </w:r>
      </w:hyperlink>
      <w:r>
        <w:rPr>
          <w:sz w:val="20"/>
        </w:rPr>
        <w:t xml:space="preserve">, </w:t>
      </w:r>
      <w:hyperlink w:history="0" r:id="rId46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 и </w:t>
      </w:r>
      <w:hyperlink w:history="0" r:id="rId47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5 статьи 46.1</w:t>
        </w:r>
      </w:hyperlink>
      <w:r>
        <w:rPr>
          <w:sz w:val="20"/>
        </w:rPr>
        <w:t xml:space="preserve">, </w:t>
      </w:r>
      <w:hyperlink w:history="0" r:id="rId48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и </w:t>
      </w:r>
      <w:hyperlink w:history="0" r:id="rId49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3 статьи 56.1</w:t>
        </w:r>
      </w:hyperlink>
      <w:r>
        <w:rPr>
          <w:sz w:val="20"/>
        </w:rPr>
        <w:t xml:space="preserve">, </w:t>
      </w:r>
      <w:hyperlink w:history="0" r:id="rId50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статьями 56.1-1</w:t>
        </w:r>
      </w:hyperlink>
      <w:r>
        <w:rPr>
          <w:sz w:val="20"/>
        </w:rPr>
        <w:t xml:space="preserve"> и </w:t>
      </w:r>
      <w:hyperlink w:history="0" r:id="rId51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56.2</w:t>
        </w:r>
      </w:hyperlink>
      <w:r>
        <w:rPr>
          <w:sz w:val="20"/>
        </w:rPr>
        <w:t xml:space="preserve">, </w:t>
      </w:r>
      <w:hyperlink w:history="0" r:id="rId52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, </w:t>
      </w:r>
      <w:hyperlink w:history="0" r:id="rId53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, </w:t>
      </w:r>
      <w:hyperlink w:history="0" r:id="rId54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55" w:tooltip="Федеральный закон от 07.07.2003 N 126-ФЗ (ред. от 26.12.2024) &quot;О связи&quot; {КонсультантПлюс}">
        <w:r>
          <w:rPr>
            <w:sz w:val="20"/>
            <w:color w:val="0000ff"/>
          </w:rPr>
          <w:t xml:space="preserve">8 статьи 65.1</w:t>
        </w:r>
      </w:hyperlink>
      <w:r>
        <w:rPr>
          <w:sz w:val="20"/>
        </w:rPr>
        <w:t xml:space="preserve"> Федерального закона "О связи" и </w:t>
      </w:r>
      <w:hyperlink w:history="0" r:id="rId56" w:tooltip="Федеральный закон от 27.07.2006 N 149-ФЗ (ред. от 23.11.2024) &quot;Об информации, информационных технологиях и о защите информации&quot; (с изм. и доп., вступ. в силу с 01.01.2025) {КонсультантПлюс}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, </w:t>
      </w:r>
      <w:hyperlink w:history="0" r:id="rId57" w:tooltip="Федеральный закон от 27.07.2006 N 149-ФЗ (ред. от 23.11.2024) &quot;Об информации, информационных технологиях и о защите информации&quot; (с изм. и доп., вступ. в силу с 01.01.2025)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и </w:t>
      </w:r>
      <w:hyperlink w:history="0" r:id="rId58" w:tooltip="Федеральный закон от 27.07.2006 N 149-ФЗ (ред. от 23.11.2024) &quot;Об информации, информационных технологиях и о защите информации&quot; (с изм. и доп., вступ. в силу с 01.01.2025) {КонсультантПлюс}">
        <w:r>
          <w:rPr>
            <w:sz w:val="20"/>
            <w:color w:val="0000ff"/>
          </w:rPr>
          <w:t xml:space="preserve">3 статьи 14.2</w:t>
        </w:r>
      </w:hyperlink>
      <w:r>
        <w:rPr>
          <w:sz w:val="20"/>
        </w:rP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частью 2 статьи 52.1 Федерального </w:t>
      </w:r>
      <w:hyperlink w:history="0" r:id="rId59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</w:t>
      </w:r>
      <w:hyperlink w:history="0" r:id="rId60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пункты 11(5)</w:t>
        </w:r>
      </w:hyperlink>
      <w:r>
        <w:rPr>
          <w:sz w:val="20"/>
        </w:rPr>
        <w:t xml:space="preserve"> - </w:t>
      </w:r>
      <w:hyperlink w:history="0" r:id="rId61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11(7)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в </w:t>
      </w:r>
      <w:hyperlink w:history="0" r:id="rId62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11(9)</w:t>
        </w:r>
      </w:hyperlink>
      <w:r>
        <w:rPr>
          <w:sz w:val="20"/>
        </w:rPr>
        <w:t xml:space="preserve"> слова "до 1 января 2025 г." заменить словами "до 1 сентября 2026 г.", слова "приложениями "N 1 - 4" заменить словами "приложениями N 2 - 4";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в </w:t>
      </w:r>
      <w:hyperlink w:history="0" r:id="rId63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 пункта 11(10)</w:t>
        </w:r>
      </w:hyperlink>
      <w:r>
        <w:rPr>
          <w:sz w:val="20"/>
        </w:rPr>
        <w:t xml:space="preserve"> слова "В рамках" заменить словами "До 1 сентября 2026 г. в рамках";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в </w:t>
      </w:r>
      <w:hyperlink w:history="0" r:id="rId64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11(12)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слова "Решение о проведении" заменить словами "До 1 января 2030 г. решение о проведении";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3 и 4 пп. "к" п. 2 изменений </w:t>
            </w:r>
            <w:hyperlink w:history="0" w:anchor="P14" w:tooltip="4. Настоящее постановление вступает в силу с 1 января 2025 г., за исключением пункта 1 изменений, утвержденных настоящим постановлением, который вступает в силу с 31 декабря 2024 г., и абзацев третьего и четвертого подпункта &quot;к&quot; пункта 2 указанных изменений, которые вступают в силу с 1 сентября 2026 г.">
              <w:r>
                <w:rPr>
                  <w:sz w:val="20"/>
                  <w:color w:val="0000ff"/>
                </w:rPr>
                <w:t xml:space="preserve">вступают</w:t>
              </w:r>
            </w:hyperlink>
            <w:r>
              <w:rPr>
                <w:sz w:val="20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60" w:name="P60"/>
    <w:bookmarkEnd w:id="60"/>
    <w:p>
      <w:pPr>
        <w:pStyle w:val="0"/>
        <w:spacing w:before="260" w:line-rule="auto"/>
        <w:ind w:firstLine="540"/>
        <w:jc w:val="both"/>
      </w:pPr>
      <w:hyperlink w:history="0" r:id="rId65" w:tooltip="Постановление Правительства РФ от 10.03.2022 N 336 (ред. от 28.12.2024) &quot;Об особенностях организации и осуществления государственного контроля (надзора), муниципального контроля&quot;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абзацем следующего содержания:</w:t>
      </w:r>
    </w:p>
    <w:bookmarkStart w:id="61" w:name="P61"/>
    <w:bookmarkEnd w:id="6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"До 1 января 2030 г. акт по результатам профилактического мероприятия, контрольного (надзорного) мероприятия, акт о невозможности проведения профилактического мероприятия, контрольного (надзорного) мероприятия (далее - акт профилактического мероприятия, контрольного (надзорного) мероприятия), предписание об устранении выявленных нарушений по результатам профилактического мероприятия, контрольного (надзорного) мероприятия, информация о которых вносится в единый реестр контрольных (надзорных) мероприятий в соответствии со </w:t>
      </w:r>
      <w:hyperlink w:history="0" r:id="rId66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19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принятия отдельного акта профилактического мероприятия, контрольного (надзорного) мероприятия и внесения его в единый реестр контрольных (надзорных) мероприятий. При этом в едином реестре контрольных (надзорных) мероприятий предусматривается возможность формирования выписки, содержащей информацию об акте профилактического мероприятия, контрольного (надзорного) мероприятия с QR-кодом, обеспечивающим переход на страницу в информационно-телекоммуникационной сети "Интернет", содержащую соответствующую запись об акте профилактического мероприятия, контрольного (надзорного) мероприятия в едином реестре контрольных (надзорных) мероприятий.";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в </w:t>
      </w:r>
      <w:hyperlink w:history="0" r:id="rId67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11(13)</w:t>
        </w:r>
      </w:hyperlink>
      <w:r>
        <w:rPr>
          <w:sz w:val="20"/>
        </w:rPr>
        <w:t xml:space="preserve"> слова "Предостережение о недопустимости" заменить словами "До 1 января 2030 г. предостережение о недопустимости";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</w:t>
      </w:r>
      <w:hyperlink w:history="0" r:id="rId68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пункты 11(14)</w:t>
        </w:r>
      </w:hyperlink>
      <w:r>
        <w:rPr>
          <w:sz w:val="20"/>
        </w:rPr>
        <w:t xml:space="preserve">, </w:t>
      </w:r>
      <w:hyperlink w:history="0" r:id="rId69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11(21)</w:t>
        </w:r>
      </w:hyperlink>
      <w:r>
        <w:rPr>
          <w:sz w:val="20"/>
        </w:rPr>
        <w:t xml:space="preserve"> и </w:t>
      </w:r>
      <w:hyperlink w:history="0" r:id="rId70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11(22)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в </w:t>
      </w:r>
      <w:hyperlink w:history="0" r:id="rId71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указанному постановлению: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72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слова "частью 3 статьи 18," исключить;</w:t>
      </w:r>
    </w:p>
    <w:p>
      <w:pPr>
        <w:pStyle w:val="0"/>
        <w:spacing w:before="200" w:line-rule="auto"/>
        <w:ind w:firstLine="540"/>
        <w:jc w:val="both"/>
      </w:pPr>
      <w:hyperlink w:history="0" r:id="rId73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пунктом 8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"8. В случае если в ходе выездного обследования выявлены признаки нарушения обязательных требований, предусмотренных </w:t>
      </w:r>
      <w:hyperlink w:history="0" r:id="rId74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w:history="0" r:id="rId75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статьи 75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в </w:t>
      </w:r>
      <w:hyperlink w:history="0" r:id="rId76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абзацах седьмом</w:t>
        </w:r>
      </w:hyperlink>
      <w:r>
        <w:rPr>
          <w:sz w:val="20"/>
        </w:rPr>
        <w:t xml:space="preserve"> - </w:t>
      </w:r>
      <w:hyperlink w:history="0" r:id="rId77" w:tooltip="Постановление Правительства РФ от 10.03.2022 N 336 (ред. от 11.09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девятом пункта 7</w:t>
        </w:r>
      </w:hyperlink>
      <w:r>
        <w:rPr>
          <w:sz w:val="20"/>
        </w:rPr>
        <w:t xml:space="preserve"> приложения N 4 к указанному постановлению слова "на 5 процентов" заменить словами "на 5 процентных пунктов".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</w:t>
      </w:r>
      <w:hyperlink w:history="0" r:id="rId78" w:tooltip="Постановление Правительства РФ от 16.03.2023 N 402 (ред. от 18.07.2024) &quot;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постановления Правительства Российской Федерации от 16 марта 2023 г. N 402 "Об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области" (Собрание законодательства Российской Федерации, 2023, N 12, ст. 2047; N 41, ст. 7346) слова "пунктами 3, 4, 7(2), 10, 10(1), 11, 11(5) и 11(6)" заменить словами "</w:t>
      </w:r>
      <w:hyperlink w:history="0" r:id="rId79" w:tooltip="Постановление Правительства РФ от 10.03.2022 N 336 (ред. от 28.12.2024) &quot;Об особенностях организации и осуществления государственного контроля (надзора), муниципального контроля&quot; {КонсультантПлюс}">
        <w:r>
          <w:rPr>
            <w:sz w:val="20"/>
            <w:color w:val="0000ff"/>
          </w:rPr>
          <w:t xml:space="preserve">пунктами 7(2)</w:t>
        </w:r>
      </w:hyperlink>
      <w:r>
        <w:rPr>
          <w:sz w:val="20"/>
        </w:rPr>
        <w:t xml:space="preserve">, </w:t>
      </w:r>
      <w:hyperlink w:history="0" r:id="rId80" w:tooltip="Постановление Правительства РФ от 10.03.2022 N 336 (ред. от 28.12.2024) &quot;Об особенностях организации и осуществления государственного контроля (надзора), муниципального контроля&quot; {КонсультантПлюс}">
        <w:r>
          <w:rPr>
            <w:sz w:val="20"/>
            <w:color w:val="0000ff"/>
          </w:rPr>
          <w:t xml:space="preserve">10(1)</w:t>
        </w:r>
      </w:hyperlink>
      <w:r>
        <w:rPr>
          <w:sz w:val="20"/>
        </w:rPr>
        <w:t xml:space="preserve">, </w:t>
      </w:r>
      <w:hyperlink w:history="0" r:id="rId81" w:tooltip="Постановление Правительства РФ от 10.03.2022 N 336 (ред. от 28.12.2024) &quot;Об особенностях организации и осуществления государственного контроля (надзора), муниципального контроля&quot;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 и </w:t>
      </w:r>
      <w:hyperlink w:history="0" r:id="rId82" w:tooltip="Постановление Правительства РФ от 10.03.2022 N 336 (ред. от 28.12.2024) &quot;Об особенностях организации и осуществления государственного контроля (надзора), муниципального контроля&quot; {КонсультантПлюс}">
        <w:r>
          <w:rPr>
            <w:sz w:val="20"/>
            <w:color w:val="0000ff"/>
          </w:rPr>
          <w:t xml:space="preserve">11(4)</w:t>
        </w:r>
      </w:hyperlink>
      <w:r>
        <w:rPr>
          <w:sz w:val="20"/>
        </w:rPr>
        <w:t xml:space="preserve">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28 декабря 2024 г. N 1955</w:t>
      </w:r>
    </w:p>
    <w:p>
      <w:pPr>
        <w:pStyle w:val="0"/>
        <w:jc w:val="center"/>
      </w:pPr>
      <w:r>
        <w:rPr>
          <w:sz w:val="20"/>
        </w:rPr>
      </w:r>
    </w:p>
    <w:bookmarkStart w:id="80" w:name="P80"/>
    <w:bookmarkEnd w:id="80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УТРАТИВШИХ СИЛУ ОТДЕЛЬНЫХ ПОЛОЖЕНИЙ АКТОВ ПРАВИТЕЛЬСТВА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83" w:tooltip="Постановление Правительства РФ от 24.03.2022 N 448 (ред. от 20.03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Подпункт "в" пункта 1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24 марта 2022 г. N 448 "Об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Федерации" (Собрание законодательства Российской Федерации, 2022, N 13, ст. 2108).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84" w:tooltip="Постановление Правительства РФ от 10.03.2023 N 372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Подпункт "ж" пункта 6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10 марта 2023 г. N 372 "О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Федерации" (Собрание законодательства Российской Федерации, 2023, N 12, ст. 2025).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r:id="rId85" w:tooltip="Постановление Правительства РФ от 04.10.2023 N 1634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4 октября 2023 г. N 1634 "О внесении изменений в некоторые акты Правительства Российской Федерации" (Собрание законодательства Российской Федерации, 2023, N 41, ст. 7346).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r:id="rId86" w:tooltip="Постановление Правительства РФ от 23.05.2024 N 637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Подпункт "в" пункта 4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23 мая 2024 г. N 637 "О внесении изменений в некоторые акты Правительства Российской Федерации" (Собрание законодательства Российской Федерации, 2024, N 22, ст. 2961).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</w:t>
      </w:r>
      <w:hyperlink w:history="0" r:id="rId87" w:tooltip="Постановление Правительства РФ от 18.07.2024 N 980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4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18 июля 2024 г. N 980 "О внесении изменений в некоторые акты Правительства Российской Федерации" (Собрание законодательства Российской Федерации, 2024, N 30, ст. 4386), в части, касающейся </w:t>
      </w:r>
      <w:hyperlink w:history="0" r:id="rId88" w:tooltip="Постановление Правительства РФ от 18.07.2024 N 980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пункта 11(14)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</w:t>
      </w:r>
      <w:hyperlink w:history="0" r:id="rId89" w:tooltip="Постановление Правительства РФ от 11.09.2024 N 1234 &quot;О внесении изменений в постановление Правительства Российской Федерации от 10 марта 2022 г. N 336&quot; ------------ Недействующая редакция {КонсультантПлюс}">
        <w:r>
          <w:rPr>
            <w:sz w:val="20"/>
            <w:color w:val="0000ff"/>
          </w:rPr>
          <w:t xml:space="preserve">Пункты 2</w:t>
        </w:r>
      </w:hyperlink>
      <w:r>
        <w:rPr>
          <w:sz w:val="20"/>
        </w:rPr>
        <w:t xml:space="preserve">, </w:t>
      </w:r>
      <w:hyperlink w:history="0" r:id="rId90" w:tooltip="Постановление Правительства РФ от 11.09.2024 N 1234 &quot;О внесении изменений в постановление Правительства Российской Федерации от 10 марта 2022 г. N 336&quot; ------------ Недействующая редакция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, </w:t>
      </w:r>
      <w:hyperlink w:history="0" r:id="rId91" w:tooltip="Постановление Правительства РФ от 11.09.2024 N 1234 &quot;О внесении изменений в постановление Правительства Российской Федерации от 10 марта 2022 г. N 336&quot; ------------ Недействующая редакция {КонсультантПлюс}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8 (в части, касающейся </w:t>
      </w:r>
      <w:hyperlink w:history="0" r:id="rId92" w:tooltip="Постановление Правительства РФ от 11.09.2024 N 1234 &quot;О внесении изменений в постановление Правительства Российской Федерации от 10 марта 2022 г. N 336&quot; ------------ Недействующая редакция {КонсультантПлюс}">
        <w:r>
          <w:rPr>
            <w:sz w:val="20"/>
            <w:color w:val="0000ff"/>
          </w:rPr>
          <w:t xml:space="preserve">пунктов 11(21)</w:t>
        </w:r>
      </w:hyperlink>
      <w:r>
        <w:rPr>
          <w:sz w:val="20"/>
        </w:rPr>
        <w:t xml:space="preserve"> и </w:t>
      </w:r>
      <w:hyperlink w:history="0" r:id="rId93" w:tooltip="Постановление Правительства РФ от 11.09.2024 N 1234 &quot;О внесении изменений в постановление Правительства Российской Федерации от 10 марта 2022 г. N 336&quot; ------------ Недействующая редакция {КонсультантПлюс}">
        <w:r>
          <w:rPr>
            <w:sz w:val="20"/>
            <w:color w:val="0000ff"/>
          </w:rPr>
          <w:t xml:space="preserve">11(22)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контроля") изменений, которые вносятся в постановление Правительства Российской Федерации от 10 марта 2022 г. N 336, утвержденных постановлением Правительства Российской Федерации от 11 сентября 2024 г. N 1234 "О внесении изменений в постановление Правительства Российской Федерации от 10 марта 2022 г. N 336" (Собрание законодательства Российской Федерации, 2024, N 38, ст. 5644).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28.12.2024 N 1955</w:t>
            <w:br/>
            <w:t>"О внесении изменений в некоторые акты Правительства Российской Феде...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5001&amp;dst=101037" TargetMode = "External"/>
	<Relationship Id="rId8" Type="http://schemas.openxmlformats.org/officeDocument/2006/relationships/hyperlink" Target="https://login.consultant.ru/link/?req=doc&amp;base=LAW&amp;n=475408&amp;dst=100011" TargetMode = "External"/>
	<Relationship Id="rId9" Type="http://schemas.openxmlformats.org/officeDocument/2006/relationships/hyperlink" Target="https://login.consultant.ru/link/?req=doc&amp;base=LAW&amp;n=485775" TargetMode = "External"/>
	<Relationship Id="rId10" Type="http://schemas.openxmlformats.org/officeDocument/2006/relationships/hyperlink" Target="https://login.consultant.ru/link/?req=doc&amp;base=LAW&amp;n=485775&amp;dst=100043" TargetMode = "External"/>
	<Relationship Id="rId11" Type="http://schemas.openxmlformats.org/officeDocument/2006/relationships/hyperlink" Target="https://login.consultant.ru/link/?req=doc&amp;base=LAW&amp;n=485775&amp;dst=100048" TargetMode = "External"/>
	<Relationship Id="rId12" Type="http://schemas.openxmlformats.org/officeDocument/2006/relationships/hyperlink" Target="https://login.consultant.ru/link/?req=doc&amp;base=LAW&amp;n=485775&amp;dst=219" TargetMode = "External"/>
	<Relationship Id="rId13" Type="http://schemas.openxmlformats.org/officeDocument/2006/relationships/hyperlink" Target="https://login.consultant.ru/link/?req=doc&amp;base=LAW&amp;n=485775&amp;dst=219" TargetMode = "External"/>
	<Relationship Id="rId14" Type="http://schemas.openxmlformats.org/officeDocument/2006/relationships/hyperlink" Target="https://login.consultant.ru/link/?req=doc&amp;base=LAW&amp;n=485775&amp;dst=222" TargetMode = "External"/>
	<Relationship Id="rId15" Type="http://schemas.openxmlformats.org/officeDocument/2006/relationships/hyperlink" Target="https://login.consultant.ru/link/?req=doc&amp;base=LAW&amp;n=485775&amp;dst=224" TargetMode = "External"/>
	<Relationship Id="rId16" Type="http://schemas.openxmlformats.org/officeDocument/2006/relationships/hyperlink" Target="https://login.consultant.ru/link/?req=doc&amp;base=LAW&amp;n=485775&amp;dst=100051" TargetMode = "External"/>
	<Relationship Id="rId17" Type="http://schemas.openxmlformats.org/officeDocument/2006/relationships/hyperlink" Target="https://login.consultant.ru/link/?req=doc&amp;base=LAW&amp;n=485775&amp;dst=100053" TargetMode = "External"/>
	<Relationship Id="rId18" Type="http://schemas.openxmlformats.org/officeDocument/2006/relationships/hyperlink" Target="https://login.consultant.ru/link/?req=doc&amp;base=LAW&amp;n=485775&amp;dst=100064" TargetMode = "External"/>
	<Relationship Id="rId19" Type="http://schemas.openxmlformats.org/officeDocument/2006/relationships/hyperlink" Target="https://login.consultant.ru/link/?req=doc&amp;base=LAW&amp;n=485775&amp;dst=100074" TargetMode = "External"/>
	<Relationship Id="rId20" Type="http://schemas.openxmlformats.org/officeDocument/2006/relationships/hyperlink" Target="https://login.consultant.ru/link/?req=doc&amp;base=LAW&amp;n=485775&amp;dst=100098" TargetMode = "External"/>
	<Relationship Id="rId21" Type="http://schemas.openxmlformats.org/officeDocument/2006/relationships/hyperlink" Target="https://login.consultant.ru/link/?req=doc&amp;base=LAW&amp;n=485775&amp;dst=100098" TargetMode = "External"/>
	<Relationship Id="rId22" Type="http://schemas.openxmlformats.org/officeDocument/2006/relationships/hyperlink" Target="https://login.consultant.ru/link/?req=doc&amp;base=LAW&amp;n=485775&amp;dst=100098" TargetMode = "External"/>
	<Relationship Id="rId23" Type="http://schemas.openxmlformats.org/officeDocument/2006/relationships/hyperlink" Target="https://login.consultant.ru/link/?req=doc&amp;base=LAW&amp;n=485775&amp;dst=100099" TargetMode = "External"/>
	<Relationship Id="rId24" Type="http://schemas.openxmlformats.org/officeDocument/2006/relationships/hyperlink" Target="https://login.consultant.ru/link/?req=doc&amp;base=LAW&amp;n=485775&amp;dst=226" TargetMode = "External"/>
	<Relationship Id="rId25" Type="http://schemas.openxmlformats.org/officeDocument/2006/relationships/hyperlink" Target="https://login.consultant.ru/link/?req=doc&amp;base=LAW&amp;n=485775&amp;dst=226" TargetMode = "External"/>
	<Relationship Id="rId26" Type="http://schemas.openxmlformats.org/officeDocument/2006/relationships/hyperlink" Target="https://login.consultant.ru/link/?req=doc&amp;base=LAW&amp;n=495001" TargetMode = "External"/>
	<Relationship Id="rId27" Type="http://schemas.openxmlformats.org/officeDocument/2006/relationships/hyperlink" Target="https://login.consultant.ru/link/?req=doc&amp;base=LAW&amp;n=485775&amp;dst=42" TargetMode = "External"/>
	<Relationship Id="rId28" Type="http://schemas.openxmlformats.org/officeDocument/2006/relationships/hyperlink" Target="https://login.consultant.ru/link/?req=doc&amp;base=LAW&amp;n=485775&amp;dst=100121" TargetMode = "External"/>
	<Relationship Id="rId29" Type="http://schemas.openxmlformats.org/officeDocument/2006/relationships/hyperlink" Target="https://login.consultant.ru/link/?req=doc&amp;base=LAW&amp;n=485775&amp;dst=226" TargetMode = "External"/>
	<Relationship Id="rId30" Type="http://schemas.openxmlformats.org/officeDocument/2006/relationships/hyperlink" Target="https://login.consultant.ru/link/?req=doc&amp;base=LAW&amp;n=483343&amp;dst=504" TargetMode = "External"/>
	<Relationship Id="rId31" Type="http://schemas.openxmlformats.org/officeDocument/2006/relationships/hyperlink" Target="https://login.consultant.ru/link/?req=doc&amp;base=LAW&amp;n=483343&amp;dst=688" TargetMode = "External"/>
	<Relationship Id="rId32" Type="http://schemas.openxmlformats.org/officeDocument/2006/relationships/hyperlink" Target="https://login.consultant.ru/link/?req=doc&amp;base=LAW&amp;n=483343&amp;dst=634" TargetMode = "External"/>
	<Relationship Id="rId33" Type="http://schemas.openxmlformats.org/officeDocument/2006/relationships/hyperlink" Target="https://login.consultant.ru/link/?req=doc&amp;base=LAW&amp;n=483343&amp;dst=639" TargetMode = "External"/>
	<Relationship Id="rId34" Type="http://schemas.openxmlformats.org/officeDocument/2006/relationships/hyperlink" Target="https://login.consultant.ru/link/?req=doc&amp;base=LAW&amp;n=483343&amp;dst=649" TargetMode = "External"/>
	<Relationship Id="rId35" Type="http://schemas.openxmlformats.org/officeDocument/2006/relationships/hyperlink" Target="https://login.consultant.ru/link/?req=doc&amp;base=LAW&amp;n=483343&amp;dst=100711" TargetMode = "External"/>
	<Relationship Id="rId36" Type="http://schemas.openxmlformats.org/officeDocument/2006/relationships/hyperlink" Target="https://login.consultant.ru/link/?req=doc&amp;base=LAW&amp;n=483343&amp;dst=1107" TargetMode = "External"/>
	<Relationship Id="rId37" Type="http://schemas.openxmlformats.org/officeDocument/2006/relationships/hyperlink" Target="https://login.consultant.ru/link/?req=doc&amp;base=LAW&amp;n=483343&amp;dst=1110" TargetMode = "External"/>
	<Relationship Id="rId38" Type="http://schemas.openxmlformats.org/officeDocument/2006/relationships/hyperlink" Target="https://login.consultant.ru/link/?req=doc&amp;base=LAW&amp;n=483343&amp;dst=110" TargetMode = "External"/>
	<Relationship Id="rId39" Type="http://schemas.openxmlformats.org/officeDocument/2006/relationships/hyperlink" Target="https://login.consultant.ru/link/?req=doc&amp;base=LAW&amp;n=483343&amp;dst=505" TargetMode = "External"/>
	<Relationship Id="rId40" Type="http://schemas.openxmlformats.org/officeDocument/2006/relationships/hyperlink" Target="https://login.consultant.ru/link/?req=doc&amp;base=LAW&amp;n=483343&amp;dst=784" TargetMode = "External"/>
	<Relationship Id="rId41" Type="http://schemas.openxmlformats.org/officeDocument/2006/relationships/hyperlink" Target="https://login.consultant.ru/link/?req=doc&amp;base=LAW&amp;n=483343&amp;dst=966" TargetMode = "External"/>
	<Relationship Id="rId42" Type="http://schemas.openxmlformats.org/officeDocument/2006/relationships/hyperlink" Target="https://login.consultant.ru/link/?req=doc&amp;base=LAW&amp;n=483343&amp;dst=971" TargetMode = "External"/>
	<Relationship Id="rId43" Type="http://schemas.openxmlformats.org/officeDocument/2006/relationships/hyperlink" Target="https://login.consultant.ru/link/?req=doc&amp;base=LAW&amp;n=483343&amp;dst=469" TargetMode = "External"/>
	<Relationship Id="rId44" Type="http://schemas.openxmlformats.org/officeDocument/2006/relationships/hyperlink" Target="https://login.consultant.ru/link/?req=doc&amp;base=LAW&amp;n=483343&amp;dst=751" TargetMode = "External"/>
	<Relationship Id="rId45" Type="http://schemas.openxmlformats.org/officeDocument/2006/relationships/hyperlink" Target="https://login.consultant.ru/link/?req=doc&amp;base=LAW&amp;n=483343&amp;dst=732" TargetMode = "External"/>
	<Relationship Id="rId46" Type="http://schemas.openxmlformats.org/officeDocument/2006/relationships/hyperlink" Target="https://login.consultant.ru/link/?req=doc&amp;base=LAW&amp;n=483343&amp;dst=754" TargetMode = "External"/>
	<Relationship Id="rId47" Type="http://schemas.openxmlformats.org/officeDocument/2006/relationships/hyperlink" Target="https://login.consultant.ru/link/?req=doc&amp;base=LAW&amp;n=483343&amp;dst=757" TargetMode = "External"/>
	<Relationship Id="rId48" Type="http://schemas.openxmlformats.org/officeDocument/2006/relationships/hyperlink" Target="https://login.consultant.ru/link/?req=doc&amp;base=LAW&amp;n=483343&amp;dst=774" TargetMode = "External"/>
	<Relationship Id="rId49" Type="http://schemas.openxmlformats.org/officeDocument/2006/relationships/hyperlink" Target="https://login.consultant.ru/link/?req=doc&amp;base=LAW&amp;n=483343&amp;dst=775" TargetMode = "External"/>
	<Relationship Id="rId50" Type="http://schemas.openxmlformats.org/officeDocument/2006/relationships/hyperlink" Target="https://login.consultant.ru/link/?req=doc&amp;base=LAW&amp;n=483343&amp;dst=758" TargetMode = "External"/>
	<Relationship Id="rId51" Type="http://schemas.openxmlformats.org/officeDocument/2006/relationships/hyperlink" Target="https://login.consultant.ru/link/?req=doc&amp;base=LAW&amp;n=483343&amp;dst=517" TargetMode = "External"/>
	<Relationship Id="rId52" Type="http://schemas.openxmlformats.org/officeDocument/2006/relationships/hyperlink" Target="https://login.consultant.ru/link/?req=doc&amp;base=LAW&amp;n=483343&amp;dst=795" TargetMode = "External"/>
	<Relationship Id="rId53" Type="http://schemas.openxmlformats.org/officeDocument/2006/relationships/hyperlink" Target="https://login.consultant.ru/link/?req=doc&amp;base=LAW&amp;n=483343&amp;dst=551" TargetMode = "External"/>
	<Relationship Id="rId54" Type="http://schemas.openxmlformats.org/officeDocument/2006/relationships/hyperlink" Target="https://login.consultant.ru/link/?req=doc&amp;base=LAW&amp;n=483343&amp;dst=557" TargetMode = "External"/>
	<Relationship Id="rId55" Type="http://schemas.openxmlformats.org/officeDocument/2006/relationships/hyperlink" Target="https://login.consultant.ru/link/?req=doc&amp;base=LAW&amp;n=483343&amp;dst=559" TargetMode = "External"/>
	<Relationship Id="rId56" Type="http://schemas.openxmlformats.org/officeDocument/2006/relationships/hyperlink" Target="https://login.consultant.ru/link/?req=doc&amp;base=LAW&amp;n=483355&amp;dst=431" TargetMode = "External"/>
	<Relationship Id="rId57" Type="http://schemas.openxmlformats.org/officeDocument/2006/relationships/hyperlink" Target="https://login.consultant.ru/link/?req=doc&amp;base=LAW&amp;n=483355&amp;dst=432" TargetMode = "External"/>
	<Relationship Id="rId58" Type="http://schemas.openxmlformats.org/officeDocument/2006/relationships/hyperlink" Target="https://login.consultant.ru/link/?req=doc&amp;base=LAW&amp;n=483355&amp;dst=433" TargetMode = "External"/>
	<Relationship Id="rId59" Type="http://schemas.openxmlformats.org/officeDocument/2006/relationships/hyperlink" Target="https://login.consultant.ru/link/?req=doc&amp;base=LAW&amp;n=495001" TargetMode = "External"/>
	<Relationship Id="rId60" Type="http://schemas.openxmlformats.org/officeDocument/2006/relationships/hyperlink" Target="https://login.consultant.ru/link/?req=doc&amp;base=LAW&amp;n=485775&amp;dst=100102" TargetMode = "External"/>
	<Relationship Id="rId61" Type="http://schemas.openxmlformats.org/officeDocument/2006/relationships/hyperlink" Target="https://login.consultant.ru/link/?req=doc&amp;base=LAW&amp;n=485775&amp;dst=100115" TargetMode = "External"/>
	<Relationship Id="rId62" Type="http://schemas.openxmlformats.org/officeDocument/2006/relationships/hyperlink" Target="https://login.consultant.ru/link/?req=doc&amp;base=LAW&amp;n=485775&amp;dst=57" TargetMode = "External"/>
	<Relationship Id="rId63" Type="http://schemas.openxmlformats.org/officeDocument/2006/relationships/hyperlink" Target="https://login.consultant.ru/link/?req=doc&amp;base=LAW&amp;n=485775&amp;dst=52" TargetMode = "External"/>
	<Relationship Id="rId64" Type="http://schemas.openxmlformats.org/officeDocument/2006/relationships/hyperlink" Target="https://login.consultant.ru/link/?req=doc&amp;base=LAW&amp;n=485775&amp;dst=100143" TargetMode = "External"/>
	<Relationship Id="rId65" Type="http://schemas.openxmlformats.org/officeDocument/2006/relationships/hyperlink" Target="https://login.consultant.ru/link/?req=doc&amp;base=LAW&amp;n=495209&amp;dst=100143" TargetMode = "External"/>
	<Relationship Id="rId66" Type="http://schemas.openxmlformats.org/officeDocument/2006/relationships/hyperlink" Target="https://login.consultant.ru/link/?req=doc&amp;base=LAW&amp;n=495001&amp;dst=100204" TargetMode = "External"/>
	<Relationship Id="rId67" Type="http://schemas.openxmlformats.org/officeDocument/2006/relationships/hyperlink" Target="https://login.consultant.ru/link/?req=doc&amp;base=LAW&amp;n=485775&amp;dst=100144" TargetMode = "External"/>
	<Relationship Id="rId68" Type="http://schemas.openxmlformats.org/officeDocument/2006/relationships/hyperlink" Target="https://login.consultant.ru/link/?req=doc&amp;base=LAW&amp;n=485775&amp;dst=236" TargetMode = "External"/>
	<Relationship Id="rId69" Type="http://schemas.openxmlformats.org/officeDocument/2006/relationships/hyperlink" Target="https://login.consultant.ru/link/?req=doc&amp;base=LAW&amp;n=485775&amp;dst=229" TargetMode = "External"/>
	<Relationship Id="rId70" Type="http://schemas.openxmlformats.org/officeDocument/2006/relationships/hyperlink" Target="https://login.consultant.ru/link/?req=doc&amp;base=LAW&amp;n=485775&amp;dst=232" TargetMode = "External"/>
	<Relationship Id="rId71" Type="http://schemas.openxmlformats.org/officeDocument/2006/relationships/hyperlink" Target="https://login.consultant.ru/link/?req=doc&amp;base=LAW&amp;n=485775&amp;dst=9" TargetMode = "External"/>
	<Relationship Id="rId72" Type="http://schemas.openxmlformats.org/officeDocument/2006/relationships/hyperlink" Target="https://login.consultant.ru/link/?req=doc&amp;base=LAW&amp;n=485775&amp;dst=22" TargetMode = "External"/>
	<Relationship Id="rId73" Type="http://schemas.openxmlformats.org/officeDocument/2006/relationships/hyperlink" Target="https://login.consultant.ru/link/?req=doc&amp;base=LAW&amp;n=485775&amp;dst=9" TargetMode = "External"/>
	<Relationship Id="rId74" Type="http://schemas.openxmlformats.org/officeDocument/2006/relationships/hyperlink" Target="https://login.consultant.ru/link/?req=doc&amp;base=LAW&amp;n=454938&amp;dst=100336" TargetMode = "External"/>
	<Relationship Id="rId75" Type="http://schemas.openxmlformats.org/officeDocument/2006/relationships/hyperlink" Target="https://login.consultant.ru/link/?req=doc&amp;base=LAW&amp;n=495001&amp;dst=101242" TargetMode = "External"/>
	<Relationship Id="rId76" Type="http://schemas.openxmlformats.org/officeDocument/2006/relationships/hyperlink" Target="https://login.consultant.ru/link/?req=doc&amp;base=LAW&amp;n=485775&amp;dst=172" TargetMode = "External"/>
	<Relationship Id="rId77" Type="http://schemas.openxmlformats.org/officeDocument/2006/relationships/hyperlink" Target="https://login.consultant.ru/link/?req=doc&amp;base=LAW&amp;n=485775&amp;dst=174" TargetMode = "External"/>
	<Relationship Id="rId78" Type="http://schemas.openxmlformats.org/officeDocument/2006/relationships/hyperlink" Target="https://login.consultant.ru/link/?req=doc&amp;base=LAW&amp;n=481180&amp;dst=100036" TargetMode = "External"/>
	<Relationship Id="rId79" Type="http://schemas.openxmlformats.org/officeDocument/2006/relationships/hyperlink" Target="https://login.consultant.ru/link/?req=doc&amp;base=LAW&amp;n=495209&amp;dst=219" TargetMode = "External"/>
	<Relationship Id="rId80" Type="http://schemas.openxmlformats.org/officeDocument/2006/relationships/hyperlink" Target="https://login.consultant.ru/link/?req=doc&amp;base=LAW&amp;n=495209&amp;dst=100074" TargetMode = "External"/>
	<Relationship Id="rId81" Type="http://schemas.openxmlformats.org/officeDocument/2006/relationships/hyperlink" Target="https://login.consultant.ru/link/?req=doc&amp;base=LAW&amp;n=495209&amp;dst=100075" TargetMode = "External"/>
	<Relationship Id="rId82" Type="http://schemas.openxmlformats.org/officeDocument/2006/relationships/hyperlink" Target="https://login.consultant.ru/link/?req=doc&amp;base=LAW&amp;n=495209&amp;dst=226" TargetMode = "External"/>
	<Relationship Id="rId83" Type="http://schemas.openxmlformats.org/officeDocument/2006/relationships/hyperlink" Target="https://login.consultant.ru/link/?req=doc&amp;base=LAW&amp;n=472540&amp;dst=100029" TargetMode = "External"/>
	<Relationship Id="rId84" Type="http://schemas.openxmlformats.org/officeDocument/2006/relationships/hyperlink" Target="https://login.consultant.ru/link/?req=doc&amp;base=LAW&amp;n=442296&amp;dst=100792" TargetMode = "External"/>
	<Relationship Id="rId85" Type="http://schemas.openxmlformats.org/officeDocument/2006/relationships/hyperlink" Target="https://login.consultant.ru/link/?req=doc&amp;base=LAW&amp;n=458955&amp;dst=100010" TargetMode = "External"/>
	<Relationship Id="rId86" Type="http://schemas.openxmlformats.org/officeDocument/2006/relationships/hyperlink" Target="https://login.consultant.ru/link/?req=doc&amp;base=LAW&amp;n=477068&amp;dst=100038" TargetMode = "External"/>
	<Relationship Id="rId87" Type="http://schemas.openxmlformats.org/officeDocument/2006/relationships/hyperlink" Target="https://login.consultant.ru/link/?req=doc&amp;base=LAW&amp;n=481171&amp;dst=100119" TargetMode = "External"/>
	<Relationship Id="rId88" Type="http://schemas.openxmlformats.org/officeDocument/2006/relationships/hyperlink" Target="https://login.consultant.ru/link/?req=doc&amp;base=LAW&amp;n=481171&amp;dst=100122" TargetMode = "External"/>
	<Relationship Id="rId89" Type="http://schemas.openxmlformats.org/officeDocument/2006/relationships/hyperlink" Target="https://login.consultant.ru/link/?req=doc&amp;base=LAW&amp;n=485723&amp;dst=100014" TargetMode = "External"/>
	<Relationship Id="rId90" Type="http://schemas.openxmlformats.org/officeDocument/2006/relationships/hyperlink" Target="https://login.consultant.ru/link/?req=doc&amp;base=LAW&amp;n=485723&amp;dst=100025" TargetMode = "External"/>
	<Relationship Id="rId91" Type="http://schemas.openxmlformats.org/officeDocument/2006/relationships/hyperlink" Target="https://login.consultant.ru/link/?req=doc&amp;base=LAW&amp;n=485723&amp;dst=100029" TargetMode = "External"/>
	<Relationship Id="rId92" Type="http://schemas.openxmlformats.org/officeDocument/2006/relationships/hyperlink" Target="https://login.consultant.ru/link/?req=doc&amp;base=LAW&amp;n=485723&amp;dst=100031" TargetMode = "External"/>
	<Relationship Id="rId93" Type="http://schemas.openxmlformats.org/officeDocument/2006/relationships/hyperlink" Target="https://login.consultant.ru/link/?req=doc&amp;base=LAW&amp;n=485723&amp;dst=1000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28.12.2024 N 1955
"О внесении изменений в некоторые акты Правительства Российской Федерации"</dc:title>
  <dcterms:created xsi:type="dcterms:W3CDTF">2025-01-13T04:56:17Z</dcterms:created>
</cp:coreProperties>
</file>