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29.11.2023 N 2020</w:t>
              <w:br/>
              <w:t xml:space="preserve">"О внесении изменений в постановление Правительства Российской Федерации от 10 марта 2022 г. N 336"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ноября 2023 г. N 2020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26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7" w:tooltip="Постановление Правительства РФ от 10.03.2022 N 336 (ред. от 10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 11(4)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41, ст. 7076; 2023, N 12, ст. 2025).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ноября 2023 г. N 2020</w:t>
      </w:r>
    </w:p>
    <w:p>
      <w:pPr>
        <w:pStyle w:val="0"/>
        <w:jc w:val="right"/>
      </w:pPr>
      <w:r>
        <w:rPr>
          <w:sz w:val="20"/>
        </w:rPr>
      </w:r>
    </w:p>
    <w:bookmarkStart w:id="26" w:name="P26"/>
    <w:bookmarkEnd w:id="26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ПУНКТ 11(4) ПОСТАНОВЛЕНИЯ ПРАВИТЕЛЬСТВА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ОТ 10 МАРТА 2022 Г. N 336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8" w:tooltip="Постановление Правительства РФ от 10.03.2022 N 336 (ред. от 10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первый</w:t>
        </w:r>
      </w:hyperlink>
      <w:r>
        <w:rPr>
          <w:sz w:val="20"/>
        </w:rPr>
        <w:t xml:space="preserve"> после слов "основного общего и среднего общего образования," дополнить словами "государственных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9" w:tooltip="Постановление Правительства РФ от 10.03.2022 N 336 (ред. от 10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второй</w:t>
        </w:r>
      </w:hyperlink>
      <w:r>
        <w:rPr>
          <w:sz w:val="20"/>
        </w:rPr>
        <w:t xml:space="preserve"> после слов "профилактический визит проводится" дополнить словами "в рамках предмета вида государственного контроля (надзора), муниципального контроля,".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10" w:tooltip="Постановление Правительства РФ от 10.03.2022 N 336 (ред. от 10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пятый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"Если по результатам такого профилактического визита выявлены нарушения обязательных требований, то контролируемому лицу или органу, осуществляющему функции и полномочия учредителя контролируемого лица, выдается предписание об устранении выявленных нарушений, контроль за исполнением которого осуществляется в соответствии с положениями </w:t>
      </w:r>
      <w:hyperlink w:history="0" r:id="rId11" w:tooltip="Федеральный закон от 31.07.2020 N 248-ФЗ (ред. от 08.08.2024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статьи 95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 В случае выдачи предписания об устранении выявленных нарушений контролируемому лицу копия указанного предписания направляется в орган, осуществляющий функции и полномочия учредителя контролируемого лица. Внеплановые контрольные (надзорные) мероприятия по факту выявления нарушений в ходе такого профилактического визита не проводятся.".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После </w:t>
      </w:r>
      <w:hyperlink w:history="0" r:id="rId12" w:tooltip="Постановление Правительства РФ от 10.03.2022 N 336 (ред. от 10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абзаца пятого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"До появления функционала по размещению предписаний об устранении выявленных нарушений, выданных по итогам проведения такого профилактического визита, в Едином реестре контрольных (надзорных) мероприятий при направлении решения о проведении внепланового контрольного (надзорного) мероприятия в целях оценки исполнения таких предписаний на согласование в органы прокуратуры соответствующее предписание может подгружаться в качестве приложения к соответствующему решению.".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</w:t>
      </w:r>
      <w:hyperlink w:history="0" r:id="rId13" w:tooltip="Постановление Правительства РФ от 10.03.2022 N 336 (ред. от 10.10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 шестой</w:t>
        </w:r>
      </w:hyperlink>
      <w:r>
        <w:rPr>
          <w:sz w:val="20"/>
        </w:rPr>
        <w:t xml:space="preserve"> после слов "основного общего и среднего общего образования," дополнить словами "государственных и муниципальных учреждений, осуществляющих деятельность в области здравоохранения, социального обслуживания детей, общественного питания детей (в организациях, осуществляющих образовательную деятельность, оказание услуг по воспитанию и обучению, отдыху и оздоровлению, предоставлению мест временного проживания, социальных, медицинских услуг),".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29.11.2023 N 2020</w:t>
            <w:br/>
            <w:t>"О внесении изменений в постановление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59598&amp;dst=100100" TargetMode = "External"/>
	<Relationship Id="rId8" Type="http://schemas.openxmlformats.org/officeDocument/2006/relationships/hyperlink" Target="https://login.consultant.ru/link/?req=doc&amp;base=LAW&amp;n=459598&amp;dst=100100" TargetMode = "External"/>
	<Relationship Id="rId9" Type="http://schemas.openxmlformats.org/officeDocument/2006/relationships/hyperlink" Target="https://login.consultant.ru/link/?req=doc&amp;base=LAW&amp;n=459598&amp;dst=100081" TargetMode = "External"/>
	<Relationship Id="rId10" Type="http://schemas.openxmlformats.org/officeDocument/2006/relationships/hyperlink" Target="https://login.consultant.ru/link/?req=doc&amp;base=LAW&amp;n=459598&amp;dst=100084" TargetMode = "External"/>
	<Relationship Id="rId11" Type="http://schemas.openxmlformats.org/officeDocument/2006/relationships/hyperlink" Target="https://login.consultant.ru/link/?req=doc&amp;base=LAW&amp;n=482844&amp;dst=101037" TargetMode = "External"/>
	<Relationship Id="rId12" Type="http://schemas.openxmlformats.org/officeDocument/2006/relationships/hyperlink" Target="https://login.consultant.ru/link/?req=doc&amp;base=LAW&amp;n=459598&amp;dst=100084" TargetMode = "External"/>
	<Relationship Id="rId13" Type="http://schemas.openxmlformats.org/officeDocument/2006/relationships/hyperlink" Target="https://login.consultant.ru/link/?req=doc&amp;base=LAW&amp;n=459598&amp;dst=10010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29.11.2023 N 2020
"О внесении изменений в постановление Правительства Российской Федерации от 10 марта 2022 г. N 336"</dc:title>
  <dcterms:created xsi:type="dcterms:W3CDTF">2024-09-02T08:57:02Z</dcterms:created>
</cp:coreProperties>
</file>