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6" w:rsidRDefault="00C77DD6" w:rsidP="00CF42D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СОВЕТ НАР</w:t>
      </w:r>
      <w:r w:rsidR="00CF42D2">
        <w:rPr>
          <w:rFonts w:ascii="Times New Roman" w:hAnsi="Times New Roman"/>
        </w:rPr>
        <w:t>ОДНЫХ ДЕПУТАТОВ МАЛЫШЕВО-ЛОГОВСКОГО</w:t>
      </w:r>
      <w:r>
        <w:rPr>
          <w:rFonts w:ascii="Times New Roman" w:hAnsi="Times New Roman"/>
        </w:rPr>
        <w:t xml:space="preserve"> СЕЛЬСОВЕТА</w:t>
      </w:r>
      <w:r w:rsidR="00CF42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ВОЛЧИХИНСКОГО РАЙОНА</w:t>
      </w:r>
      <w:r w:rsidR="00CF42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АЛТАЙСКОГО КРАЯ</w:t>
      </w:r>
    </w:p>
    <w:p w:rsidR="00C77DD6" w:rsidRDefault="00C77DD6" w:rsidP="00C77DD6">
      <w:pPr>
        <w:pStyle w:val="a5"/>
        <w:rPr>
          <w:rFonts w:ascii="Times New Roman" w:hAnsi="Times New Roman"/>
        </w:rPr>
      </w:pPr>
    </w:p>
    <w:p w:rsidR="00C77DD6" w:rsidRDefault="00C77DD6" w:rsidP="00C77DD6">
      <w:pPr>
        <w:pStyle w:val="a5"/>
        <w:rPr>
          <w:rFonts w:ascii="Times New Roman" w:hAnsi="Times New Roman"/>
        </w:rPr>
      </w:pPr>
    </w:p>
    <w:p w:rsidR="00C77DD6" w:rsidRDefault="00C77DD6" w:rsidP="00C77DD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C77DD6" w:rsidRDefault="00C77DD6" w:rsidP="00C77DD6">
      <w:pPr>
        <w:pStyle w:val="a5"/>
        <w:rPr>
          <w:rFonts w:ascii="Times New Roman" w:hAnsi="Times New Roman"/>
        </w:rPr>
      </w:pPr>
    </w:p>
    <w:p w:rsidR="00C77DD6" w:rsidRDefault="00C77DD6" w:rsidP="00C77DD6">
      <w:pPr>
        <w:jc w:val="both"/>
      </w:pPr>
    </w:p>
    <w:p w:rsidR="00C77DD6" w:rsidRDefault="00CF42D2" w:rsidP="007061F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03.05</w:t>
      </w:r>
      <w:r w:rsidR="00C77DD6">
        <w:rPr>
          <w:rFonts w:ascii="Times New Roman" w:hAnsi="Times New Roman"/>
        </w:rPr>
        <w:t xml:space="preserve">.2024                              </w:t>
      </w:r>
      <w:r w:rsidR="007061F9">
        <w:rPr>
          <w:rFonts w:ascii="Times New Roman" w:hAnsi="Times New Roman"/>
        </w:rPr>
        <w:t xml:space="preserve">           №</w:t>
      </w:r>
      <w:r>
        <w:rPr>
          <w:rFonts w:ascii="Times New Roman" w:hAnsi="Times New Roman"/>
        </w:rPr>
        <w:t xml:space="preserve"> </w:t>
      </w:r>
      <w:r w:rsidR="007061F9">
        <w:rPr>
          <w:rFonts w:ascii="Times New Roman" w:hAnsi="Times New Roman"/>
        </w:rPr>
        <w:t>6                             с. Малышев Лог</w:t>
      </w:r>
    </w:p>
    <w:p w:rsidR="00C77DD6" w:rsidRDefault="00C77DD6" w:rsidP="00C77D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7DD6" w:rsidRDefault="00C77DD6" w:rsidP="00C77DD6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3765" w:type="dxa"/>
        <w:tblLayout w:type="fixed"/>
        <w:tblLook w:val="04A0" w:firstRow="1" w:lastRow="0" w:firstColumn="1" w:lastColumn="0" w:noHBand="0" w:noVBand="1"/>
      </w:tblPr>
      <w:tblGrid>
        <w:gridCol w:w="3765"/>
      </w:tblGrid>
      <w:tr w:rsidR="00C77DD6" w:rsidTr="00C77DD6">
        <w:trPr>
          <w:trHeight w:val="1537"/>
        </w:trPr>
        <w:tc>
          <w:tcPr>
            <w:tcW w:w="3768" w:type="dxa"/>
            <w:hideMark/>
          </w:tcPr>
          <w:p w:rsidR="00C77DD6" w:rsidRDefault="00C77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дополнительных основаниях признания </w:t>
            </w:r>
            <w:proofErr w:type="gramStart"/>
            <w:r>
              <w:rPr>
                <w:sz w:val="26"/>
                <w:szCs w:val="26"/>
              </w:rPr>
              <w:t>безнадежными</w:t>
            </w:r>
            <w:proofErr w:type="gramEnd"/>
            <w:r>
              <w:rPr>
                <w:sz w:val="26"/>
                <w:szCs w:val="26"/>
              </w:rPr>
              <w:t xml:space="preserve"> к взысканию задолженности  по пеням   и штрафам  по местным налогам</w:t>
            </w:r>
          </w:p>
        </w:tc>
      </w:tr>
    </w:tbl>
    <w:p w:rsidR="00C77DD6" w:rsidRDefault="00C77DD6" w:rsidP="00C77DD6">
      <w:pPr>
        <w:ind w:left="-426" w:firstLine="708"/>
        <w:jc w:val="both"/>
        <w:rPr>
          <w:rFonts w:ascii="Calibri" w:hAnsi="Calibri"/>
          <w:sz w:val="26"/>
          <w:szCs w:val="26"/>
          <w:lang w:eastAsia="en-US"/>
        </w:rPr>
      </w:pPr>
    </w:p>
    <w:p w:rsidR="00C77DD6" w:rsidRDefault="00C77DD6" w:rsidP="00C77DD6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>Руководствуясь пунктом 3 статьи 59 части первой Налогового кодекса  Российской Федерации, Уставом муниц</w:t>
      </w:r>
      <w:r w:rsidR="007061F9">
        <w:rPr>
          <w:sz w:val="26"/>
          <w:szCs w:val="26"/>
        </w:rPr>
        <w:t xml:space="preserve">ипального образования </w:t>
      </w:r>
      <w:proofErr w:type="spellStart"/>
      <w:r w:rsidR="007061F9">
        <w:rPr>
          <w:sz w:val="26"/>
          <w:szCs w:val="26"/>
        </w:rPr>
        <w:t>Малышево-Логовской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края, Совет народных депутатов </w:t>
      </w:r>
      <w:proofErr w:type="spellStart"/>
      <w:r w:rsidR="007061F9">
        <w:rPr>
          <w:sz w:val="26"/>
          <w:szCs w:val="26"/>
        </w:rPr>
        <w:t>Малышево-Логовского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77DD6" w:rsidRDefault="00C77DD6" w:rsidP="00C77DD6">
      <w:pPr>
        <w:jc w:val="both"/>
        <w:rPr>
          <w:sz w:val="26"/>
          <w:szCs w:val="26"/>
        </w:rPr>
      </w:pPr>
    </w:p>
    <w:p w:rsidR="00C77DD6" w:rsidRDefault="00C77DD6" w:rsidP="00C77DD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>
        <w:rPr>
          <w:sz w:val="26"/>
          <w:szCs w:val="26"/>
        </w:rPr>
        <w:t xml:space="preserve"> дополнительных оснований признания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задолженности по пеням и штрафам по местным налогам (приложение).</w:t>
      </w:r>
    </w:p>
    <w:p w:rsidR="00C77DD6" w:rsidRDefault="00C77DD6" w:rsidP="00C77DD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Признать утратившим силу Решение Совета нар</w:t>
      </w:r>
      <w:r w:rsidR="00CF42D2">
        <w:rPr>
          <w:sz w:val="26"/>
          <w:szCs w:val="26"/>
        </w:rPr>
        <w:t xml:space="preserve">одных депутатов </w:t>
      </w:r>
      <w:proofErr w:type="spellStart"/>
      <w:r w:rsidR="00CF42D2">
        <w:rPr>
          <w:sz w:val="26"/>
          <w:szCs w:val="26"/>
        </w:rPr>
        <w:t>Малышево-Логовского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 w:rsidR="00CF42D2">
        <w:rPr>
          <w:sz w:val="26"/>
          <w:szCs w:val="26"/>
        </w:rPr>
        <w:t xml:space="preserve"> района Алтайского края от 07.05.2020 № </w:t>
      </w:r>
      <w:r>
        <w:rPr>
          <w:sz w:val="26"/>
          <w:szCs w:val="26"/>
        </w:rPr>
        <w:t xml:space="preserve">2 </w:t>
      </w:r>
      <w:r>
        <w:rPr>
          <w:sz w:val="28"/>
          <w:szCs w:val="28"/>
        </w:rPr>
        <w:t>«О дополнительных основаниях признания безнадежными к взысканию недоимки, задолженности по пеням и штрафам по местным налогам»</w:t>
      </w:r>
      <w:proofErr w:type="gramEnd"/>
    </w:p>
    <w:p w:rsidR="00C77DD6" w:rsidRDefault="00C77DD6" w:rsidP="00C77DD6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Обнародовать настоящее решение  в установленном порядке.</w:t>
      </w:r>
    </w:p>
    <w:p w:rsidR="00C77DD6" w:rsidRDefault="00C77DD6" w:rsidP="00C77DD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возлагается на </w:t>
      </w:r>
      <w:r>
        <w:rPr>
          <w:sz w:val="28"/>
          <w:szCs w:val="28"/>
        </w:rPr>
        <w:t>постоянную депутатскую комиссию по бюджету, экономической и налоговой политике (пр</w:t>
      </w:r>
      <w:r w:rsidR="00CF42D2">
        <w:rPr>
          <w:sz w:val="28"/>
          <w:szCs w:val="28"/>
        </w:rPr>
        <w:t xml:space="preserve">едседатель комиссии – </w:t>
      </w:r>
      <w:proofErr w:type="spellStart"/>
      <w:r w:rsidR="00CF42D2">
        <w:rPr>
          <w:sz w:val="28"/>
          <w:szCs w:val="28"/>
        </w:rPr>
        <w:t>Измалкова</w:t>
      </w:r>
      <w:proofErr w:type="spellEnd"/>
      <w:r w:rsidR="00CF42D2">
        <w:rPr>
          <w:sz w:val="28"/>
          <w:szCs w:val="28"/>
        </w:rPr>
        <w:t xml:space="preserve"> Л.Е.)</w:t>
      </w:r>
    </w:p>
    <w:p w:rsidR="00C77DD6" w:rsidRDefault="00C77DD6" w:rsidP="00C77DD6">
      <w:pPr>
        <w:pStyle w:val="ConsPlusNormal"/>
        <w:ind w:firstLine="561"/>
        <w:jc w:val="both"/>
        <w:rPr>
          <w:sz w:val="26"/>
          <w:szCs w:val="26"/>
        </w:rPr>
      </w:pPr>
    </w:p>
    <w:p w:rsidR="00C77DD6" w:rsidRDefault="00C77DD6" w:rsidP="00C77DD6">
      <w:pPr>
        <w:rPr>
          <w:sz w:val="28"/>
          <w:szCs w:val="28"/>
        </w:rPr>
      </w:pPr>
    </w:p>
    <w:p w:rsidR="00C77DD6" w:rsidRDefault="00CF42D2" w:rsidP="00C7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="00C77DD6">
        <w:rPr>
          <w:sz w:val="28"/>
          <w:szCs w:val="28"/>
        </w:rPr>
        <w:t xml:space="preserve"> сельсовета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C77DD6" w:rsidRDefault="00C77DD6" w:rsidP="00C77DD6">
      <w:pPr>
        <w:jc w:val="both"/>
        <w:rPr>
          <w:sz w:val="28"/>
          <w:szCs w:val="28"/>
        </w:rPr>
      </w:pPr>
    </w:p>
    <w:p w:rsidR="00C77DD6" w:rsidRDefault="00C77DD6" w:rsidP="00C77DD6">
      <w:pPr>
        <w:jc w:val="both"/>
        <w:rPr>
          <w:sz w:val="28"/>
          <w:szCs w:val="28"/>
        </w:rPr>
      </w:pPr>
    </w:p>
    <w:p w:rsidR="00C77DD6" w:rsidRDefault="00C77DD6" w:rsidP="00C77DD6">
      <w:pPr>
        <w:jc w:val="both"/>
        <w:rPr>
          <w:sz w:val="28"/>
          <w:szCs w:val="28"/>
        </w:rPr>
      </w:pPr>
    </w:p>
    <w:p w:rsidR="00C77DD6" w:rsidRDefault="00C77DD6" w:rsidP="00C77DD6">
      <w:pPr>
        <w:jc w:val="both"/>
        <w:rPr>
          <w:sz w:val="28"/>
          <w:szCs w:val="28"/>
        </w:rPr>
      </w:pPr>
    </w:p>
    <w:p w:rsidR="00C77DD6" w:rsidRDefault="00C77DD6" w:rsidP="00C77DD6">
      <w:pPr>
        <w:jc w:val="both"/>
        <w:rPr>
          <w:sz w:val="28"/>
          <w:szCs w:val="28"/>
        </w:rPr>
      </w:pPr>
    </w:p>
    <w:p w:rsidR="00C77DD6" w:rsidRDefault="00C77DD6" w:rsidP="00C77DD6">
      <w:pPr>
        <w:pStyle w:val="a4"/>
      </w:pPr>
    </w:p>
    <w:p w:rsidR="00C77DD6" w:rsidRDefault="00C77DD6" w:rsidP="00C77DD6">
      <w:pPr>
        <w:pStyle w:val="a4"/>
      </w:pPr>
    </w:p>
    <w:p w:rsidR="00C77DD6" w:rsidRDefault="00CF42D2" w:rsidP="00CF42D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 w:rsidR="00C77DD6">
        <w:rPr>
          <w:sz w:val="26"/>
          <w:szCs w:val="26"/>
        </w:rPr>
        <w:t>Приложение к решению</w:t>
      </w:r>
    </w:p>
    <w:p w:rsidR="00C77DD6" w:rsidRDefault="00CF42D2" w:rsidP="00CF42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77DD6">
        <w:rPr>
          <w:sz w:val="26"/>
          <w:szCs w:val="26"/>
        </w:rPr>
        <w:t xml:space="preserve">Совета народных депутатов </w:t>
      </w:r>
    </w:p>
    <w:p w:rsidR="00C77DD6" w:rsidRDefault="00CF42D2" w:rsidP="00CF42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Малышево-Логовского</w:t>
      </w:r>
      <w:proofErr w:type="spellEnd"/>
      <w:r w:rsidR="00C77DD6">
        <w:rPr>
          <w:sz w:val="26"/>
          <w:szCs w:val="26"/>
        </w:rPr>
        <w:t xml:space="preserve"> сельсовета</w:t>
      </w:r>
    </w:p>
    <w:p w:rsidR="00C77DD6" w:rsidRDefault="00CF42D2" w:rsidP="00CF42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03.05.2024  №  6</w:t>
      </w:r>
    </w:p>
    <w:p w:rsidR="00C77DD6" w:rsidRDefault="00C77DD6" w:rsidP="00C77D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DD6" w:rsidRDefault="00C77DD6" w:rsidP="00C77D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C77DD6" w:rsidRDefault="00C77DD6" w:rsidP="00C77D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ОСНОВАНИЙ ПРИЗНАНИЯ </w:t>
      </w:r>
      <w:proofErr w:type="gramStart"/>
      <w:r>
        <w:rPr>
          <w:b/>
          <w:bCs/>
          <w:sz w:val="26"/>
          <w:szCs w:val="26"/>
        </w:rPr>
        <w:t>БЕЗНАДЕЖНЫМИ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C77DD6" w:rsidRDefault="00C77DD6" w:rsidP="00C77D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ВЗЫСКАНИЮ ЗАДОЛЖЕННОСТИ ПО ПЕНЯМ И ШТРАФАМ </w:t>
      </w:r>
    </w:p>
    <w:p w:rsidR="00C77DD6" w:rsidRDefault="00C77DD6" w:rsidP="00C77D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МЕСТНЫМ НАЛОГАМ</w:t>
      </w:r>
    </w:p>
    <w:p w:rsidR="00C77DD6" w:rsidRDefault="00C77DD6" w:rsidP="00C77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Признаются безнадежными к взысканию и подлежат списанию:</w:t>
      </w:r>
    </w:p>
    <w:p w:rsidR="00C77DD6" w:rsidRDefault="00CF42D2" w:rsidP="00C77DD6">
      <w:pPr>
        <w:ind w:firstLine="540"/>
        <w:jc w:val="both"/>
        <w:rPr>
          <w:sz w:val="28"/>
          <w:szCs w:val="28"/>
        </w:rPr>
      </w:pPr>
      <w:hyperlink r:id="rId6" w:history="1">
        <w:r w:rsidR="00C77DD6">
          <w:rPr>
            <w:rStyle w:val="a3"/>
            <w:sz w:val="28"/>
            <w:szCs w:val="28"/>
          </w:rPr>
          <w:t>1</w:t>
        </w:r>
      </w:hyperlink>
      <w:r w:rsidR="00C77DD6">
        <w:rPr>
          <w:sz w:val="28"/>
          <w:szCs w:val="28"/>
        </w:rPr>
        <w:t xml:space="preserve">.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="00C77DD6">
        <w:rPr>
          <w:sz w:val="28"/>
          <w:szCs w:val="28"/>
        </w:rPr>
        <w:t>обязанности</w:t>
      </w:r>
      <w:proofErr w:type="gramEnd"/>
      <w:r w:rsidR="00C77DD6">
        <w:rPr>
          <w:sz w:val="28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налогоплательщиков;</w:t>
      </w:r>
    </w:p>
    <w:p w:rsidR="00C77DD6" w:rsidRDefault="00CF42D2" w:rsidP="00C77DD6">
      <w:pPr>
        <w:ind w:firstLine="540"/>
        <w:jc w:val="both"/>
        <w:rPr>
          <w:color w:val="FF0000"/>
          <w:sz w:val="28"/>
          <w:szCs w:val="28"/>
        </w:rPr>
      </w:pPr>
      <w:hyperlink r:id="rId7" w:history="1">
        <w:r w:rsidR="00C77DD6">
          <w:rPr>
            <w:rStyle w:val="a3"/>
            <w:sz w:val="28"/>
            <w:szCs w:val="28"/>
          </w:rPr>
          <w:t>справка</w:t>
        </w:r>
      </w:hyperlink>
      <w:r w:rsidR="00C77DD6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утвержденная Управлением Федеральной налоговой службы по Алтайскому краю.</w:t>
      </w:r>
    </w:p>
    <w:p w:rsidR="00C77DD6" w:rsidRDefault="00CF42D2" w:rsidP="00C77DD6">
      <w:pPr>
        <w:ind w:firstLine="540"/>
        <w:jc w:val="both"/>
        <w:rPr>
          <w:sz w:val="28"/>
          <w:szCs w:val="28"/>
        </w:rPr>
      </w:pPr>
      <w:hyperlink r:id="rId8" w:history="1">
        <w:r w:rsidR="00C77DD6">
          <w:rPr>
            <w:rStyle w:val="a3"/>
            <w:sz w:val="28"/>
            <w:szCs w:val="28"/>
          </w:rPr>
          <w:t>2</w:t>
        </w:r>
      </w:hyperlink>
      <w:r w:rsidR="00C77DD6">
        <w:rPr>
          <w:sz w:val="28"/>
          <w:szCs w:val="28"/>
        </w:rPr>
        <w:t xml:space="preserve">. Задолженность 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="00C77DD6">
        <w:rPr>
          <w:sz w:val="28"/>
          <w:szCs w:val="28"/>
        </w:rPr>
        <w:t>с даты образования</w:t>
      </w:r>
      <w:proofErr w:type="gramEnd"/>
      <w:r w:rsidR="00C77DD6">
        <w:rPr>
          <w:sz w:val="28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исполнительного документа;</w:t>
      </w:r>
    </w:p>
    <w:p w:rsidR="00C77DD6" w:rsidRDefault="00CF42D2" w:rsidP="00C77DD6">
      <w:pPr>
        <w:ind w:firstLine="540"/>
        <w:jc w:val="both"/>
        <w:rPr>
          <w:sz w:val="28"/>
          <w:szCs w:val="28"/>
        </w:rPr>
      </w:pPr>
      <w:hyperlink r:id="rId9" w:history="1">
        <w:r w:rsidR="00C77DD6">
          <w:rPr>
            <w:rStyle w:val="a3"/>
            <w:sz w:val="28"/>
            <w:szCs w:val="28"/>
          </w:rPr>
          <w:t>справка</w:t>
        </w:r>
      </w:hyperlink>
      <w:r w:rsidR="00C77DD6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утвержденная Управлением Федеральной налоговой службы по Алтайскому краю.</w:t>
      </w:r>
    </w:p>
    <w:p w:rsidR="00C77DD6" w:rsidRDefault="00CF42D2" w:rsidP="00C77DD6">
      <w:pPr>
        <w:ind w:firstLine="540"/>
        <w:jc w:val="both"/>
        <w:rPr>
          <w:sz w:val="28"/>
          <w:szCs w:val="28"/>
        </w:rPr>
      </w:pPr>
      <w:hyperlink r:id="rId10" w:history="1">
        <w:r w:rsidR="00C77DD6">
          <w:rPr>
            <w:rStyle w:val="a3"/>
            <w:sz w:val="28"/>
            <w:szCs w:val="28"/>
          </w:rPr>
          <w:t>3</w:t>
        </w:r>
      </w:hyperlink>
      <w:r w:rsidR="00C77DD6">
        <w:rPr>
          <w:sz w:val="28"/>
          <w:szCs w:val="28"/>
        </w:rPr>
        <w:t xml:space="preserve">.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1" w:history="1">
        <w:r w:rsidR="00C77DD6">
          <w:rPr>
            <w:rStyle w:val="a3"/>
            <w:sz w:val="28"/>
            <w:szCs w:val="28"/>
          </w:rPr>
          <w:t>законом</w:t>
        </w:r>
      </w:hyperlink>
      <w:r w:rsidR="00C77DD6">
        <w:rPr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="00C77DD6">
        <w:rPr>
          <w:sz w:val="28"/>
          <w:szCs w:val="28"/>
        </w:rPr>
        <w:t xml:space="preserve">или) </w:t>
      </w:r>
      <w:proofErr w:type="gramEnd"/>
      <w:r w:rsidR="00C77DD6">
        <w:rPr>
          <w:sz w:val="28"/>
          <w:szCs w:val="28"/>
        </w:rPr>
        <w:t xml:space="preserve">задолженность не реструктуризирована, срок ее уплаты не изменен в соответствии с </w:t>
      </w:r>
      <w:hyperlink r:id="rId12" w:history="1">
        <w:r w:rsidR="00C77DD6">
          <w:rPr>
            <w:rStyle w:val="a3"/>
            <w:sz w:val="28"/>
            <w:szCs w:val="28"/>
          </w:rPr>
          <w:t>главой 9</w:t>
        </w:r>
      </w:hyperlink>
      <w:r w:rsidR="00C77DD6">
        <w:rPr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C77DD6" w:rsidRDefault="00CF42D2" w:rsidP="00C77DD6">
      <w:pPr>
        <w:ind w:firstLine="540"/>
        <w:jc w:val="both"/>
        <w:rPr>
          <w:color w:val="FF0000"/>
          <w:sz w:val="28"/>
          <w:szCs w:val="28"/>
        </w:rPr>
      </w:pPr>
      <w:hyperlink r:id="rId13" w:history="1">
        <w:r w:rsidR="00C77DD6">
          <w:rPr>
            <w:rStyle w:val="a3"/>
            <w:sz w:val="28"/>
            <w:szCs w:val="28"/>
          </w:rPr>
          <w:t>справка</w:t>
        </w:r>
      </w:hyperlink>
      <w:r w:rsidR="00C77DD6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утвержденная Управлением Федеральной налоговой службы по Алтайскому краю;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нормативного правового акта, которым налог был отменен.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Задолженность по </w:t>
      </w:r>
      <w:proofErr w:type="spellStart"/>
      <w:r>
        <w:rPr>
          <w:sz w:val="28"/>
          <w:szCs w:val="28"/>
        </w:rPr>
        <w:t>нени</w:t>
      </w:r>
      <w:proofErr w:type="spellEnd"/>
      <w:r>
        <w:rPr>
          <w:sz w:val="28"/>
          <w:szCs w:val="28"/>
        </w:rPr>
        <w:t xml:space="preserve">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Управлением Федеральной налоговой службы по</w:t>
      </w:r>
      <w:proofErr w:type="gramEnd"/>
      <w:r>
        <w:rPr>
          <w:sz w:val="28"/>
          <w:szCs w:val="28"/>
        </w:rPr>
        <w:t xml:space="preserve"> Алтайскому краю.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>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</w:t>
      </w:r>
      <w:r>
        <w:t xml:space="preserve"> </w:t>
      </w:r>
      <w:r>
        <w:rPr>
          <w:sz w:val="28"/>
          <w:szCs w:val="28"/>
        </w:rPr>
        <w:t>утвержденной Управлением Федеральной налоговой службы по Алтайскому краю.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Украины.</w:t>
      </w:r>
      <w:proofErr w:type="gramEnd"/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Задолженность умерших физических лиц в случае, если в течение 1 года </w:t>
      </w:r>
      <w:proofErr w:type="gramStart"/>
      <w:r>
        <w:rPr>
          <w:sz w:val="28"/>
          <w:szCs w:val="28"/>
        </w:rPr>
        <w:t>с даты открытия</w:t>
      </w:r>
      <w:proofErr w:type="gramEnd"/>
      <w:r>
        <w:rPr>
          <w:sz w:val="28"/>
          <w:szCs w:val="28"/>
        </w:rPr>
        <w:t xml:space="preserve">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Задолженность по транспортному налогу с физических лиц в случае утилизации транспортного средства, в отношении которого вынесено постановление об окончании исполнительного производства и о возвращении взыскателю исполнительного документа. При этом документами, подтверждающими обстоятельства признания недоимки, задолженности по пеням и штрафам безнадежными к взысканию являются: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подразделения Госавтоинспекции о снятии с регистрационного учета транспортного средства в связи с утилизацией;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C77DD6" w:rsidRDefault="00C77DD6" w:rsidP="00C77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справка налогового органа о сумме задолженности, подлежащей списанию, утвержденная Управлением Федеральной налоговой службы по Алтайскому краю.</w:t>
      </w:r>
    </w:p>
    <w:p w:rsidR="00C77DD6" w:rsidRDefault="00C77DD6" w:rsidP="00C77DD6">
      <w:pPr>
        <w:pStyle w:val="a4"/>
        <w:jc w:val="center"/>
      </w:pPr>
    </w:p>
    <w:p w:rsidR="00505E4B" w:rsidRDefault="00505E4B"/>
    <w:sectPr w:rsidR="0050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B"/>
    <w:rsid w:val="00505E4B"/>
    <w:rsid w:val="007061F9"/>
    <w:rsid w:val="00C77DD6"/>
    <w:rsid w:val="00C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DD6"/>
    <w:rPr>
      <w:color w:val="0000FF"/>
      <w:u w:val="single"/>
    </w:rPr>
  </w:style>
  <w:style w:type="paragraph" w:styleId="a4">
    <w:name w:val="Normal (Web)"/>
    <w:basedOn w:val="a"/>
    <w:semiHidden/>
    <w:unhideWhenUsed/>
    <w:rsid w:val="00C77DD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C77DD6"/>
    <w:pPr>
      <w:jc w:val="center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C77DD6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C77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DD6"/>
    <w:rPr>
      <w:color w:val="0000FF"/>
      <w:u w:val="single"/>
    </w:rPr>
  </w:style>
  <w:style w:type="paragraph" w:styleId="a4">
    <w:name w:val="Normal (Web)"/>
    <w:basedOn w:val="a"/>
    <w:semiHidden/>
    <w:unhideWhenUsed/>
    <w:rsid w:val="00C77DD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C77DD6"/>
    <w:pPr>
      <w:jc w:val="center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C77DD6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C77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3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2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1" Type="http://schemas.openxmlformats.org/officeDocument/2006/relationships/hyperlink" Target="consultantplus://offline/ref=E459B4550ABE01B0971A5B9A4DD05A28BD5155118DB859B85E71D2ABC41841A95EAB7130A1A85096894AC9F2D3BFf1I" TargetMode="External"/><Relationship Id="rId5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2024-05-06T04:26:00Z</cp:lastPrinted>
  <dcterms:created xsi:type="dcterms:W3CDTF">2024-05-06T03:22:00Z</dcterms:created>
  <dcterms:modified xsi:type="dcterms:W3CDTF">2024-05-06T04:26:00Z</dcterms:modified>
</cp:coreProperties>
</file>