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A9C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Default="00473E2A" w:rsidP="00315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10.01.2024</w:t>
      </w:r>
      <w:r w:rsidR="0031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158D8" w:rsidRPr="001D7A9C" w:rsidRDefault="003158D8" w:rsidP="003158D8">
      <w:pPr>
        <w:spacing w:after="0" w:line="240" w:lineRule="auto"/>
        <w:contextualSpacing/>
        <w:jc w:val="center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1D7A9C">
        <w:rPr>
          <w:rFonts w:ascii="Arial" w:hAnsi="Arial" w:cs="Arial"/>
          <w:sz w:val="24"/>
          <w:szCs w:val="24"/>
        </w:rPr>
        <w:t>с</w:t>
      </w:r>
      <w:proofErr w:type="gramEnd"/>
      <w:r w:rsidRPr="001D7A9C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1D7A9C">
        <w:rPr>
          <w:rFonts w:ascii="Arial" w:hAnsi="Arial" w:cs="Arial"/>
          <w:sz w:val="24"/>
          <w:szCs w:val="24"/>
        </w:rPr>
        <w:t>Волчиха</w:t>
      </w:r>
    </w:p>
    <w:p w:rsidR="003158D8" w:rsidRPr="001A6BD0" w:rsidRDefault="003158D8" w:rsidP="003158D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158D8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p w:rsidR="003158D8" w:rsidRPr="001A6BD0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686"/>
        <w:gridCol w:w="4885"/>
      </w:tblGrid>
      <w:tr w:rsidR="003158D8" w:rsidRPr="001A6BD0" w:rsidTr="004B68DE">
        <w:tc>
          <w:tcPr>
            <w:tcW w:w="4788" w:type="dxa"/>
          </w:tcPr>
          <w:p w:rsidR="00CA2584" w:rsidRDefault="003158D8" w:rsidP="00CD0D47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</w:t>
            </w:r>
            <w:r w:rsidR="00CB4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Положения о проведении районного конкурса на лучший логотип (эмблему)</w:t>
            </w:r>
            <w:r w:rsidR="00CB4D79" w:rsidRPr="00CB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58D8" w:rsidRPr="00D86D09" w:rsidRDefault="00CA2584" w:rsidP="00CD0D47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100-</w:t>
            </w:r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летнего юбилея со дня образования Волчихинского района Алтайского  края</w:t>
            </w:r>
          </w:p>
        </w:tc>
        <w:tc>
          <w:tcPr>
            <w:tcW w:w="5066" w:type="dxa"/>
          </w:tcPr>
          <w:p w:rsidR="003158D8" w:rsidRPr="00D86D09" w:rsidRDefault="003158D8" w:rsidP="004B68DE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Pr="001A6BD0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Default="003158D8" w:rsidP="003158D8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1A26BB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Волчихинский 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Алтайского края,  </w:t>
      </w:r>
    </w:p>
    <w:p w:rsidR="003158D8" w:rsidRDefault="003158D8" w:rsidP="001A26BB">
      <w:pPr>
        <w:pStyle w:val="2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</w:t>
      </w:r>
      <w:r w:rsidRPr="001A6BD0">
        <w:rPr>
          <w:rFonts w:ascii="Times New Roman" w:hAnsi="Times New Roman"/>
          <w:color w:val="000000"/>
          <w:sz w:val="28"/>
          <w:szCs w:val="28"/>
        </w:rPr>
        <w:t>:</w:t>
      </w:r>
    </w:p>
    <w:p w:rsidR="001A26BB" w:rsidRPr="001A26BB" w:rsidRDefault="001A26BB" w:rsidP="001A26BB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contextualSpacing/>
        <w:jc w:val="both"/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Положение</w:t>
      </w:r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о проведении районного конкурса на лучший логотип (эмблему)</w:t>
      </w:r>
      <w:r w:rsidRPr="00CB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584">
        <w:rPr>
          <w:rStyle w:val="StrongEmphasis"/>
          <w:rFonts w:ascii="Times New Roman" w:hAnsi="Times New Roman" w:cs="Times New Roman"/>
          <w:b w:val="0"/>
          <w:sz w:val="28"/>
          <w:szCs w:val="28"/>
        </w:rPr>
        <w:t>100-</w:t>
      </w:r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>летнего юбилея со дня образования Волчихинского района Алтайского  края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1A26BB" w:rsidRDefault="00CA2584" w:rsidP="00CA2584">
      <w:pPr>
        <w:pStyle w:val="23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25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A258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заведующую Отделом </w:t>
      </w:r>
      <w:r w:rsidRPr="00CA2584">
        <w:rPr>
          <w:rFonts w:ascii="Times New Roman" w:hAnsi="Times New Roman"/>
          <w:color w:val="000000"/>
          <w:sz w:val="28"/>
          <w:szCs w:val="28"/>
        </w:rPr>
        <w:t xml:space="preserve">Администрации Волчихинского района по 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культуре </w:t>
      </w:r>
      <w:r w:rsidRPr="00CA25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Митюхину Е.А.</w:t>
      </w:r>
    </w:p>
    <w:p w:rsidR="001A26BB" w:rsidRDefault="001A26BB" w:rsidP="001A26BB">
      <w:pPr>
        <w:pStyle w:val="23"/>
        <w:tabs>
          <w:tab w:val="left" w:pos="0"/>
        </w:tabs>
        <w:spacing w:line="240" w:lineRule="auto"/>
        <w:ind w:left="92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Default="001A26BB" w:rsidP="001A26BB">
      <w:pPr>
        <w:pStyle w:val="23"/>
        <w:tabs>
          <w:tab w:val="left" w:pos="0"/>
        </w:tabs>
        <w:spacing w:line="240" w:lineRule="auto"/>
        <w:ind w:left="92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Pr="001A26BB" w:rsidRDefault="001A26BB" w:rsidP="001A26BB">
      <w:pPr>
        <w:pStyle w:val="23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26BB">
        <w:rPr>
          <w:rFonts w:ascii="Times New Roman" w:hAnsi="Times New Roman"/>
          <w:color w:val="000000"/>
          <w:sz w:val="28"/>
          <w:szCs w:val="28"/>
        </w:rPr>
        <w:t xml:space="preserve">И.О. главы района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A26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А.И. </w:t>
      </w:r>
      <w:proofErr w:type="spellStart"/>
      <w:r w:rsidRPr="001A26BB">
        <w:rPr>
          <w:rFonts w:ascii="Times New Roman" w:hAnsi="Times New Roman"/>
          <w:color w:val="000000"/>
          <w:sz w:val="28"/>
          <w:szCs w:val="28"/>
        </w:rPr>
        <w:t>Авцинов</w:t>
      </w:r>
      <w:proofErr w:type="spellEnd"/>
    </w:p>
    <w:p w:rsidR="003158D8" w:rsidRDefault="003158D8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3464"/>
      </w:tblGrid>
      <w:tr w:rsidR="00473E2A" w:rsidTr="00A54469">
        <w:tc>
          <w:tcPr>
            <w:tcW w:w="6345" w:type="dxa"/>
          </w:tcPr>
          <w:p w:rsidR="00473E2A" w:rsidRDefault="00473E2A" w:rsidP="00A54469">
            <w:pPr>
              <w:pStyle w:val="Textbody"/>
              <w:spacing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473E2A" w:rsidRDefault="00473E2A" w:rsidP="00A54469">
            <w:pPr>
              <w:pStyle w:val="Textbody"/>
              <w:spacing w:after="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73E2A" w:rsidRDefault="00473E2A" w:rsidP="00A54469">
            <w:pPr>
              <w:pStyle w:val="Textbody"/>
              <w:spacing w:after="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473E2A" w:rsidRDefault="00473E2A" w:rsidP="00A54469">
            <w:pPr>
              <w:pStyle w:val="Textbody"/>
              <w:spacing w:after="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473E2A" w:rsidRDefault="00473E2A" w:rsidP="00473E2A">
            <w:pPr>
              <w:pStyle w:val="Textbody"/>
              <w:spacing w:after="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от 10.01.2024 № 2</w:t>
            </w:r>
          </w:p>
        </w:tc>
      </w:tr>
    </w:tbl>
    <w:p w:rsidR="00473E2A" w:rsidRDefault="00473E2A" w:rsidP="00473E2A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473E2A" w:rsidRPr="00046610" w:rsidRDefault="00473E2A" w:rsidP="00473E2A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610">
        <w:rPr>
          <w:rStyle w:val="StrongEmphasis"/>
          <w:rFonts w:ascii="Times New Roman" w:hAnsi="Times New Roman" w:cs="Times New Roman"/>
          <w:sz w:val="28"/>
          <w:szCs w:val="28"/>
        </w:rPr>
        <w:t>Положение</w:t>
      </w:r>
      <w:r w:rsidRPr="00046610">
        <w:rPr>
          <w:rStyle w:val="StrongEmphasis"/>
          <w:rFonts w:ascii="Times New Roman" w:hAnsi="Times New Roman" w:cs="Times New Roman"/>
          <w:sz w:val="28"/>
          <w:szCs w:val="28"/>
        </w:rPr>
        <w:br/>
        <w:t>о проведении районн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ого конкурса на лучший логотип (</w:t>
      </w:r>
      <w:r w:rsidRPr="00046610">
        <w:rPr>
          <w:rStyle w:val="StrongEmphasis"/>
          <w:rFonts w:ascii="Times New Roman" w:hAnsi="Times New Roman" w:cs="Times New Roman"/>
          <w:sz w:val="28"/>
          <w:szCs w:val="28"/>
        </w:rPr>
        <w:t>эмблему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)</w:t>
      </w:r>
    </w:p>
    <w:p w:rsidR="00473E2A" w:rsidRDefault="00473E2A" w:rsidP="00473E2A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046610">
        <w:rPr>
          <w:rStyle w:val="StrongEmphasis"/>
          <w:rFonts w:ascii="Times New Roman" w:hAnsi="Times New Roman" w:cs="Times New Roman"/>
          <w:sz w:val="28"/>
          <w:szCs w:val="28"/>
        </w:rPr>
        <w:t>100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-</w:t>
      </w:r>
      <w:r w:rsidRPr="00046610">
        <w:rPr>
          <w:rStyle w:val="StrongEmphasis"/>
          <w:rFonts w:ascii="Times New Roman" w:hAnsi="Times New Roman" w:cs="Times New Roman"/>
          <w:sz w:val="28"/>
          <w:szCs w:val="28"/>
        </w:rPr>
        <w:t xml:space="preserve">летнего юбилея со дня образования </w:t>
      </w:r>
    </w:p>
    <w:p w:rsidR="00473E2A" w:rsidRPr="00046610" w:rsidRDefault="00473E2A" w:rsidP="00473E2A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046610">
        <w:rPr>
          <w:rStyle w:val="StrongEmphasis"/>
          <w:rFonts w:ascii="Times New Roman" w:hAnsi="Times New Roman" w:cs="Times New Roman"/>
          <w:sz w:val="28"/>
          <w:szCs w:val="28"/>
        </w:rPr>
        <w:t>Волчихинского района Алтайского  края</w:t>
      </w:r>
    </w:p>
    <w:p w:rsidR="00473E2A" w:rsidRPr="00E17F17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sz w:val="28"/>
          <w:szCs w:val="28"/>
        </w:rPr>
        <w:t>1. Общие положения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49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конкурса на лучший логотип, эмблему 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49">
        <w:rPr>
          <w:rFonts w:ascii="Times New Roman" w:hAnsi="Times New Roman" w:cs="Times New Roman"/>
          <w:sz w:val="28"/>
          <w:szCs w:val="28"/>
        </w:rPr>
        <w:t>100-летнего юбилея со дня образования Волчихинского района Алтайского края (далее – Конкурс) является руководством по подготовке и проведению Конкурса.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sz w:val="28"/>
          <w:szCs w:val="28"/>
        </w:rPr>
        <w:t>2. Учредители Конкурса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49">
        <w:rPr>
          <w:rFonts w:ascii="Times New Roman" w:hAnsi="Times New Roman" w:cs="Times New Roman"/>
          <w:sz w:val="28"/>
          <w:szCs w:val="28"/>
        </w:rPr>
        <w:t>2.1. Администрация  Волчихинского  района Алтайского края.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3. Организаторы Конкурса</w:t>
      </w:r>
    </w:p>
    <w:p w:rsidR="00473E2A" w:rsidRPr="001A0749" w:rsidRDefault="00473E2A" w:rsidP="00473E2A">
      <w:pPr>
        <w:contextualSpacing/>
        <w:jc w:val="both"/>
        <w:rPr>
          <w:rFonts w:ascii="Times New Roman" w:hAnsi="Times New Roman" w:cs="Times New Roman"/>
          <w:spacing w:val="-6"/>
          <w:w w:val="101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1A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 Волчихинского района Алтайского края по культуре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>, структурное подразделение по библиотечной деятельности «</w:t>
      </w:r>
      <w:proofErr w:type="spellStart"/>
      <w:r w:rsidRPr="001A0749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модельная библиотека» МКУК «Волчихинский многофункциональный культурный центр» Волчихинского района Алтайского края (далее - </w:t>
      </w:r>
      <w:proofErr w:type="spellStart"/>
      <w:r w:rsidRPr="001A0749">
        <w:rPr>
          <w:rFonts w:ascii="Times New Roman" w:hAnsi="Times New Roman" w:cs="Times New Roman"/>
          <w:color w:val="000000"/>
          <w:sz w:val="28"/>
          <w:szCs w:val="28"/>
        </w:rPr>
        <w:t>Волчихинская</w:t>
      </w:r>
      <w:proofErr w:type="spellEnd"/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749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</w:t>
      </w:r>
      <w:proofErr w:type="spellStart"/>
      <w:r w:rsidRPr="001A0749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 w:rsidRPr="001A0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модельная библиотека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4. Цель и задачи Конкурса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4.1. Создание логотипа (эмблемы) 100-летнего юбилея со дня образования муниципального образования Волчихинский район Алтайского края, для дальнейшего использования его в качестве символики, проводимых  в районе мероприятий.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4.2. Выявление и раскрытие талантов среди молодежи, жителей района в целом, привлечение их к активной творческой деятельности;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4.3. Стимулирование инициативы и развитие интеллектуальных возможностей жителей района.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5. Организация и проведение Конкурса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5.1. Конкурс проводится  </w:t>
      </w: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с 22 января 2024 года по 20  марта  2024 года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Заявка на участие (Приложение 1) в конкурсе и конкурсный </w:t>
      </w:r>
      <w:r w:rsidRPr="001A07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A0749">
        <w:rPr>
          <w:rFonts w:ascii="Times New Roman" w:eastAsia="Times New Roman" w:hAnsi="Times New Roman" w:cs="Times New Roman"/>
          <w:sz w:val="28"/>
          <w:szCs w:val="28"/>
        </w:rPr>
        <w:t>(конкурсные материалы, работа - проект логотипа, эмблемы)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 принимаются до  </w:t>
      </w: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20  марта  2024 года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>, 17.00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</w:p>
    <w:p w:rsidR="00473E2A" w:rsidRPr="001A0749" w:rsidRDefault="00473E2A" w:rsidP="00473E2A">
      <w:pPr>
        <w:contextualSpacing/>
        <w:jc w:val="both"/>
        <w:rPr>
          <w:rFonts w:ascii="Times New Roman" w:hAnsi="Times New Roman" w:cs="Times New Roman"/>
          <w:spacing w:val="-6"/>
          <w:w w:val="101"/>
          <w:sz w:val="28"/>
          <w:szCs w:val="28"/>
        </w:rPr>
      </w:pPr>
      <w:proofErr w:type="spellStart"/>
      <w:r w:rsidRPr="001A0749">
        <w:rPr>
          <w:rFonts w:ascii="Times New Roman" w:hAnsi="Times New Roman" w:cs="Times New Roman"/>
          <w:color w:val="000000"/>
          <w:sz w:val="28"/>
          <w:szCs w:val="28"/>
        </w:rPr>
        <w:t>Волчихинская</w:t>
      </w:r>
      <w:proofErr w:type="spellEnd"/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749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</w:t>
      </w:r>
      <w:proofErr w:type="spellStart"/>
      <w:r w:rsidRPr="001A0749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 w:rsidRPr="001A0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модельная библиотека</w:t>
      </w:r>
    </w:p>
    <w:p w:rsidR="00473E2A" w:rsidRPr="001A0749" w:rsidRDefault="00473E2A" w:rsidP="00473E2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658930, </w:t>
      </w:r>
      <w:r w:rsidRPr="001A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Алтайский край Волчихинский район 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>с. Волчиха, ул. Матросова, 11</w:t>
      </w:r>
      <w:proofErr w:type="gramStart"/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73E2A" w:rsidRPr="001A0749" w:rsidRDefault="00473E2A" w:rsidP="00473E2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 </w:t>
      </w:r>
      <w:r w:rsidRPr="001A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8(38565) 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22-7-28;      </w:t>
      </w:r>
      <w:r w:rsidRPr="001A0749">
        <w:rPr>
          <w:sz w:val="28"/>
          <w:szCs w:val="28"/>
          <w:lang w:val="en-US"/>
        </w:rPr>
        <w:t>e</w:t>
      </w:r>
      <w:r w:rsidRPr="001A0749">
        <w:rPr>
          <w:sz w:val="28"/>
          <w:szCs w:val="28"/>
        </w:rPr>
        <w:t>-</w:t>
      </w:r>
      <w:r w:rsidRPr="001A0749">
        <w:rPr>
          <w:sz w:val="28"/>
          <w:szCs w:val="28"/>
          <w:lang w:val="en-US"/>
        </w:rPr>
        <w:t>mail</w:t>
      </w:r>
      <w:r w:rsidRPr="001A0749">
        <w:rPr>
          <w:sz w:val="28"/>
          <w:szCs w:val="28"/>
        </w:rPr>
        <w:t xml:space="preserve">: </w:t>
      </w:r>
      <w:hyperlink r:id="rId6" w:history="1">
        <w:r w:rsidRPr="001A0749">
          <w:rPr>
            <w:rStyle w:val="af6"/>
            <w:sz w:val="28"/>
            <w:szCs w:val="28"/>
            <w:lang w:val="en-US"/>
          </w:rPr>
          <w:t>bibliotek</w:t>
        </w:r>
        <w:r w:rsidRPr="001A0749">
          <w:rPr>
            <w:rStyle w:val="af6"/>
            <w:sz w:val="28"/>
            <w:szCs w:val="28"/>
          </w:rPr>
          <w:t>в@</w:t>
        </w:r>
        <w:r w:rsidRPr="001A0749">
          <w:rPr>
            <w:rStyle w:val="af6"/>
            <w:sz w:val="28"/>
            <w:szCs w:val="28"/>
            <w:lang w:val="en-US"/>
          </w:rPr>
          <w:t>mail</w:t>
        </w:r>
        <w:r w:rsidRPr="001A0749">
          <w:rPr>
            <w:rStyle w:val="af6"/>
            <w:sz w:val="28"/>
            <w:szCs w:val="28"/>
          </w:rPr>
          <w:t>.</w:t>
        </w:r>
        <w:proofErr w:type="spellStart"/>
        <w:r w:rsidRPr="001A074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5.2 Заявки и материалы, предоставленные на Конкурс, передаются в конкурсную комиссию для определения лучшего проекта.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5.3 Проекты, предоставленные в конкурсную комиссию после завершения срока подачи заявок, указанного в п. 5.1. настоящего Положения, и не отвечающие условиям Конкурса, не принимаются и не рассматриваются.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5.4. Проекты, предоставленные на Конкурс, не возвращаются. Рецензии авторам не выдаются.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5.5. 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6. Участники конкурса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6.1. В конкурсе могут принимать участие жители района,  учащиеся общеобразовательных школ района и Волчихинского  политехнического колледжа,  юридические лица, творческие коллективы,  общественные организации и другие заинтересованные лица.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7. Требования к проектам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7.1.  Проект должен содержать:</w:t>
      </w:r>
    </w:p>
    <w:p w:rsidR="00473E2A" w:rsidRPr="001A0749" w:rsidRDefault="00473E2A" w:rsidP="00473E2A">
      <w:pPr>
        <w:contextualSpacing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- эскиз в цветном изображении на бумаге формата А</w:t>
      </w:r>
      <w:proofErr w:type="gramStart"/>
      <w:r w:rsidRPr="001A074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1A0749">
        <w:rPr>
          <w:rFonts w:ascii="Times New Roman" w:hAnsi="Times New Roman" w:cs="Times New Roman"/>
          <w:color w:val="000000"/>
          <w:sz w:val="28"/>
          <w:szCs w:val="28"/>
        </w:rPr>
        <w:t>, выполненный в</w:t>
      </w:r>
      <w:r w:rsidRPr="001A0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цветном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формате с использованием: карандашей фломастеров, красок для рисования, графических программ;</w:t>
      </w:r>
      <w:r w:rsidRPr="001A0749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</w:p>
    <w:p w:rsidR="00473E2A" w:rsidRPr="001A0749" w:rsidRDefault="00473E2A" w:rsidP="00473E2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49">
        <w:rPr>
          <w:rFonts w:ascii="Times New Roman" w:eastAsia="Times New Roman" w:hAnsi="Times New Roman" w:cs="Times New Roman"/>
          <w:sz w:val="28"/>
          <w:szCs w:val="28"/>
        </w:rPr>
        <w:t xml:space="preserve">- эскиз </w:t>
      </w:r>
      <w:proofErr w:type="gramStart"/>
      <w:r w:rsidRPr="001A07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A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0749">
        <w:rPr>
          <w:rFonts w:ascii="Times New Roman" w:eastAsia="Times New Roman" w:hAnsi="Times New Roman" w:cs="Times New Roman"/>
          <w:sz w:val="28"/>
          <w:szCs w:val="28"/>
        </w:rPr>
        <w:t>электроном</w:t>
      </w:r>
      <w:proofErr w:type="gramEnd"/>
      <w:r w:rsidRPr="001A0749">
        <w:rPr>
          <w:rFonts w:ascii="Times New Roman" w:eastAsia="Times New Roman" w:hAnsi="Times New Roman" w:cs="Times New Roman"/>
          <w:sz w:val="28"/>
          <w:szCs w:val="28"/>
        </w:rPr>
        <w:t xml:space="preserve"> носителе;</w:t>
      </w:r>
    </w:p>
    <w:p w:rsidR="00473E2A" w:rsidRPr="001A0749" w:rsidRDefault="00473E2A" w:rsidP="00473E2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49">
        <w:rPr>
          <w:rFonts w:ascii="Times New Roman" w:eastAsia="Times New Roman" w:hAnsi="Times New Roman" w:cs="Times New Roman"/>
          <w:sz w:val="28"/>
          <w:szCs w:val="28"/>
        </w:rPr>
        <w:t>- краткий пояснительный текст, содержащий описание проекта.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7.2. Проект логотипа (эмблемы) должен отличаться оригинальностью и отражать основные позиции: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- значимость проекта;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- основную тему и цель конкурса;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- природные, исторические, культурные особенности Волчихинского района.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 w:rsidRPr="001A0749">
        <w:rPr>
          <w:rFonts w:ascii="Times New Roman" w:hAnsi="Times New Roman" w:cs="Times New Roman"/>
          <w:color w:val="000000"/>
          <w:sz w:val="28"/>
          <w:szCs w:val="28"/>
        </w:rPr>
        <w:t>Логотип (эмблема)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продукции.</w:t>
      </w:r>
      <w:proofErr w:type="gramEnd"/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Логотип (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>эмблема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 должны стать опознавательным знаком  Волчихинского района.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7.4. Логотип (эмблема) должны подходить для горизонтального и вертикального формата  (для  размещения  на  узком горизонтальном или вертикальном носителе, например, на баннере). Не должны содержать сложных деталей и запутанных фигур/компонентов, труднопроизносимых слов, аббревиатур.</w:t>
      </w:r>
    </w:p>
    <w:p w:rsidR="00473E2A" w:rsidRPr="001A0749" w:rsidRDefault="00473E2A" w:rsidP="00473E2A">
      <w:pPr>
        <w:pStyle w:val="af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A0749">
        <w:rPr>
          <w:sz w:val="28"/>
          <w:szCs w:val="28"/>
        </w:rPr>
        <w:t>7.5. Критерии оценки</w:t>
      </w:r>
    </w:p>
    <w:p w:rsidR="00473E2A" w:rsidRPr="001A0749" w:rsidRDefault="00473E2A" w:rsidP="00473E2A">
      <w:pPr>
        <w:pStyle w:val="af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A0749">
        <w:rPr>
          <w:sz w:val="28"/>
          <w:szCs w:val="28"/>
        </w:rPr>
        <w:t>- художественно - исполнительский уровень (оригинальность, цветовое решение, колорит, целостность композиции);</w:t>
      </w:r>
    </w:p>
    <w:p w:rsidR="00473E2A" w:rsidRPr="001A0749" w:rsidRDefault="00473E2A" w:rsidP="00473E2A">
      <w:pPr>
        <w:pStyle w:val="af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A0749">
        <w:rPr>
          <w:sz w:val="28"/>
          <w:szCs w:val="28"/>
        </w:rPr>
        <w:t xml:space="preserve">- художественное содержание (степень самостоятельности замысла, соответствие тематике конкурса, образность, </w:t>
      </w:r>
      <w:r w:rsidRPr="001A0749">
        <w:rPr>
          <w:color w:val="000000"/>
          <w:sz w:val="28"/>
          <w:szCs w:val="28"/>
        </w:rPr>
        <w:t>выразительность, эмоциональность</w:t>
      </w:r>
      <w:r w:rsidRPr="001A0749">
        <w:rPr>
          <w:sz w:val="28"/>
          <w:szCs w:val="28"/>
        </w:rPr>
        <w:t xml:space="preserve">); </w:t>
      </w:r>
    </w:p>
    <w:p w:rsidR="00473E2A" w:rsidRPr="00473E2A" w:rsidRDefault="00473E2A" w:rsidP="00473E2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2A">
        <w:rPr>
          <w:rFonts w:ascii="Times New Roman" w:hAnsi="Times New Roman" w:cs="Times New Roman"/>
          <w:sz w:val="28"/>
          <w:szCs w:val="28"/>
        </w:rPr>
        <w:t xml:space="preserve">- качество исполнения. </w:t>
      </w:r>
    </w:p>
    <w:p w:rsidR="00473E2A" w:rsidRPr="001A0749" w:rsidRDefault="00473E2A" w:rsidP="00473E2A">
      <w:pPr>
        <w:pStyle w:val="ab"/>
        <w:spacing w:after="0" w:line="240" w:lineRule="auto"/>
        <w:ind w:left="0"/>
        <w:jc w:val="both"/>
      </w:pPr>
    </w:p>
    <w:p w:rsidR="00473E2A" w:rsidRPr="001A0749" w:rsidRDefault="00473E2A" w:rsidP="00473E2A">
      <w:pPr>
        <w:pStyle w:val="Textbody"/>
        <w:spacing w:after="0" w:line="240" w:lineRule="auto"/>
        <w:contextualSpacing/>
        <w:jc w:val="center"/>
        <w:rPr>
          <w:rStyle w:val="StrongEmphasis"/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8. Подведение итогов и награждение победителей</w:t>
      </w:r>
    </w:p>
    <w:p w:rsidR="00473E2A" w:rsidRPr="001A0749" w:rsidRDefault="00473E2A" w:rsidP="00473E2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49">
        <w:rPr>
          <w:rFonts w:ascii="Times New Roman" w:eastAsia="Times New Roman" w:hAnsi="Times New Roman" w:cs="Times New Roman"/>
          <w:sz w:val="28"/>
          <w:szCs w:val="28"/>
        </w:rPr>
        <w:t xml:space="preserve">8.1. Итоги будут подведены после 20 марта 2024  года. Подведение итогов Конкурса и определение победителей осуществляет жюри Конкурса, формируемое из представителей Администрации Волчихинского района, главного редактора местной газеты «Наши вести», работников культуры и образования, представителей общественных организаций. Решения принимаются открытым голосованием, большинством голосов от числа присутствующих членов комиссии. При равном количестве голосов решающим голосом является голос председателя. 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 xml:space="preserve">8.2. Работа, получившая первое место, будет признана официальным логотипом (эмблемой) Волчихинского района и будет использоваться во всех последующих юбилейных мероприятиях и конкурсах, воспроизводиться на сувенирной продукции, используемой в представительских целях. </w:t>
      </w:r>
    </w:p>
    <w:p w:rsidR="00473E2A" w:rsidRPr="001A0749" w:rsidRDefault="00473E2A" w:rsidP="00473E2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49">
        <w:rPr>
          <w:rFonts w:ascii="Times New Roman" w:hAnsi="Times New Roman" w:cs="Times New Roman"/>
          <w:sz w:val="28"/>
          <w:szCs w:val="28"/>
        </w:rPr>
        <w:t xml:space="preserve">8.3. Победитель Конкурса будет официально представлен в сентябре  2024  года на торжественном мероприятии, посвященном 100-летию </w:t>
      </w:r>
      <w:r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 w:rsidRPr="001A0749">
        <w:rPr>
          <w:rFonts w:ascii="Times New Roman" w:hAnsi="Times New Roman" w:cs="Times New Roman"/>
          <w:sz w:val="28"/>
          <w:szCs w:val="28"/>
        </w:rPr>
        <w:t>Волчихинского района, награждён Дипломом победителя и памятным подарком, все остальные участники будут награждены дипломами за участие.</w:t>
      </w:r>
    </w:p>
    <w:p w:rsidR="00473E2A" w:rsidRPr="001A0749" w:rsidRDefault="00473E2A" w:rsidP="00473E2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Pr="00046610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66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73E2A" w:rsidRPr="00046610" w:rsidRDefault="00473E2A" w:rsidP="00473E2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к Положению о проведении</w:t>
      </w:r>
    </w:p>
    <w:p w:rsidR="00473E2A" w:rsidRPr="001A0749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районного конкурса на лучший логотип (эмблему)</w:t>
      </w:r>
    </w:p>
    <w:p w:rsidR="00473E2A" w:rsidRPr="001A0749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100-летнего юбилея со дня образования</w:t>
      </w:r>
    </w:p>
    <w:p w:rsidR="00473E2A" w:rsidRPr="001A0749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Волчихинского   района</w:t>
      </w:r>
    </w:p>
    <w:p w:rsidR="00473E2A" w:rsidRPr="00046610" w:rsidRDefault="00473E2A" w:rsidP="00473E2A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3E2A" w:rsidRDefault="00473E2A" w:rsidP="00473E2A">
      <w:pPr>
        <w:pStyle w:val="Textbody"/>
        <w:spacing w:after="0"/>
        <w:jc w:val="center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3E2A" w:rsidRPr="001A0749" w:rsidRDefault="00473E2A" w:rsidP="00473E2A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749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Заявление – анкета</w:t>
      </w:r>
    </w:p>
    <w:p w:rsidR="00473E2A" w:rsidRPr="001A0749" w:rsidRDefault="00473E2A" w:rsidP="00473E2A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на лучший логотип (эмблему)</w:t>
      </w:r>
    </w:p>
    <w:p w:rsidR="00473E2A" w:rsidRPr="001A0749" w:rsidRDefault="00473E2A" w:rsidP="00473E2A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749">
        <w:rPr>
          <w:rFonts w:ascii="Times New Roman" w:hAnsi="Times New Roman" w:cs="Times New Roman"/>
          <w:color w:val="000000"/>
          <w:sz w:val="28"/>
          <w:szCs w:val="28"/>
        </w:rPr>
        <w:t>100-летнего юбилея со дня образования  Волчихинского района</w:t>
      </w:r>
    </w:p>
    <w:p w:rsidR="00473E2A" w:rsidRPr="00046610" w:rsidRDefault="00473E2A" w:rsidP="00473E2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891"/>
        <w:gridCol w:w="6237"/>
      </w:tblGrid>
      <w:tr w:rsidR="00473E2A" w:rsidRPr="00046610" w:rsidTr="00473E2A">
        <w:tc>
          <w:tcPr>
            <w:tcW w:w="5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E2A" w:rsidRPr="00046610" w:rsidTr="00473E2A"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 или учебы </w:t>
            </w:r>
          </w:p>
        </w:tc>
        <w:tc>
          <w:tcPr>
            <w:tcW w:w="62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E2A" w:rsidRPr="00046610" w:rsidTr="00473E2A"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2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E2A" w:rsidRPr="00046610" w:rsidTr="00473E2A"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E2A" w:rsidRPr="00046610" w:rsidTr="00473E2A">
        <w:tc>
          <w:tcPr>
            <w:tcW w:w="5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1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2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E2A" w:rsidRPr="00046610" w:rsidRDefault="00473E2A" w:rsidP="00A5446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E2A" w:rsidRPr="00046610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Pr="00046610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10">
        <w:rPr>
          <w:rFonts w:ascii="Times New Roman" w:hAnsi="Times New Roman" w:cs="Times New Roman"/>
          <w:sz w:val="28"/>
          <w:szCs w:val="28"/>
        </w:rPr>
        <w:t>Концепция (пояснительная записка для описания изобразительного обозначения)</w:t>
      </w: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Pr="00046610" w:rsidRDefault="00473E2A" w:rsidP="00473E2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Pr="00046610" w:rsidRDefault="00473E2A" w:rsidP="00473E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Pr="00046610" w:rsidRDefault="00473E2A" w:rsidP="00473E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46610">
        <w:rPr>
          <w:rFonts w:ascii="Times New Roman" w:hAnsi="Times New Roman" w:cs="Times New Roman"/>
          <w:sz w:val="28"/>
          <w:szCs w:val="28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473E2A" w:rsidRPr="00046610" w:rsidRDefault="00473E2A" w:rsidP="00473E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73E2A" w:rsidRPr="00046610" w:rsidRDefault="00473E2A" w:rsidP="00473E2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473E2A" w:rsidRPr="003C1B65" w:rsidRDefault="00473E2A" w:rsidP="00473E2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642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</w:t>
      </w:r>
      <w:r w:rsidRPr="00B91C8F">
        <w:rPr>
          <w:rFonts w:ascii="Times New Roman" w:hAnsi="Times New Roman" w:cs="Times New Roman"/>
        </w:rPr>
        <w:t xml:space="preserve"> </w:t>
      </w:r>
      <w:r w:rsidRPr="0059642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59642A">
        <w:rPr>
          <w:rFonts w:ascii="Times New Roman" w:hAnsi="Times New Roman" w:cs="Times New Roman"/>
        </w:rPr>
        <w:t>)</w:t>
      </w:r>
    </w:p>
    <w:p w:rsidR="00473E2A" w:rsidRPr="00046610" w:rsidRDefault="00473E2A" w:rsidP="00473E2A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46610">
        <w:rPr>
          <w:rFonts w:ascii="Times New Roman" w:hAnsi="Times New Roman" w:cs="Times New Roman"/>
          <w:spacing w:val="4"/>
          <w:sz w:val="28"/>
          <w:szCs w:val="28"/>
        </w:rPr>
        <w:t xml:space="preserve"> «____»________________20__ г</w:t>
      </w:r>
    </w:p>
    <w:p w:rsidR="00473E2A" w:rsidRDefault="00473E2A"/>
    <w:sectPr w:rsidR="0047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B05"/>
    <w:multiLevelType w:val="hybridMultilevel"/>
    <w:tmpl w:val="5A46A998"/>
    <w:lvl w:ilvl="0" w:tplc="44CE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3"/>
    <w:rsid w:val="00051A1C"/>
    <w:rsid w:val="001A26BB"/>
    <w:rsid w:val="003158D8"/>
    <w:rsid w:val="00323D93"/>
    <w:rsid w:val="003D2696"/>
    <w:rsid w:val="00473E2A"/>
    <w:rsid w:val="004778FF"/>
    <w:rsid w:val="007D7718"/>
    <w:rsid w:val="00A37A29"/>
    <w:rsid w:val="00A87E47"/>
    <w:rsid w:val="00C63552"/>
    <w:rsid w:val="00CA2584"/>
    <w:rsid w:val="00CB4D79"/>
    <w:rsid w:val="00CD0D47"/>
    <w:rsid w:val="00DE5E79"/>
    <w:rsid w:val="00E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2024-01-10T02:53:00Z</cp:lastPrinted>
  <dcterms:created xsi:type="dcterms:W3CDTF">2023-01-31T09:09:00Z</dcterms:created>
  <dcterms:modified xsi:type="dcterms:W3CDTF">2024-01-10T10:01:00Z</dcterms:modified>
</cp:coreProperties>
</file>