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F5E" w:rsidRPr="00594994" w:rsidRDefault="00757F5E" w:rsidP="00757F5E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94994">
        <w:rPr>
          <w:bCs/>
          <w:color w:val="000000"/>
          <w:sz w:val="28"/>
          <w:szCs w:val="28"/>
        </w:rPr>
        <w:t xml:space="preserve">АДМИНИСТРАЦИЯ </w:t>
      </w:r>
      <w:r>
        <w:rPr>
          <w:bCs/>
          <w:color w:val="000000"/>
          <w:sz w:val="28"/>
          <w:szCs w:val="28"/>
        </w:rPr>
        <w:t>БОР-ФОРПОСТОВСКОГО</w:t>
      </w:r>
      <w:r w:rsidRPr="00594994">
        <w:rPr>
          <w:bCs/>
          <w:color w:val="000000"/>
          <w:sz w:val="28"/>
          <w:szCs w:val="28"/>
        </w:rPr>
        <w:t xml:space="preserve"> СЕЛЬСОВЕТА</w:t>
      </w:r>
    </w:p>
    <w:p w:rsidR="00757F5E" w:rsidRPr="00594994" w:rsidRDefault="00757F5E" w:rsidP="00757F5E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94994">
        <w:rPr>
          <w:bCs/>
          <w:color w:val="000000"/>
          <w:sz w:val="28"/>
          <w:szCs w:val="28"/>
        </w:rPr>
        <w:t>ВОЛЧИХИНСКОГО РАЙОНА АЛТАЙСКОГО КРАЯ</w:t>
      </w:r>
    </w:p>
    <w:p w:rsidR="00757F5E" w:rsidRDefault="00757F5E" w:rsidP="00757F5E">
      <w:pPr>
        <w:pStyle w:val="normalweb"/>
        <w:spacing w:before="0" w:beforeAutospacing="0" w:after="0" w:afterAutospacing="0"/>
        <w:ind w:firstLine="709"/>
        <w:jc w:val="center"/>
      </w:pPr>
      <w:r>
        <w:rPr>
          <w:rFonts w:ascii="Arial" w:hAnsi="Arial" w:cs="Arial"/>
          <w:b/>
          <w:bCs/>
          <w:color w:val="000000"/>
        </w:rPr>
        <w:t> </w:t>
      </w:r>
    </w:p>
    <w:p w:rsidR="00757F5E" w:rsidRDefault="00757F5E" w:rsidP="00757F5E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:rsidR="00757F5E" w:rsidRDefault="00757F5E" w:rsidP="00757F5E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:rsidR="00757F5E" w:rsidRDefault="00757F5E" w:rsidP="00757F5E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:rsidR="00757F5E" w:rsidRPr="00594994" w:rsidRDefault="00757F5E" w:rsidP="00757F5E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94994">
        <w:rPr>
          <w:bCs/>
          <w:color w:val="000000"/>
          <w:sz w:val="28"/>
          <w:szCs w:val="28"/>
        </w:rPr>
        <w:t>ПОСТАНОВЛЕНИЕ</w:t>
      </w:r>
    </w:p>
    <w:p w:rsidR="00757F5E" w:rsidRPr="00594994" w:rsidRDefault="00757F5E" w:rsidP="00757F5E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94994">
        <w:rPr>
          <w:bCs/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normalweb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09.06</w:t>
      </w:r>
      <w:r w:rsidRPr="00594994">
        <w:rPr>
          <w:bCs/>
          <w:color w:val="000000"/>
          <w:sz w:val="28"/>
          <w:szCs w:val="28"/>
        </w:rPr>
        <w:t xml:space="preserve">.2023 </w:t>
      </w:r>
      <w:r w:rsidRPr="00594994">
        <w:rPr>
          <w:bCs/>
          <w:color w:val="000000"/>
          <w:sz w:val="28"/>
          <w:szCs w:val="28"/>
        </w:rPr>
        <w:tab/>
      </w:r>
      <w:r w:rsidRPr="00594994">
        <w:rPr>
          <w:bCs/>
          <w:color w:val="000000"/>
          <w:sz w:val="28"/>
          <w:szCs w:val="28"/>
        </w:rPr>
        <w:tab/>
      </w:r>
      <w:r w:rsidRPr="00594994">
        <w:rPr>
          <w:bCs/>
          <w:color w:val="000000"/>
          <w:sz w:val="28"/>
          <w:szCs w:val="28"/>
        </w:rPr>
        <w:tab/>
      </w:r>
      <w:r w:rsidRPr="00594994">
        <w:rPr>
          <w:bCs/>
          <w:color w:val="000000"/>
          <w:sz w:val="28"/>
          <w:szCs w:val="28"/>
        </w:rPr>
        <w:tab/>
      </w:r>
      <w:r w:rsidRPr="00594994">
        <w:rPr>
          <w:bCs/>
          <w:color w:val="000000"/>
          <w:sz w:val="28"/>
          <w:szCs w:val="28"/>
        </w:rPr>
        <w:tab/>
      </w:r>
      <w:r w:rsidRPr="00594994">
        <w:rPr>
          <w:bCs/>
          <w:color w:val="000000"/>
          <w:sz w:val="28"/>
          <w:szCs w:val="28"/>
        </w:rPr>
        <w:tab/>
      </w:r>
      <w:r w:rsidRPr="00594994">
        <w:rPr>
          <w:bCs/>
          <w:color w:val="000000"/>
          <w:sz w:val="28"/>
          <w:szCs w:val="28"/>
        </w:rPr>
        <w:tab/>
      </w:r>
      <w:r w:rsidRPr="00594994">
        <w:rPr>
          <w:bCs/>
          <w:color w:val="000000"/>
          <w:sz w:val="28"/>
          <w:szCs w:val="28"/>
        </w:rPr>
        <w:tab/>
      </w:r>
      <w:r w:rsidRPr="00594994">
        <w:rPr>
          <w:bCs/>
          <w:color w:val="000000"/>
          <w:sz w:val="28"/>
          <w:szCs w:val="28"/>
        </w:rPr>
        <w:tab/>
      </w:r>
      <w:r w:rsidRPr="00594994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>№ 4</w:t>
      </w:r>
    </w:p>
    <w:p w:rsidR="00757F5E" w:rsidRPr="00DA79A6" w:rsidRDefault="00757F5E" w:rsidP="00757F5E">
      <w:pPr>
        <w:jc w:val="center"/>
      </w:pPr>
      <w:r w:rsidRPr="00DA79A6">
        <w:t>с. Бор-Форпост</w:t>
      </w:r>
    </w:p>
    <w:p w:rsidR="00757F5E" w:rsidRPr="00594994" w:rsidRDefault="00757F5E" w:rsidP="00757F5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57F5E" w:rsidRDefault="00757F5E" w:rsidP="00757F5E">
      <w:pPr>
        <w:pStyle w:val="normalweb"/>
        <w:spacing w:before="0" w:beforeAutospacing="0" w:after="0" w:afterAutospacing="0"/>
        <w:ind w:firstLine="709"/>
        <w:jc w:val="both"/>
      </w:pPr>
    </w:p>
    <w:p w:rsidR="00757F5E" w:rsidRDefault="00757F5E" w:rsidP="00757F5E">
      <w:pPr>
        <w:pStyle w:val="normalweb"/>
        <w:spacing w:before="0" w:beforeAutospacing="0" w:after="0" w:afterAutospacing="0"/>
        <w:ind w:firstLine="709"/>
        <w:jc w:val="both"/>
      </w:pPr>
    </w:p>
    <w:p w:rsidR="00757F5E" w:rsidRDefault="00757F5E" w:rsidP="00757F5E">
      <w:pPr>
        <w:pStyle w:val="normalweb"/>
        <w:spacing w:before="0" w:beforeAutospacing="0" w:after="0" w:afterAutospacing="0"/>
        <w:ind w:firstLine="709"/>
        <w:jc w:val="both"/>
      </w:pPr>
    </w:p>
    <w:p w:rsidR="00757F5E" w:rsidRPr="00594994" w:rsidRDefault="00757F5E" w:rsidP="00757F5E">
      <w:pPr>
        <w:pStyle w:val="normalweb"/>
        <w:spacing w:before="0" w:beforeAutospacing="0" w:after="0" w:afterAutospacing="0"/>
        <w:ind w:right="5668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94994">
        <w:rPr>
          <w:sz w:val="28"/>
          <w:szCs w:val="28"/>
        </w:rPr>
        <w:t xml:space="preserve">Об утверждении административного регламента по предоставлению муниципальной услуги по даче письменных разъяснений налогоплательщикам по вопросам применения  </w:t>
      </w:r>
      <w:r>
        <w:rPr>
          <w:sz w:val="28"/>
          <w:szCs w:val="28"/>
        </w:rPr>
        <w:t xml:space="preserve"> нормативных правовых актов муниципального образования о местных налогах и сборах»</w:t>
      </w:r>
    </w:p>
    <w:p w:rsidR="00757F5E" w:rsidRDefault="00757F5E" w:rsidP="00757F5E">
      <w:pPr>
        <w:pStyle w:val="normalweb"/>
        <w:tabs>
          <w:tab w:val="left" w:pos="3686"/>
        </w:tabs>
        <w:spacing w:before="0" w:beforeAutospacing="0" w:after="0" w:afterAutospacing="0"/>
        <w:ind w:firstLine="709"/>
        <w:jc w:val="both"/>
      </w:pPr>
    </w:p>
    <w:p w:rsidR="00757F5E" w:rsidRDefault="00757F5E" w:rsidP="00757F5E">
      <w:pPr>
        <w:pStyle w:val="normalweb"/>
        <w:spacing w:before="0" w:beforeAutospacing="0" w:after="0" w:afterAutospacing="0"/>
        <w:ind w:firstLine="709"/>
        <w:jc w:val="center"/>
      </w:pPr>
      <w:r>
        <w:rPr>
          <w:rFonts w:ascii="Arial" w:hAnsi="Arial" w:cs="Arial"/>
          <w:b/>
          <w:bCs/>
          <w:color w:val="000000"/>
        </w:rPr>
        <w:t> </w:t>
      </w:r>
    </w:p>
    <w:p w:rsidR="00757F5E" w:rsidRDefault="00757F5E" w:rsidP="00757F5E">
      <w:pPr>
        <w:pStyle w:val="normalweb"/>
        <w:spacing w:before="0" w:beforeAutospacing="0" w:after="0" w:afterAutospacing="0"/>
        <w:ind w:firstLine="709"/>
        <w:jc w:val="center"/>
      </w:pPr>
      <w:r>
        <w:rPr>
          <w:rFonts w:ascii="Arial" w:hAnsi="Arial" w:cs="Arial"/>
          <w:color w:val="000000"/>
        </w:rPr>
        <w:t> </w:t>
      </w:r>
    </w:p>
    <w:p w:rsidR="00757F5E" w:rsidRPr="00230748" w:rsidRDefault="00757F5E" w:rsidP="00757F5E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94994">
        <w:rPr>
          <w:color w:val="000000"/>
          <w:sz w:val="28"/>
          <w:szCs w:val="28"/>
        </w:rPr>
        <w:t>В соответствии с Федеральным закон</w:t>
      </w:r>
      <w:r>
        <w:rPr>
          <w:color w:val="000000"/>
          <w:sz w:val="28"/>
          <w:szCs w:val="28"/>
        </w:rPr>
        <w:t>ом</w:t>
      </w:r>
      <w:r w:rsidRPr="00594994">
        <w:rPr>
          <w:color w:val="000000"/>
          <w:sz w:val="28"/>
          <w:szCs w:val="28"/>
        </w:rPr>
        <w:t xml:space="preserve"> </w:t>
      </w:r>
      <w:hyperlink r:id="rId5" w:tgtFrame="_blank" w:history="1">
        <w:r w:rsidRPr="00230748">
          <w:rPr>
            <w:rStyle w:val="hyperlink"/>
            <w:color w:val="000000"/>
            <w:sz w:val="28"/>
            <w:szCs w:val="28"/>
          </w:rPr>
          <w:t>от 27.07.2010 № 210-ФЗ</w:t>
        </w:r>
      </w:hyperlink>
      <w:r w:rsidRPr="00230748">
        <w:rPr>
          <w:color w:val="000000"/>
          <w:sz w:val="28"/>
          <w:szCs w:val="28"/>
        </w:rPr>
        <w:t xml:space="preserve"> «Об организации предоставления государственных и муниципальных услуг», Федеральным законом </w:t>
      </w:r>
      <w:hyperlink r:id="rId6" w:tgtFrame="_blank" w:history="1">
        <w:r w:rsidRPr="00230748">
          <w:rPr>
            <w:rStyle w:val="a3"/>
            <w:color w:val="000000"/>
            <w:sz w:val="28"/>
            <w:szCs w:val="28"/>
            <w:u w:val="none"/>
          </w:rPr>
          <w:t>от 06.10.2003 г. № 131-ФЗ</w:t>
        </w:r>
      </w:hyperlink>
      <w:r w:rsidRPr="00230748">
        <w:rPr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руководствуясь </w:t>
      </w:r>
      <w:hyperlink r:id="rId7" w:tgtFrame="_blank" w:history="1">
        <w:r w:rsidRPr="00230748">
          <w:rPr>
            <w:rStyle w:val="hyperlink"/>
            <w:color w:val="000000"/>
            <w:sz w:val="28"/>
            <w:szCs w:val="28"/>
          </w:rPr>
          <w:t>Уставом</w:t>
        </w:r>
      </w:hyperlink>
      <w:r w:rsidRPr="00230748">
        <w:rPr>
          <w:color w:val="000000"/>
          <w:sz w:val="28"/>
          <w:szCs w:val="28"/>
        </w:rPr>
        <w:t xml:space="preserve"> муниципального образования </w:t>
      </w:r>
      <w:r>
        <w:rPr>
          <w:color w:val="000000"/>
          <w:sz w:val="28"/>
          <w:szCs w:val="28"/>
        </w:rPr>
        <w:t xml:space="preserve">Бор-Форпостовского сельсовета </w:t>
      </w:r>
      <w:r w:rsidRPr="00230748">
        <w:rPr>
          <w:color w:val="000000"/>
          <w:sz w:val="28"/>
          <w:szCs w:val="28"/>
        </w:rPr>
        <w:t xml:space="preserve"> Волчихинского района </w:t>
      </w:r>
    </w:p>
    <w:p w:rsidR="00757F5E" w:rsidRPr="00230748" w:rsidRDefault="00757F5E" w:rsidP="00757F5E">
      <w:pPr>
        <w:pStyle w:val="normalweb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230748">
        <w:rPr>
          <w:b/>
          <w:color w:val="000000"/>
          <w:sz w:val="28"/>
          <w:szCs w:val="28"/>
        </w:rPr>
        <w:t>ПОСТАНОВЛЯЮ:</w:t>
      </w:r>
    </w:p>
    <w:p w:rsidR="00757F5E" w:rsidRPr="00594994" w:rsidRDefault="00757F5E" w:rsidP="00757F5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1.Утвердить административный регламент по предоставлению муниципальной услуги по даче письменных разъяснений налогоплательщикам по вопросам применения нормативных правовых актов муниципального образования о местных налогах и сборах, согласно приложению.</w:t>
      </w:r>
    </w:p>
    <w:p w:rsidR="00757F5E" w:rsidRPr="00594994" w:rsidRDefault="00757F5E" w:rsidP="00757F5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2. Настоящее постановление разместить на официальном сайте администрации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>, опубликовать в районной газете «Наши вести».</w:t>
      </w:r>
    </w:p>
    <w:p w:rsidR="00757F5E" w:rsidRPr="00594994" w:rsidRDefault="00757F5E" w:rsidP="00757F5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3. Контроль за выполнением настоящего постановления оставляю за собой.</w:t>
      </w:r>
    </w:p>
    <w:p w:rsidR="00757F5E" w:rsidRDefault="00757F5E" w:rsidP="00757F5E">
      <w:pPr>
        <w:pStyle w:val="normalweb"/>
        <w:spacing w:before="0" w:beforeAutospacing="0" w:after="0" w:afterAutospacing="0"/>
        <w:ind w:firstLine="709"/>
      </w:pPr>
      <w:r>
        <w:rPr>
          <w:rFonts w:ascii="Arial" w:hAnsi="Arial" w:cs="Arial"/>
          <w:color w:val="000000"/>
        </w:rPr>
        <w:t> </w:t>
      </w:r>
    </w:p>
    <w:p w:rsidR="00757F5E" w:rsidRDefault="00757F5E" w:rsidP="00757F5E">
      <w:pPr>
        <w:rPr>
          <w:sz w:val="28"/>
        </w:rPr>
      </w:pPr>
      <w:r>
        <w:rPr>
          <w:sz w:val="28"/>
        </w:rPr>
        <w:t>Глава Администрации</w:t>
      </w:r>
    </w:p>
    <w:p w:rsidR="00757F5E" w:rsidRDefault="00757F5E" w:rsidP="00757F5E">
      <w:r>
        <w:rPr>
          <w:sz w:val="28"/>
        </w:rPr>
        <w:t>Бор-Форпостовского сельсовета                                                             Е.Ю. Новиков</w:t>
      </w:r>
    </w:p>
    <w:p w:rsidR="00757F5E" w:rsidRPr="00E3124D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left="5670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lastRenderedPageBreak/>
        <w:t>ПРИЛОЖЕНИЕ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left="5670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к постановлению администрации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left="567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Бор-Форпостовского </w:t>
      </w:r>
      <w:r w:rsidRPr="00594994">
        <w:rPr>
          <w:color w:val="000000"/>
          <w:sz w:val="28"/>
          <w:szCs w:val="28"/>
        </w:rPr>
        <w:t>сельсовета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left="5670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Волчихинского района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left="5670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от </w:t>
      </w:r>
      <w:r w:rsidRPr="009F3585">
        <w:rPr>
          <w:color w:val="000000"/>
          <w:sz w:val="28"/>
          <w:szCs w:val="28"/>
          <w:u w:val="single"/>
        </w:rPr>
        <w:t>09.06.2023</w:t>
      </w:r>
      <w:r w:rsidRPr="00594994">
        <w:rPr>
          <w:color w:val="000000"/>
          <w:sz w:val="28"/>
          <w:szCs w:val="28"/>
        </w:rPr>
        <w:t xml:space="preserve"> № </w:t>
      </w:r>
      <w:r w:rsidRPr="009F3585">
        <w:rPr>
          <w:color w:val="000000"/>
          <w:sz w:val="28"/>
          <w:szCs w:val="28"/>
          <w:u w:val="single"/>
        </w:rPr>
        <w:t>4</w:t>
      </w:r>
    </w:p>
    <w:p w:rsidR="00757F5E" w:rsidRDefault="00757F5E" w:rsidP="00757F5E">
      <w:pPr>
        <w:pStyle w:val="a4"/>
        <w:ind w:firstLine="709"/>
        <w:jc w:val="right"/>
      </w:pPr>
      <w:r>
        <w:rPr>
          <w:color w:val="000000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Cs/>
          <w:color w:val="000000"/>
          <w:sz w:val="28"/>
          <w:szCs w:val="28"/>
        </w:rPr>
        <w:t>АДМИНИСТРАТИВНЫЙ РЕГЛАМЕНТ</w:t>
      </w:r>
    </w:p>
    <w:p w:rsidR="00757F5E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Cs/>
          <w:color w:val="000000"/>
          <w:sz w:val="28"/>
          <w:szCs w:val="28"/>
        </w:rPr>
        <w:t>по предоставлению муниципальной услуги по даче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>
        <w:rPr>
          <w:b/>
          <w:bCs/>
          <w:color w:val="000000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Раздел I. Общие положения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</w:p>
    <w:p w:rsidR="00757F5E" w:rsidRDefault="00757F5E" w:rsidP="00757F5E">
      <w:pPr>
        <w:pStyle w:val="a4"/>
        <w:spacing w:before="0" w:beforeAutospacing="0" w:after="0" w:afterAutospacing="0" w:line="0" w:lineRule="atLeast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1.Предмет регулирования административного регламента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1.1. Административный регламент по даче письменных разъяснений налогоплательщикам по вопросам применения нормативных правовых актов муниципального образования о местных налогах и сборах (далее - муниципальная услуга) разработан в целях повышения качества исполнения и доступности результата предоставления муниципальной услуги, создания комфортных условий для получателей муниципальной услуги, определяет порядок, сроки и последовательность действий (административных процедур) при оказании муниципальной услуги. </w:t>
      </w:r>
    </w:p>
    <w:p w:rsidR="00757F5E" w:rsidRDefault="00757F5E" w:rsidP="00757F5E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2. Круг заявителей</w:t>
      </w:r>
    </w:p>
    <w:p w:rsidR="00757F5E" w:rsidRDefault="00757F5E" w:rsidP="00757F5E">
      <w:pPr>
        <w:pStyle w:val="a4"/>
        <w:spacing w:before="0" w:beforeAutospacing="0" w:after="0" w:afterAutospacing="0" w:line="0" w:lineRule="atLeast"/>
        <w:ind w:firstLine="708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Заявителями на получение муниципальной услуги являются: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2.1. Физическое лицо (индивидуальный предприниматель)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муниципальную услугу, с запросом о предоставлении муниципальной услуги, выраженным в устной, письменной или электронной форме.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numPr>
          <w:ilvl w:val="0"/>
          <w:numId w:val="1"/>
        </w:numPr>
        <w:spacing w:line="0" w:lineRule="atLeast"/>
        <w:ind w:left="0" w:firstLine="709"/>
        <w:jc w:val="center"/>
        <w:rPr>
          <w:b/>
          <w:bCs/>
          <w:sz w:val="28"/>
          <w:szCs w:val="28"/>
        </w:rPr>
      </w:pPr>
      <w:r w:rsidRPr="00594994">
        <w:rPr>
          <w:b/>
          <w:bCs/>
          <w:sz w:val="28"/>
          <w:szCs w:val="28"/>
        </w:rPr>
        <w:t>Требования к порядку информирования о предоставлении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муниципальной услуги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Информирование о предоставлении муниципальной услуги осуществляется: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специалистами администрации </w:t>
      </w:r>
      <w:r>
        <w:rPr>
          <w:color w:val="000000"/>
          <w:sz w:val="28"/>
          <w:szCs w:val="28"/>
        </w:rPr>
        <w:t xml:space="preserve">Бор-Форпостовского </w:t>
      </w:r>
      <w:r w:rsidRPr="00594994">
        <w:rPr>
          <w:color w:val="000000"/>
          <w:sz w:val="28"/>
          <w:szCs w:val="28"/>
        </w:rPr>
        <w:t xml:space="preserve">сельсовета </w:t>
      </w:r>
      <w:r>
        <w:rPr>
          <w:color w:val="000000"/>
          <w:sz w:val="28"/>
          <w:szCs w:val="28"/>
        </w:rPr>
        <w:t xml:space="preserve">Волчихинского </w:t>
      </w:r>
      <w:r w:rsidRPr="00594994">
        <w:rPr>
          <w:color w:val="000000"/>
          <w:sz w:val="28"/>
          <w:szCs w:val="28"/>
        </w:rPr>
        <w:t>района (далее администрация);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Многофункциональным центром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 Алтайского края (далее -МФЦ)</w:t>
      </w:r>
      <w:r w:rsidRPr="00594994">
        <w:rPr>
          <w:color w:val="FF0000"/>
          <w:sz w:val="28"/>
          <w:szCs w:val="28"/>
        </w:rPr>
        <w:t>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lastRenderedPageBreak/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Информация о предоставлении муниципальной услуги размещается в открытой и доступной форме на официальном сайте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 Алтайского края в разделе «</w:t>
      </w:r>
      <w:r>
        <w:rPr>
          <w:color w:val="000000"/>
          <w:sz w:val="28"/>
          <w:szCs w:val="28"/>
        </w:rPr>
        <w:t>_________________</w:t>
      </w:r>
      <w:r w:rsidRPr="00594994">
        <w:rPr>
          <w:color w:val="000000"/>
          <w:sz w:val="28"/>
          <w:szCs w:val="28"/>
        </w:rPr>
        <w:t>».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Информацию заявители могут получать также с использованием федеральной государственной информационной системы «Единый портал государственных и муниципальных услуг (функций)» и региональной государственной информационной системы «Портал государственных и муниципальных услуг»».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 3.1. Информация о месте нахождения и графике работы </w:t>
      </w:r>
      <w:r>
        <w:rPr>
          <w:color w:val="000000"/>
          <w:sz w:val="28"/>
          <w:szCs w:val="28"/>
        </w:rPr>
        <w:t>органов местного самоуправления Бор-Форпостовского</w:t>
      </w:r>
      <w:r w:rsidRPr="00594994">
        <w:rPr>
          <w:color w:val="000000"/>
          <w:sz w:val="28"/>
          <w:szCs w:val="28"/>
        </w:rPr>
        <w:t xml:space="preserve"> сельсовета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 Алтайского края, предоставляющих муниципальную услугу, организациях, участвующих в предоставлении муниципальной услуги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Информация о месте нахождения и графике работы администрации </w:t>
      </w:r>
      <w:r>
        <w:rPr>
          <w:color w:val="000000"/>
          <w:sz w:val="28"/>
          <w:szCs w:val="28"/>
        </w:rPr>
        <w:t>Бор-Форпостовского</w:t>
      </w:r>
      <w:r w:rsidRPr="00594994">
        <w:rPr>
          <w:color w:val="000000"/>
          <w:sz w:val="28"/>
          <w:szCs w:val="28"/>
        </w:rPr>
        <w:t xml:space="preserve"> сельсовета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</w:t>
      </w:r>
    </w:p>
    <w:p w:rsidR="00757F5E" w:rsidRPr="009F3585" w:rsidRDefault="00757F5E" w:rsidP="00757F5E">
      <w:pPr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  </w:t>
      </w:r>
      <w:r w:rsidRPr="00594994">
        <w:rPr>
          <w:color w:val="000000"/>
          <w:sz w:val="28"/>
          <w:szCs w:val="28"/>
        </w:rPr>
        <w:t xml:space="preserve">Юридический адрес: </w:t>
      </w:r>
      <w:r w:rsidRPr="00275223">
        <w:t xml:space="preserve"> </w:t>
      </w:r>
      <w:r w:rsidRPr="009F3585">
        <w:rPr>
          <w:sz w:val="28"/>
          <w:szCs w:val="28"/>
          <w:u w:val="single"/>
        </w:rPr>
        <w:t>Алтайский край ,Волчихинский район , с.Бор-Форпост ,ул.Сидорова ,10 .</w:t>
      </w:r>
    </w:p>
    <w:p w:rsidR="00757F5E" w:rsidRPr="009F3585" w:rsidRDefault="00757F5E" w:rsidP="00757F5E">
      <w:pPr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  </w:t>
      </w:r>
      <w:r w:rsidRPr="00594994">
        <w:rPr>
          <w:color w:val="000000"/>
          <w:sz w:val="28"/>
          <w:szCs w:val="28"/>
        </w:rPr>
        <w:t xml:space="preserve">Почтовый адрес для направления документов и обращений: </w:t>
      </w:r>
      <w:r w:rsidRPr="009F3585">
        <w:rPr>
          <w:sz w:val="28"/>
          <w:szCs w:val="28"/>
          <w:u w:val="single"/>
        </w:rPr>
        <w:t>658947 Алтайский край ,Волчихинский район , с.Бор-Форпост ,ул.Сидорова ,10 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Справочный телефон: 8 (</w:t>
      </w:r>
      <w:r>
        <w:rPr>
          <w:color w:val="000000"/>
          <w:sz w:val="28"/>
          <w:szCs w:val="28"/>
        </w:rPr>
        <w:t>38565</w:t>
      </w:r>
      <w:r w:rsidRPr="00594994">
        <w:rPr>
          <w:color w:val="000000"/>
          <w:sz w:val="28"/>
          <w:szCs w:val="28"/>
        </w:rPr>
        <w:t xml:space="preserve">) </w:t>
      </w:r>
      <w:r w:rsidRPr="00003810">
        <w:rPr>
          <w:color w:val="000000"/>
          <w:sz w:val="28"/>
          <w:szCs w:val="28"/>
          <w:u w:val="single"/>
        </w:rPr>
        <w:t>25-3-37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Электронный адрес:</w:t>
      </w:r>
      <w:r w:rsidRPr="00003810">
        <w:rPr>
          <w:sz w:val="28"/>
          <w:szCs w:val="28"/>
          <w:u w:val="single"/>
        </w:rPr>
        <w:t xml:space="preserve"> </w:t>
      </w:r>
      <w:r w:rsidRPr="00003810">
        <w:rPr>
          <w:sz w:val="28"/>
          <w:szCs w:val="28"/>
          <w:u w:val="single"/>
          <w:shd w:val="clear" w:color="auto" w:fill="FFFFFF"/>
        </w:rPr>
        <w:t>yevgeniy_novikov_111091@mail.ru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594994">
        <w:rPr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9"/>
        <w:gridCol w:w="2206"/>
        <w:gridCol w:w="2552"/>
      </w:tblGrid>
      <w:tr w:rsidR="00757F5E" w:rsidRPr="00594994" w:rsidTr="00B64D02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Режим работы: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 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Часы приемы:</w:t>
            </w:r>
          </w:p>
        </w:tc>
      </w:tr>
      <w:tr w:rsidR="00757F5E" w:rsidRPr="00594994" w:rsidTr="00B64D02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- Понедельник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9.00 - 17.00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– 13.00</w:t>
            </w:r>
          </w:p>
        </w:tc>
      </w:tr>
      <w:tr w:rsidR="00757F5E" w:rsidRPr="00594994" w:rsidTr="00B64D02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- Вторник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9.00 - 17.00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– 13.00</w:t>
            </w:r>
          </w:p>
        </w:tc>
      </w:tr>
      <w:tr w:rsidR="00757F5E" w:rsidRPr="00594994" w:rsidTr="00B64D02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- Среда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9.00 - 17.00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– 13.00</w:t>
            </w:r>
          </w:p>
        </w:tc>
      </w:tr>
      <w:tr w:rsidR="00757F5E" w:rsidRPr="00594994" w:rsidTr="00B64D02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- Четверг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9.00 - 17.00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– 13.00</w:t>
            </w:r>
          </w:p>
        </w:tc>
      </w:tr>
      <w:tr w:rsidR="00757F5E" w:rsidRPr="00594994" w:rsidTr="00B64D02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- Пятница</w:t>
            </w:r>
          </w:p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- перерыв на обед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9.00 - 17.00</w:t>
            </w:r>
          </w:p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13:00 - 14:00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– 13.00</w:t>
            </w:r>
          </w:p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 </w:t>
            </w:r>
          </w:p>
        </w:tc>
      </w:tr>
      <w:tr w:rsidR="00757F5E" w:rsidRPr="00594994" w:rsidTr="00B64D02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- Суббота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выходной день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 </w:t>
            </w:r>
          </w:p>
        </w:tc>
      </w:tr>
      <w:tr w:rsidR="00757F5E" w:rsidRPr="00594994" w:rsidTr="00B64D02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- Воскресенье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выходной день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 </w:t>
            </w:r>
          </w:p>
        </w:tc>
      </w:tr>
    </w:tbl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Информация о месте нахождения и графике Многофункционального центра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района, приведена в Приложение № 4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3.2. Порядок получения информации заявителями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lastRenderedPageBreak/>
        <w:t>Информирование о порядке предоставления муниципальной услуги осуществляется следующими способами: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на информационных стендах в помещениях администрации и МФЦ;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по номерам телефонов для справок администрации и МФЦ;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(далее – ЕПГУ);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по письменным обращениям;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в средствах массовой информации.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Информирование о порядке предоставления муниципальной услуги, о ходе ее предоставления, а также по иным вопросам, связанным с предоставлением муниципальной услуги, осуществляют сотрудники МФЦ в соответствии с соглашением о взаимодействии.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Консультирование граждан о порядке предоставления муниципальной услуги может осуществляться: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 телефонам администрации и МФЦ;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 письменным обращениям;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 электронной почте.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При консультировании по письменным обращениям ответ направляется в адрес гражданина в течение 21 дней со дня регистрации письменного обращения.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Сотрудники МФЦ и администрации осуществляют консультирование заявителей о порядке предоставления муниципальной услуги, в том числе по вопросам: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сроков и процедур предоставления услуги;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категории заявителей, имеющих право обращения за получением услуги;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уточнения перечня документов, необходимых при обращении за получением услуги;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уточнения контактной информации органа власти (структурных подразделений), ответственного за предоставление государственной услуги.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о входящих номерах, под которыми зарегистрированы заявления граждан, и исходящих номерах ответов по этим заявлениям,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о принятом по конкретному заявлению решении.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Иные вопросы по предоставлению муниципальной услуги рассматриваются только на основании личного обращения гражданина.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При ответах на телефонные звонки и устные обращения специалисты администрации и МФЦ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 должности работника, принявшего телефонный звонок. При невозможности дать ответ на вопрос гражданина,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может ответить на вопрос гражданина. Время разговора не должно превышать 10 минут.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3.3 Порядок, форма и место размещения информации.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Информирование граждан о порядке предоставления муниципальной услуги осуществляется в форме: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lastRenderedPageBreak/>
        <w:t xml:space="preserve">информационных материалов, размещенных на официальном сайте администрации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 в разделе «</w:t>
      </w:r>
      <w:r>
        <w:rPr>
          <w:color w:val="000000"/>
          <w:sz w:val="28"/>
          <w:szCs w:val="28"/>
        </w:rPr>
        <w:t>_____________</w:t>
      </w:r>
      <w:r w:rsidRPr="00594994">
        <w:rPr>
          <w:color w:val="000000"/>
          <w:sz w:val="28"/>
          <w:szCs w:val="28"/>
        </w:rPr>
        <w:t>» (на официальном сайте</w:t>
      </w:r>
      <w:r w:rsidRPr="00594994">
        <w:rPr>
          <w:color w:val="222222"/>
          <w:sz w:val="28"/>
          <w:szCs w:val="28"/>
          <w:shd w:val="clear" w:color="auto" w:fill="FFFFFF"/>
        </w:rPr>
        <w:t xml:space="preserve"> МБУ "МФЦ </w:t>
      </w:r>
      <w:r>
        <w:rPr>
          <w:color w:val="222222"/>
          <w:sz w:val="28"/>
          <w:szCs w:val="28"/>
          <w:shd w:val="clear" w:color="auto" w:fill="FFFFFF"/>
        </w:rPr>
        <w:t xml:space="preserve">Волчихинского </w:t>
      </w:r>
      <w:r w:rsidRPr="00594994">
        <w:rPr>
          <w:color w:val="222222"/>
          <w:sz w:val="28"/>
          <w:szCs w:val="28"/>
          <w:shd w:val="clear" w:color="auto" w:fill="FFFFFF"/>
        </w:rPr>
        <w:t>МР БО»</w:t>
      </w:r>
      <w:r w:rsidRPr="00594994">
        <w:rPr>
          <w:color w:val="000000"/>
          <w:sz w:val="28"/>
          <w:szCs w:val="28"/>
        </w:rPr>
        <w:t xml:space="preserve"> в федеральной государственной информационной системе «Единый портал государственных и муниципальных услуг (функций)», на информационных стендах в местах непосредственного предоставления муниципальной услуги, публикаций в средствах массовой информации; раздаточного информационного материала (брошюры, буклеты и т.п.).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Информационные материалы включают в себя: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образец заявления и перечень документов, необходимых для предоставления муниципальной услуги;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адреса места нахождения администрации, МФЦ, контактные телефоны, адреса электронной почты;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график работы специалистов, осуществляющих прием и консультирование заявителей по вопросам предоставления муниципальной услуги;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основания отказа в предоставлении муниципальной услуги;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основания для прекращения и приостановления предоставления муниципальной услуги.</w:t>
      </w:r>
    </w:p>
    <w:p w:rsidR="00757F5E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Раздел II. Стандарт предоставления муниципальной услуги</w:t>
      </w:r>
    </w:p>
    <w:p w:rsidR="00757F5E" w:rsidRPr="00594994" w:rsidRDefault="00757F5E" w:rsidP="00757F5E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1. Наименование муниципальной услуги</w:t>
      </w:r>
    </w:p>
    <w:p w:rsidR="00757F5E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Наименование муниципальной услуги - «По даче письменных разъяснений налогоплательщикам по вопросам применения нормативных правовых актов муниципального образования о местных налогах и сборах».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1.1. Наименование органа муниципального образования непосредственно предоставляющего муниципальную услугу</w:t>
      </w:r>
    </w:p>
    <w:p w:rsidR="00757F5E" w:rsidRPr="00DC5615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Муниципальная услуга предоставляется администрацией </w:t>
      </w:r>
      <w:r>
        <w:rPr>
          <w:color w:val="000000"/>
          <w:sz w:val="28"/>
          <w:szCs w:val="28"/>
        </w:rPr>
        <w:t>Бор-Форпостовского сельсовета Волчихинского района Алтайского края.</w:t>
      </w:r>
    </w:p>
    <w:p w:rsidR="00757F5E" w:rsidRPr="00594994" w:rsidRDefault="00757F5E" w:rsidP="00757F5E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2. Результат предоставления муниципальной услуги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Результатом предоставления муниципальной услуги является письменное разъяснение налогоплательщикам и налоговым агентам по вопросам применения муниципальных правовых актов о налогах и сборах.</w:t>
      </w:r>
    </w:p>
    <w:p w:rsidR="00757F5E" w:rsidRPr="00594994" w:rsidRDefault="00757F5E" w:rsidP="00757F5E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3. Сроки предоставления муниципальной услуг</w:t>
      </w:r>
      <w:r>
        <w:rPr>
          <w:b/>
          <w:bCs/>
          <w:color w:val="000000"/>
          <w:sz w:val="28"/>
          <w:szCs w:val="28"/>
        </w:rPr>
        <w:t>и</w:t>
      </w:r>
      <w:r w:rsidRPr="00594994">
        <w:rPr>
          <w:color w:val="000000"/>
          <w:sz w:val="28"/>
          <w:szCs w:val="28"/>
        </w:rPr>
        <w:t> </w:t>
      </w:r>
    </w:p>
    <w:p w:rsidR="00757F5E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Обращения заявителей по вопросам применения муниципальных правовых актов о налогах и сборах рассматриваются специалистом местной администрации в пределах своей компетенции в течение тридцати дней со дня регистрации </w:t>
      </w:r>
      <w:r w:rsidRPr="00594994">
        <w:rPr>
          <w:color w:val="000000"/>
          <w:sz w:val="28"/>
          <w:szCs w:val="28"/>
        </w:rPr>
        <w:lastRenderedPageBreak/>
        <w:t>соответствующего обращения. По решению руководителя (уполномоченного лица) администрации указанный срок может быть продлен, но не более чем на 30 дней.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Документ, являющийся результатом предоставления муниципальной услуги, направляется адресату по почтовому адресу (адресу электронной почты) или вручается лично.</w:t>
      </w:r>
    </w:p>
    <w:p w:rsidR="00757F5E" w:rsidRPr="00594994" w:rsidRDefault="00757F5E" w:rsidP="00757F5E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4.Правовые основания для предоставления муниципальной услуги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hyperlink r:id="rId8" w:tgtFrame="_blank" w:history="1">
        <w:r w:rsidRPr="00230748">
          <w:rPr>
            <w:rStyle w:val="hyperlink"/>
            <w:color w:val="000000"/>
            <w:sz w:val="28"/>
            <w:szCs w:val="28"/>
          </w:rPr>
          <w:t>Конституция</w:t>
        </w:r>
      </w:hyperlink>
      <w:r w:rsidRPr="00230748">
        <w:rPr>
          <w:color w:val="000000"/>
          <w:sz w:val="28"/>
          <w:szCs w:val="28"/>
        </w:rPr>
        <w:t xml:space="preserve"> Российской Федерации от 12.12.1993 года (с учетом поправок, внесенных Законами РФ о поправках к </w:t>
      </w:r>
      <w:hyperlink r:id="rId9" w:tgtFrame="_blank" w:history="1">
        <w:r w:rsidRPr="00230748">
          <w:rPr>
            <w:rStyle w:val="hyperlink"/>
            <w:color w:val="000000"/>
            <w:sz w:val="28"/>
            <w:szCs w:val="28"/>
          </w:rPr>
          <w:t>Конституции</w:t>
        </w:r>
      </w:hyperlink>
      <w:r w:rsidRPr="00230748">
        <w:rPr>
          <w:color w:val="000000"/>
          <w:sz w:val="28"/>
          <w:szCs w:val="28"/>
        </w:rPr>
        <w:t xml:space="preserve"> РФ </w:t>
      </w:r>
      <w:hyperlink r:id="rId10" w:tgtFrame="_blank" w:history="1">
        <w:r w:rsidRPr="00230748">
          <w:rPr>
            <w:rStyle w:val="hyperlink"/>
            <w:color w:val="000000"/>
            <w:sz w:val="28"/>
            <w:szCs w:val="28"/>
          </w:rPr>
          <w:t>от 30.12.2008 № 6-ФКЗ</w:t>
        </w:r>
      </w:hyperlink>
      <w:r w:rsidRPr="00230748">
        <w:rPr>
          <w:color w:val="000000"/>
          <w:sz w:val="28"/>
          <w:szCs w:val="28"/>
        </w:rPr>
        <w:t xml:space="preserve">, </w:t>
      </w:r>
      <w:hyperlink r:id="rId11" w:tgtFrame="_blank" w:history="1">
        <w:r w:rsidRPr="00230748">
          <w:rPr>
            <w:rStyle w:val="hyperlink"/>
            <w:color w:val="000000"/>
            <w:sz w:val="28"/>
            <w:szCs w:val="28"/>
          </w:rPr>
          <w:t>от 30.12.2008 № 7-ФКЗ</w:t>
        </w:r>
      </w:hyperlink>
      <w:r w:rsidRPr="00230748">
        <w:rPr>
          <w:color w:val="000000"/>
          <w:sz w:val="28"/>
          <w:szCs w:val="28"/>
        </w:rPr>
        <w:t xml:space="preserve">, </w:t>
      </w:r>
      <w:hyperlink r:id="rId12" w:tgtFrame="_blank" w:history="1">
        <w:r w:rsidRPr="00230748">
          <w:rPr>
            <w:rStyle w:val="hyperlink"/>
            <w:color w:val="000000"/>
            <w:sz w:val="28"/>
            <w:szCs w:val="28"/>
          </w:rPr>
          <w:t>от 05.02.2014 № 2-ФКЗ</w:t>
        </w:r>
      </w:hyperlink>
      <w:r w:rsidRPr="00230748">
        <w:rPr>
          <w:color w:val="000000"/>
          <w:sz w:val="28"/>
          <w:szCs w:val="28"/>
        </w:rPr>
        <w:t>, от 21.07.2014 № 11-ФКЗ);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 xml:space="preserve">Налоговый </w:t>
      </w:r>
      <w:hyperlink r:id="rId13" w:tgtFrame="_blank" w:history="1">
        <w:r w:rsidRPr="00230748">
          <w:rPr>
            <w:rStyle w:val="a3"/>
            <w:color w:val="000000"/>
            <w:sz w:val="28"/>
            <w:szCs w:val="28"/>
            <w:u w:val="none"/>
          </w:rPr>
          <w:t>кодекс</w:t>
        </w:r>
      </w:hyperlink>
      <w:r w:rsidRPr="00230748">
        <w:rPr>
          <w:color w:val="000000"/>
          <w:sz w:val="28"/>
          <w:szCs w:val="28"/>
        </w:rPr>
        <w:t xml:space="preserve"> Российской Федерации;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 xml:space="preserve">Федеральный закон </w:t>
      </w:r>
      <w:hyperlink r:id="rId14" w:tgtFrame="_blank" w:history="1">
        <w:r w:rsidRPr="00230748">
          <w:rPr>
            <w:rStyle w:val="hyperlink"/>
            <w:color w:val="000000"/>
            <w:sz w:val="28"/>
            <w:szCs w:val="28"/>
          </w:rPr>
          <w:t>от 06.10.2003 № 131-ФЗ</w:t>
        </w:r>
      </w:hyperlink>
      <w:r w:rsidRPr="00230748">
        <w:rPr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 (с изменениями и дополнениями, вступивших в силу с 01.04.2015);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 xml:space="preserve">Федеральный закон Российской Федерации </w:t>
      </w:r>
      <w:hyperlink r:id="rId15" w:tgtFrame="_blank" w:history="1">
        <w:r w:rsidRPr="00230748">
          <w:rPr>
            <w:rStyle w:val="hyperlink"/>
            <w:color w:val="000000"/>
            <w:sz w:val="28"/>
            <w:szCs w:val="28"/>
          </w:rPr>
          <w:t>от 27 июля 2010 № 210-ФЗ</w:t>
        </w:r>
      </w:hyperlink>
      <w:r w:rsidRPr="00230748">
        <w:rPr>
          <w:color w:val="000000"/>
          <w:sz w:val="28"/>
          <w:szCs w:val="28"/>
        </w:rPr>
        <w:t xml:space="preserve"> «Об организации предоставления государственных и муниципальных услуг» (с изменениями и дополнениями, вступивших в силу с 31.03.2015).</w:t>
      </w:r>
    </w:p>
    <w:p w:rsidR="00757F5E" w:rsidRPr="00594994" w:rsidRDefault="00757F5E" w:rsidP="00757F5E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услуги, способы их получения заявителями, в том числе в электронной форме, и порядок их предоставления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5.1 Для предоставления муниципальной услуги заявитель (юридическое лицо, физическое лицо, индивидуальный предприниматель) направляет в администрацию</w:t>
      </w:r>
      <w:r>
        <w:rPr>
          <w:color w:val="000000"/>
          <w:sz w:val="28"/>
          <w:szCs w:val="28"/>
        </w:rPr>
        <w:t xml:space="preserve"> Бор-Форпостовского </w:t>
      </w:r>
      <w:r w:rsidRPr="00594994">
        <w:rPr>
          <w:color w:val="000000"/>
          <w:sz w:val="28"/>
          <w:szCs w:val="28"/>
        </w:rPr>
        <w:t>сельсовета письменное обращение (Приложение1) о даче письменных разъяснений по вопросам применения муниципальных правовых актов о налогах и сборах (далее – обращение).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5.2 Перечень документов, необходимых для предоставления муниципальной услуги.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Основанием для предоставления муниципальной услуги является изложенное в свободной форме обращение заявителя, поступившее в администрацию </w:t>
      </w:r>
      <w:r>
        <w:rPr>
          <w:color w:val="000000"/>
          <w:sz w:val="28"/>
          <w:szCs w:val="28"/>
        </w:rPr>
        <w:t>Бор-Форпостовского</w:t>
      </w:r>
      <w:r w:rsidRPr="00594994">
        <w:rPr>
          <w:color w:val="000000"/>
          <w:sz w:val="28"/>
          <w:szCs w:val="28"/>
        </w:rPr>
        <w:t xml:space="preserve"> сельсовета,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Заявитель в своем письменном обращении в обязательном порядке указывает: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наименование органа местного самоуправления, либо фамилию, имя, отчество (при наличии) руководителя, либо должность соответствующего лица, которому направлено письменное обращение;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lastRenderedPageBreak/>
        <w:t>– наименование организации или фамилия, имя, отчество (при наличии) гражданина, направившего обращение;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полный почтовый адрес заявителя, по которому должен быть направлен ответ;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содержание обращения;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подпись лица;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дата обращения.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Письменное обращение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5.3 Обращение, поступившее в форме электронного документа, подлежит рассмотрению в порядке, установленном настоящим административным регламентом. В обращении заявитель в обязательном порядке указывает свои фамилию, имя, отчество (при наличии), адрес электронной почты, если ответ должен быть направлен в форме электронного документа, или почтовый адрес, если ответ должен быть направлен в письменной форме.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При личном приеме ответственным лицом местной администрации заявитель предъявляет документ, удостоверяющий его личность, и излагает содержание своего устного обращения.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5.4 При предоставлении муниципальной услуги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6. Исчерпывающий перечень оснований для отказа в приеме документов, необходимых для предоставления муниципальной услуги.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Оснований для отказа в приеме документов, необходимых для предоставления администрацией </w:t>
      </w:r>
      <w:r>
        <w:rPr>
          <w:color w:val="000000"/>
          <w:sz w:val="28"/>
          <w:szCs w:val="28"/>
        </w:rPr>
        <w:t>Бор-Форпостовского</w:t>
      </w:r>
      <w:r w:rsidRPr="00594994">
        <w:rPr>
          <w:color w:val="000000"/>
          <w:sz w:val="28"/>
          <w:szCs w:val="28"/>
        </w:rPr>
        <w:t xml:space="preserve"> сельсовета муниципальной услуги, законодательством Российской Федерации не предусмотрено.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7. Исчерпывающий перечень оснований для отказа в предоставлении муниципальной услуги.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 предоставлении муниципальной услуги должно быть отказано (Приложение 2) в следующих случаях: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lastRenderedPageBreak/>
        <w:t>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Если обращение содержит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Заявитель вправе вновь направить обращение в администрацию </w:t>
      </w:r>
      <w:r>
        <w:rPr>
          <w:color w:val="000000"/>
          <w:sz w:val="28"/>
          <w:szCs w:val="28"/>
        </w:rPr>
        <w:t>Бор-Форпостовского</w:t>
      </w:r>
      <w:r w:rsidRPr="00594994">
        <w:rPr>
          <w:color w:val="000000"/>
          <w:sz w:val="28"/>
          <w:szCs w:val="28"/>
        </w:rPr>
        <w:t xml:space="preserve"> сельсовета в случае, если причины, по которым ответ по существу поставленных в обращении вопросов не мог быть дан, в последующем были устранены.</w:t>
      </w:r>
    </w:p>
    <w:p w:rsidR="00757F5E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8.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Муниципальная услуга предоставляется бесплатно.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lastRenderedPageBreak/>
        <w:t>9. Максимальный срок ожидания в очереди при подаче запроса о предоставлении муниципальной услуги и при получении результата предоставления таких услуг.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Максимальное время ожидания в очереди для предоставления документов в </w:t>
      </w:r>
      <w:r>
        <w:rPr>
          <w:color w:val="000000"/>
          <w:sz w:val="28"/>
          <w:szCs w:val="28"/>
        </w:rPr>
        <w:t>а</w:t>
      </w:r>
      <w:r w:rsidRPr="00594994">
        <w:rPr>
          <w:color w:val="000000"/>
          <w:sz w:val="28"/>
          <w:szCs w:val="28"/>
        </w:rPr>
        <w:t>дминистрацию не должно превышать 15 минут.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10. Срок регистрации запроса заявителя о предоставлении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муниципальной услуги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Обращение подлежит обязательной регистрации в течение трех дней с момента его поступления в администрацию </w:t>
      </w:r>
      <w:r>
        <w:rPr>
          <w:color w:val="000000"/>
          <w:sz w:val="28"/>
          <w:szCs w:val="28"/>
        </w:rPr>
        <w:t xml:space="preserve">Бор-Форпостовского </w:t>
      </w:r>
      <w:r w:rsidRPr="00594994">
        <w:rPr>
          <w:color w:val="000000"/>
          <w:sz w:val="28"/>
          <w:szCs w:val="28"/>
        </w:rPr>
        <w:t>сельсовета.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11. 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В помещении администрации или МФЦ для работы с заявителями размещаются информационные стенды, содержащие информацию по условиям предоставления муниципальной услуги, графику работы специалистов, образцам заполняемых документов, а также информацию, касающуюся порядка предоставления муниципальной услуги.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Требования (исполненные) к помещению МФЦ, в котором организуется предоставление муниципальной услуги: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размещение на прозрачном оконном проеме входной двери яркой контрастной маркировки;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ориентация инфраструктуры на предоставление услуг заявителям с ограниченными физическими возможностями -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 xml:space="preserve">вход в здание оборудован пандусами для передвижения инвалидных колясок в соответствии с требованиями Федерального закона </w:t>
      </w:r>
      <w:hyperlink r:id="rId16" w:tgtFrame="_blank" w:history="1">
        <w:r w:rsidRPr="00230748">
          <w:rPr>
            <w:rStyle w:val="hyperlink"/>
            <w:color w:val="000000"/>
            <w:sz w:val="28"/>
            <w:szCs w:val="28"/>
          </w:rPr>
          <w:t>от 30.12.2009 № 384-ФЗ</w:t>
        </w:r>
      </w:hyperlink>
      <w:r w:rsidRPr="00230748">
        <w:rPr>
          <w:color w:val="000000"/>
          <w:sz w:val="28"/>
          <w:szCs w:val="28"/>
        </w:rPr>
        <w:t xml:space="preserve">, а также кнопкой вызова специалиста МФЦ, обеспечена возможность свободного и беспрепятственного передвижения в помещении; 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оборудован отдельный туалет для пользования гражданами с ограниченными физическими возможностями, в котором установлена кнопка вызова персонала;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установлен пандус и поручень в зоне ожидания;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оборудование помещения системой кондиционирования воздуха, а также средствами, обеспечивающими безопасность и комфортное пребывание заявителей;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оборудование помещения для получения государственной услуги посетителями с детьми (наличие детской комнаты или детского уголка);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lastRenderedPageBreak/>
        <w:t>наличие бесплатного опрятного туалета для посетителей;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наличие бесплатной парковки для автомобильного транспорта посетителей, в том числе для автотранспорта граждан с ограниченными физическими возможностями;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установлен уличный знак «Стоянка для инвалидов;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установлен уличный знак «Персонал МФЦ помогает в обслуживании»;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наличие кулера с питьевой водой, предназначенного для безвозмездного пользования заявителями;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наличие недорогого пункта питания (в помещении расположен буфет или вендинговый аппарат, либо в непосредственной близости (до 100 м) расположен продуктовый магазин, пункт общественного питания);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соблюдение чистоты и опрятности помещения, отсутствие неисправной мебели, инвентаря;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размещение цветов, создание уютной обстановки в секторе информирования и ожидания и (или) секторе приема заявителей;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условия для беспрепятственного доступа к объектам и предоставляемым в них услугам;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возможность самостоятельного или с помощью сотрудников, предоставляющих услуг, передвижения по территории, на которой расположены объекты, входа в такие объекты и выхода из них;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возможность посадки в транспортное средство и высадки из него перед входом в объекты, в том числе с использованием кресла-коляски и при необходимости с помощью сотрудников, предоставляющих услуги;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и услугам с учетом ограничений их жизнедеятельности;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декларирование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Определенные административным регламентом требования к местам предоставления муниципальной услуги применяются, если в многофункциональном центре в соответствии с действующим законодательством Российской Федерации не установлены иные более высокие требования.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Специалисты, ведущие прием заявителей, обеспечиваются личными нагрудными карточками (бейджами) и (или) настольными табличками.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Вход и выход из помещений оборудуются соответствующими указателями с автономными источниками бесперебойного питания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lastRenderedPageBreak/>
        <w:t>В местах предоставления муниципальной услуги на видном месте размещаются схемы размещения средств пожаротушения и путей эвакуации посетителей и работников Администрации и МФЦ.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(туалетов).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color w:val="000000"/>
          <w:sz w:val="28"/>
          <w:szCs w:val="28"/>
        </w:rPr>
      </w:pPr>
      <w:r w:rsidRPr="00230748">
        <w:rPr>
          <w:b/>
          <w:bCs/>
          <w:color w:val="000000"/>
          <w:sz w:val="28"/>
          <w:szCs w:val="28"/>
        </w:rPr>
        <w:t>12. Показатели доступности и качества муниципальной услуги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 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Показателями доступности предоставления муниципальной услуги являются: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расположенность органов, предоставляющих муниципальную услугу, в зоне доступности к основным транспортным магистралям, хорошие подъездные дороги;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наличие полной и понятной информации о местах, порядке и сроках предоставления муниципальной услуги в общедоступных местах помещений органов, предоставляющих государственную услугу, в информационно-телекоммуникационных сетях общего пользования (в том числе в сети Интернет), средствах массовой информации, информационных материалах (брошюрах, буклетах и т.д.);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наличие необходимого и достаточного количества специалистов, а также помещений,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возможность получения муниципальной услуги на базе МФЦ.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Показателями качества предоставления муниципальной услуги являются: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своевременное рассмотрение документов, указанных в регламенте, в случае необходимости - с участием заявителя;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удобство и доступность получения информации заявителями о порядке предоставления муниципальной услуги;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оперативность вынесения решения по итогам рассмотрения документов, указанных в настоящем регламенте, в случае необходимости - с участием заявителя;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отсутствие жалоб на некорректное, невнимательное отношение специалистов к заявителям (их представителям);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объектах;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допуск на объекты сурдопереводчика и тифлосурдопереводчика;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 xml:space="preserve">допуск на объекты собаки-проводника при наличии документа, подтверждающего ее специальное обучение, выданного в соответствии с </w:t>
      </w:r>
      <w:hyperlink r:id="rId17" w:tgtFrame="_blank" w:history="1">
        <w:r w:rsidRPr="00230748">
          <w:rPr>
            <w:rStyle w:val="hyperlink"/>
            <w:color w:val="000000"/>
            <w:sz w:val="28"/>
            <w:szCs w:val="28"/>
          </w:rPr>
          <w:t>приказом Министерства труда и социальной защиты Российской Федерации от 22.06.2015 № 386н</w:t>
        </w:r>
      </w:hyperlink>
      <w:r w:rsidRPr="00230748">
        <w:rPr>
          <w:color w:val="000000"/>
          <w:sz w:val="28"/>
          <w:szCs w:val="28"/>
        </w:rPr>
        <w:t>;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оказание сотрудниками,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lastRenderedPageBreak/>
        <w:t>В процессе предоставления муниципальной услуги заявитель вправе обращаться в Администрацию и МФЦ по мере необходимости, в том числе за получением информации о ходе предоставления муниципальной услуги.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b/>
          <w:bCs/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13. Иные требования, в том числе учитывающие особенности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предоставления муниципальных услуг в электронной форме и в МФЦ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Доступность информации о перечне документов, необходимых для получения муниципальной услуги, о режиме работы администрации </w:t>
      </w:r>
      <w:r>
        <w:rPr>
          <w:color w:val="000000"/>
          <w:sz w:val="28"/>
          <w:szCs w:val="28"/>
        </w:rPr>
        <w:t>Бор-Форпостовского</w:t>
      </w:r>
      <w:r w:rsidRPr="00594994">
        <w:rPr>
          <w:color w:val="000000"/>
          <w:sz w:val="28"/>
          <w:szCs w:val="28"/>
        </w:rPr>
        <w:t xml:space="preserve"> сельсовета, контактных телефонах и другой контактной информации для заявителей;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возможность получения заявителем сведений о ходе выполнения запроса о предоставлении муниципальной услуги в электронной форме;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возможность для заявителя направить запрос в МФЦ.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Раздел 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предоставления муниципальной услуги</w:t>
      </w:r>
    </w:p>
    <w:p w:rsidR="00757F5E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757F5E" w:rsidRPr="00D90A30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1.</w:t>
      </w:r>
      <w:r w:rsidRPr="00594994">
        <w:rPr>
          <w:b/>
          <w:bCs/>
          <w:sz w:val="28"/>
          <w:szCs w:val="28"/>
        </w:rPr>
        <w:t xml:space="preserve"> Исчерпывающий перечень административных процедур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Предоставление администрацией муниципальной услуги включает в себя последовательность следующих административных процедур: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1) прием и регистрация документов, указанных в пункте 5 части II настоящего регламента;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2) истребование документов (сведений), указанных в пункте 5 части II настоящего регламента, в рамках межведомственного взаимодействия, которые находятся в распоряжении государственных органов, органов местного самоуправления и иных организаций;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3) рассмотрение документов для установления права на получение муниципальной услуги;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4) проведение контроля правильности рассмотрения заявлений на предоставление муниципальной услуги;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5) принятие решения о предоставлении либо об отказе в предоставлении муниципальной услуги;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6) уведомление заявителя о предоставлении либо об отказе в предоставлении муниципальной услуги.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МФЦ выполняет следующие административные процедуры: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lastRenderedPageBreak/>
        <w:t>- прием от заявителей и регистрация запросов и иных документов, необходимых для предоставления услуги;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формирование и направление многофункциональным центром межведомственных запросов в органы и организации, участвующие в предоставлении услуги;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выдача заявителю результата предоставления услуги (в том числе выдача документов на бумажном носителе, подтверждающих содержание электронных документов, направленных в МФЦ органом, предоставляющим услугу, а также выдача документов, включая составление на бумажном носителе и заверение выписок из информационной системы органа, предоставляющего услугу).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Последовательность действий при предоставлении муниципальной услуги отражена в блок - схеме по предоставлению муниципальной услуги (приложение № 3).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spacing w:line="0" w:lineRule="atLeast"/>
        <w:ind w:lef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594994">
        <w:rPr>
          <w:b/>
          <w:bCs/>
          <w:sz w:val="28"/>
          <w:szCs w:val="28"/>
        </w:rPr>
        <w:t>Описание административных процедур.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left="709"/>
        <w:jc w:val="center"/>
        <w:rPr>
          <w:sz w:val="28"/>
          <w:szCs w:val="28"/>
        </w:rPr>
      </w:pPr>
    </w:p>
    <w:p w:rsidR="00757F5E" w:rsidRPr="00594994" w:rsidRDefault="00757F5E" w:rsidP="00757F5E">
      <w:pPr>
        <w:spacing w:line="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594994">
        <w:rPr>
          <w:b/>
          <w:bCs/>
          <w:sz w:val="28"/>
          <w:szCs w:val="28"/>
        </w:rPr>
        <w:t>Прием и регистрация обращений.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left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Основанием для начала предоставления муниципальной услуги является поступление обращения от заявителя в администрацию посредством почтовой, факсимильной связи либо в электронном виде.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Обращение подлежит обязательной регистрации в течение трех дней с момента поступления в местную администрацию.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Ответственность за прием и регистрацию обращения несет специалист, ответственный за прием и регистрацию документов.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Обращения, направленные посредством почтовой и факсимильной связи, и документы, связанные с их рассмотрением, первоначально поступают к специалисту, ответственному за прием и регистрацию документов.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Обращения, поступившие по электронной почте, ежедневно распечатываются и оформляются специалистом, ответственным за прием и регистрацию документов, для рассмотрения главой Воздвиженского сельсовета в установленном порядке как обычные письменные обращения.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Специалист, ответственный за прием и регистрацию документов, осуществляет первичную обработку (проверку правильности адресации корреспонденции, наличие всех приложений и иной документации, являющейся неотъемлемой частью обращения, чтение, определение содержания вопросов обращения гражданина) и регистрацию обращений в журнале регистрации входящей корреспонденции.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 течение 1 рабочего дня с момента регистрации обращения заявителя специалистом, ответственным за прием и регистрацию документов, проводится проверка обращения на соответствие требованиям регламента.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При поступлении обращения, где указано о приложении документов,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обращению.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lastRenderedPageBreak/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2.2 Рассмотрение обращений.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Прошедшие регистрацию письменные обращения передаются специалисту администрации.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>администрации Бор-Форпостовского</w:t>
      </w:r>
      <w:r w:rsidRPr="00594994">
        <w:rPr>
          <w:color w:val="000000"/>
          <w:sz w:val="28"/>
          <w:szCs w:val="28"/>
        </w:rPr>
        <w:t xml:space="preserve"> сельсовета по результатам ознакомления с текстом обращения, прилагаемыми к нему документами в течение 1 рабочего дня с момента их поступления: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определяет, относится ли к компетенции администрации рассмотрение поставленных в обращении вопросов;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определяет характер, сроки действий и сроки рассмотрения обращения;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определяет исполнителя поручения;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ставит исполнение поручений и рассмотрение обращения на контроль.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Решением главы</w:t>
      </w:r>
      <w:r>
        <w:rPr>
          <w:color w:val="000000"/>
          <w:sz w:val="28"/>
          <w:szCs w:val="28"/>
        </w:rPr>
        <w:t xml:space="preserve"> администрации Бор-Форпостовского</w:t>
      </w:r>
      <w:r w:rsidRPr="00594994">
        <w:rPr>
          <w:color w:val="000000"/>
          <w:sz w:val="28"/>
          <w:szCs w:val="28"/>
        </w:rPr>
        <w:t xml:space="preserve"> сельсовета является резолюция о рассмотрении обращения по существу поставленных в нем вопросов, либо о подготовке письма заявителю о невозможности ответа на поставленный вопрос в случае, если рассмотрение поставленного вопроса не входит в компетенцию администрации </w:t>
      </w:r>
      <w:r>
        <w:rPr>
          <w:color w:val="000000"/>
          <w:sz w:val="28"/>
          <w:szCs w:val="28"/>
        </w:rPr>
        <w:t>Бор-Форпостовского</w:t>
      </w:r>
      <w:r w:rsidRPr="00594994">
        <w:rPr>
          <w:color w:val="000000"/>
          <w:sz w:val="28"/>
          <w:szCs w:val="28"/>
        </w:rPr>
        <w:t xml:space="preserve"> сельсовета.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Специалист, ответственный за прием и регистрацию документов, в течение 1 рабочего дня с момента передачи (поступления) документов от главы </w:t>
      </w:r>
      <w:r>
        <w:rPr>
          <w:color w:val="000000"/>
          <w:sz w:val="28"/>
          <w:szCs w:val="28"/>
        </w:rPr>
        <w:t>администрации Бор-Форпостовского</w:t>
      </w:r>
      <w:r w:rsidRPr="00594994">
        <w:rPr>
          <w:color w:val="000000"/>
          <w:sz w:val="28"/>
          <w:szCs w:val="28"/>
        </w:rPr>
        <w:t xml:space="preserve"> сельсовета передает обращение для рассмотрения по существу вместе с приложенными документами специалисту администрации.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2.3 Подготовка и направление ответов на обращение.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Специалист администрации обеспечивает рассмотрение обращения и подготовку ответа в сроки, установленные административного регламента.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Специалист администрации рассматривает поступившее заявление и оформляет письменное разъяснение.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Ответ на вопрос предоставляется в простой, четкой и понятной форме за подписью главы </w:t>
      </w:r>
      <w:r>
        <w:rPr>
          <w:color w:val="000000"/>
          <w:sz w:val="28"/>
          <w:szCs w:val="28"/>
        </w:rPr>
        <w:t xml:space="preserve">администрации Бор-Форпостовского </w:t>
      </w:r>
      <w:r w:rsidRPr="00594994">
        <w:rPr>
          <w:color w:val="000000"/>
          <w:sz w:val="28"/>
          <w:szCs w:val="28"/>
        </w:rPr>
        <w:t>сельсовета либо лица, его замещающего.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 ответе также указываются и фамилия, имя, отчество (при наличии), номер телефона должностного лица, ответственного за подготовку ответа на обращение.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После подписания ответа специалист, ответственный за прием и регистрацию документов,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Ответ на обращение, поступающее в форме электронного документа, направляется в форме электронного документа по адресу электронной почты, указанной в обращении, или в письменной форме по почтовому адресу, указанному в обращении.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lastRenderedPageBreak/>
        <w:t>Раздел IV. Формы контроля за предоставлением муниципальной услуги</w:t>
      </w:r>
    </w:p>
    <w:p w:rsidR="00757F5E" w:rsidRPr="00594994" w:rsidRDefault="00757F5E" w:rsidP="00757F5E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главой </w:t>
      </w:r>
      <w:r>
        <w:rPr>
          <w:color w:val="000000"/>
          <w:sz w:val="28"/>
          <w:szCs w:val="28"/>
        </w:rPr>
        <w:t>администрации Бор-Форпостовского</w:t>
      </w:r>
      <w:r w:rsidRPr="00594994">
        <w:rPr>
          <w:color w:val="000000"/>
          <w:sz w:val="28"/>
          <w:szCs w:val="28"/>
        </w:rPr>
        <w:t xml:space="preserve"> сельсовета и должностными лицами администрации </w:t>
      </w:r>
      <w:r>
        <w:rPr>
          <w:color w:val="000000"/>
          <w:sz w:val="28"/>
          <w:szCs w:val="28"/>
        </w:rPr>
        <w:t>Бор-Форпостовского</w:t>
      </w:r>
      <w:r w:rsidRPr="00594994">
        <w:rPr>
          <w:color w:val="000000"/>
          <w:sz w:val="28"/>
          <w:szCs w:val="28"/>
        </w:rPr>
        <w:t xml:space="preserve"> сельсовета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района, путем проведения плановых и внеплановых проверок администрации, ответственного за предоставление муниципальной услуги, по соблюдению и исполнению положений настоящего регламента.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Администрация </w:t>
      </w:r>
      <w:r>
        <w:rPr>
          <w:color w:val="000000"/>
          <w:sz w:val="28"/>
          <w:szCs w:val="28"/>
        </w:rPr>
        <w:t xml:space="preserve">Бор-Форпостовского </w:t>
      </w:r>
      <w:r w:rsidRPr="00594994">
        <w:rPr>
          <w:color w:val="000000"/>
          <w:sz w:val="28"/>
          <w:szCs w:val="28"/>
        </w:rPr>
        <w:t xml:space="preserve">сельсовета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 организует и осуществляет контроль за исполнением административных процедур, предусмотренных настоящим регламентом.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Проверки полноты и качества предоставления муниципальной услуги включают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(бездействие) и решения должностных лиц, ответственных за предоставление муниципальной услуги.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2. Порядок и периодичность осуществления текущего контроля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 осуществляется специалистами администрации </w:t>
      </w:r>
      <w:r>
        <w:rPr>
          <w:color w:val="000000"/>
          <w:sz w:val="28"/>
          <w:szCs w:val="28"/>
        </w:rPr>
        <w:t xml:space="preserve">Бор-Форпостовского </w:t>
      </w:r>
      <w:r w:rsidRPr="00594994">
        <w:rPr>
          <w:color w:val="000000"/>
          <w:sz w:val="28"/>
          <w:szCs w:val="28"/>
        </w:rPr>
        <w:t xml:space="preserve">сельсовета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района, ответственными за организацию работы по предоставлению муниципальной услуги.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Перечень специалистов, осуществляющих текущий контроль, устанавливается приказами главы </w:t>
      </w:r>
      <w:r>
        <w:rPr>
          <w:color w:val="000000"/>
          <w:sz w:val="28"/>
          <w:szCs w:val="28"/>
        </w:rPr>
        <w:t xml:space="preserve">администрации Бор-Форпостовского </w:t>
      </w:r>
      <w:r w:rsidRPr="00594994">
        <w:rPr>
          <w:color w:val="000000"/>
          <w:sz w:val="28"/>
          <w:szCs w:val="28"/>
        </w:rPr>
        <w:t xml:space="preserve">сельсовета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района, положениями о структурных подразделениях, должностными регламентами и должностными инструкциями.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Периодичность осуществления текущего контроля устанавливается главой </w:t>
      </w:r>
      <w:r>
        <w:rPr>
          <w:color w:val="000000"/>
          <w:sz w:val="28"/>
          <w:szCs w:val="28"/>
        </w:rPr>
        <w:t>администрации Бор-Форпостовского</w:t>
      </w:r>
      <w:r w:rsidRPr="00594994">
        <w:rPr>
          <w:color w:val="000000"/>
          <w:sz w:val="28"/>
          <w:szCs w:val="28"/>
        </w:rPr>
        <w:t xml:space="preserve"> сельсовета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 либо </w:t>
      </w:r>
      <w:r w:rsidRPr="00594994">
        <w:rPr>
          <w:color w:val="000000"/>
          <w:sz w:val="28"/>
          <w:szCs w:val="28"/>
        </w:rPr>
        <w:lastRenderedPageBreak/>
        <w:t>секретарем, ответственным за организацию работы по предоставлению муниципальной услуги.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Текущий контроль осуществляется путем проведения проверок соблюдения и исполнения специалистами положений настоящего административного регламента, нормативных правовых актов, указанных в пункте 4 настоящего административного регламента.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Контроль за полнотой и качеством предоставления муниципальной услуги включает в себя проведение проверок, выявление и устранение нарушений прав получателей муниципальной услуги, рассмотрение, принятие решений и подготовку ответов на обращения получателей муниципальной услуги, содержащие жалобы на действия (бездействие) специалистов администрации, и осуществляется должностными лицами администрации </w:t>
      </w:r>
      <w:r>
        <w:rPr>
          <w:color w:val="000000"/>
          <w:sz w:val="28"/>
          <w:szCs w:val="28"/>
        </w:rPr>
        <w:t xml:space="preserve">Бор-Форпостовского </w:t>
      </w:r>
      <w:r w:rsidRPr="00594994">
        <w:rPr>
          <w:color w:val="000000"/>
          <w:sz w:val="28"/>
          <w:szCs w:val="28"/>
        </w:rPr>
        <w:t xml:space="preserve">сельсовета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Периодичность осуществления проверок полноты и качества предоставления муниципальной услуги устанавливается главой </w:t>
      </w:r>
      <w:r>
        <w:rPr>
          <w:color w:val="000000"/>
          <w:sz w:val="28"/>
          <w:szCs w:val="28"/>
        </w:rPr>
        <w:t xml:space="preserve">администрации Бор-Форпостовского </w:t>
      </w:r>
      <w:r w:rsidRPr="00594994">
        <w:rPr>
          <w:color w:val="000000"/>
          <w:sz w:val="28"/>
          <w:szCs w:val="28"/>
        </w:rPr>
        <w:t xml:space="preserve">сельсовета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правовых актов администрации </w:t>
      </w:r>
      <w:r>
        <w:rPr>
          <w:color w:val="000000"/>
          <w:sz w:val="28"/>
          <w:szCs w:val="28"/>
        </w:rPr>
        <w:t xml:space="preserve">Бор-Форпостовского </w:t>
      </w:r>
      <w:r w:rsidRPr="00594994">
        <w:rPr>
          <w:color w:val="000000"/>
          <w:sz w:val="28"/>
          <w:szCs w:val="28"/>
        </w:rPr>
        <w:t xml:space="preserve">сельсовета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Периодичность проведения проверок может носить плановый характер (осуществляться на основании полугодовых или годовых планов работы), тематический характер (проверка предоставления муниципальной услуги отдельным категориям получателей муниципальной услуги) и внеплановый характер (по конкретному обращению получателя муниципальной услуги).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Организационно-методическое руководство и координацию деятельности администрации по предоставлению гражданам муниципальной услуги осуществляет администрация </w:t>
      </w:r>
      <w:r>
        <w:rPr>
          <w:color w:val="000000"/>
          <w:sz w:val="28"/>
          <w:szCs w:val="28"/>
        </w:rPr>
        <w:t xml:space="preserve">Бор-Форпостовского </w:t>
      </w:r>
      <w:r w:rsidRPr="00594994">
        <w:rPr>
          <w:color w:val="000000"/>
          <w:sz w:val="28"/>
          <w:szCs w:val="28"/>
        </w:rPr>
        <w:t xml:space="preserve">сельсовета </w:t>
      </w:r>
      <w:r>
        <w:rPr>
          <w:color w:val="000000"/>
          <w:sz w:val="28"/>
          <w:szCs w:val="28"/>
        </w:rPr>
        <w:t xml:space="preserve">Волчихинского </w:t>
      </w:r>
      <w:r w:rsidRPr="00594994">
        <w:rPr>
          <w:color w:val="000000"/>
          <w:sz w:val="28"/>
          <w:szCs w:val="28"/>
        </w:rPr>
        <w:t>района.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Администрация </w:t>
      </w:r>
      <w:r>
        <w:rPr>
          <w:color w:val="000000"/>
          <w:sz w:val="28"/>
          <w:szCs w:val="28"/>
        </w:rPr>
        <w:t xml:space="preserve">Бор-Форпостовского </w:t>
      </w:r>
      <w:r w:rsidRPr="00594994">
        <w:rPr>
          <w:color w:val="000000"/>
          <w:sz w:val="28"/>
          <w:szCs w:val="28"/>
        </w:rPr>
        <w:t xml:space="preserve">сельсовета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 организует и осуществляет проведение комплексных ревизий и тематических проверок администрации.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Ревизия представляет собой систему обязательных контрольных действий по документальной и фактической проверке законности и обоснованности, совершенных в ревизуемом периоде операций ревизуемым администрацией, правильность их отражения в учете и отчетности, а также законности действий руководителя, главного бухгалтера и иных лиц.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3.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муниципальной услуги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В целях осуществления контроля за предоставлением муниципальной услуги, а также выявления и устранения нарушений прав заявителей </w:t>
      </w:r>
      <w:r w:rsidRPr="00594994">
        <w:rPr>
          <w:color w:val="000000"/>
          <w:sz w:val="28"/>
          <w:szCs w:val="28"/>
        </w:rPr>
        <w:lastRenderedPageBreak/>
        <w:t xml:space="preserve">администрацией </w:t>
      </w:r>
      <w:r>
        <w:rPr>
          <w:color w:val="000000"/>
          <w:sz w:val="28"/>
          <w:szCs w:val="28"/>
        </w:rPr>
        <w:t xml:space="preserve">Бор-Форпостовского </w:t>
      </w:r>
      <w:r w:rsidRPr="00594994">
        <w:rPr>
          <w:color w:val="000000"/>
          <w:sz w:val="28"/>
          <w:szCs w:val="28"/>
        </w:rPr>
        <w:t xml:space="preserve">сельсовета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 проводятся плановые и внеплановые проверки.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Тематическая проверка представляет собой единичное контрольное действие или исследование состояния дел по предоставлению муниципальной услуги.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Цель комплексной ревизии, тематической проверки – осуществление контроля за соблюдением законодательства при осуществлении деятельности администрации.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Комплексные ревизии, тематические проверки администрации проводятся в соответствии с планами работы администрации </w:t>
      </w:r>
      <w:r>
        <w:rPr>
          <w:color w:val="000000"/>
          <w:sz w:val="28"/>
          <w:szCs w:val="28"/>
        </w:rPr>
        <w:t xml:space="preserve">Бор-Форпостовского </w:t>
      </w:r>
      <w:r w:rsidRPr="00594994">
        <w:rPr>
          <w:color w:val="000000"/>
          <w:sz w:val="28"/>
          <w:szCs w:val="28"/>
        </w:rPr>
        <w:t xml:space="preserve"> сельсовета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 и отдельными поручениями главы </w:t>
      </w:r>
      <w:r>
        <w:rPr>
          <w:color w:val="000000"/>
          <w:sz w:val="28"/>
          <w:szCs w:val="28"/>
        </w:rPr>
        <w:t xml:space="preserve">администрации Бор-Форпостовского </w:t>
      </w:r>
      <w:r w:rsidRPr="00594994">
        <w:rPr>
          <w:color w:val="000000"/>
          <w:sz w:val="28"/>
          <w:szCs w:val="28"/>
        </w:rPr>
        <w:t xml:space="preserve"> сельсовета. Тематическая проверка может носить внеплановый характер по конкретному обращению получателя муниципальной услуги.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На проведение комплексной ревизии издается распоряжение администрации </w:t>
      </w:r>
      <w:r>
        <w:rPr>
          <w:color w:val="000000"/>
          <w:sz w:val="28"/>
          <w:szCs w:val="28"/>
        </w:rPr>
        <w:t>Бор-Форпостовского</w:t>
      </w:r>
      <w:r w:rsidRPr="00594994">
        <w:rPr>
          <w:color w:val="000000"/>
          <w:sz w:val="28"/>
          <w:szCs w:val="28"/>
        </w:rPr>
        <w:t xml:space="preserve"> сельсовета </w:t>
      </w:r>
      <w:r>
        <w:rPr>
          <w:color w:val="000000"/>
          <w:sz w:val="28"/>
          <w:szCs w:val="28"/>
        </w:rPr>
        <w:t xml:space="preserve">Волчихинского </w:t>
      </w:r>
      <w:r w:rsidRPr="00594994">
        <w:rPr>
          <w:color w:val="000000"/>
          <w:sz w:val="28"/>
          <w:szCs w:val="28"/>
        </w:rPr>
        <w:t>района.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Тематическая проверка осуществляется специалистами администрации </w:t>
      </w:r>
      <w:r>
        <w:rPr>
          <w:color w:val="000000"/>
          <w:sz w:val="28"/>
          <w:szCs w:val="28"/>
        </w:rPr>
        <w:t xml:space="preserve">Бор-Форпостовского </w:t>
      </w:r>
      <w:r w:rsidRPr="00594994">
        <w:rPr>
          <w:color w:val="000000"/>
          <w:sz w:val="28"/>
          <w:szCs w:val="28"/>
        </w:rPr>
        <w:t xml:space="preserve">сельсовета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Результаты оформляются в виде акта, в котором отмечаются выявленные недостатки и предложения по их устранению.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Акт комплексной ревизии подписывается главой </w:t>
      </w:r>
      <w:r>
        <w:rPr>
          <w:color w:val="000000"/>
          <w:sz w:val="28"/>
          <w:szCs w:val="28"/>
        </w:rPr>
        <w:t xml:space="preserve">администрации Бор-Форпостовского </w:t>
      </w:r>
      <w:r w:rsidRPr="00594994">
        <w:rPr>
          <w:color w:val="000000"/>
          <w:sz w:val="28"/>
          <w:szCs w:val="28"/>
        </w:rPr>
        <w:t xml:space="preserve">сельсовета и секретарем администрации </w:t>
      </w:r>
      <w:r>
        <w:rPr>
          <w:color w:val="000000"/>
          <w:sz w:val="28"/>
          <w:szCs w:val="28"/>
        </w:rPr>
        <w:t>Бор-Форпостовского</w:t>
      </w:r>
      <w:r w:rsidRPr="00594994">
        <w:rPr>
          <w:color w:val="000000"/>
          <w:sz w:val="28"/>
          <w:szCs w:val="28"/>
        </w:rPr>
        <w:t xml:space="preserve"> сельсовета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Результаты тематической проверки оформляются справкой, подписываются должностным лицом администрации </w:t>
      </w:r>
      <w:r>
        <w:rPr>
          <w:color w:val="000000"/>
          <w:sz w:val="28"/>
          <w:szCs w:val="28"/>
        </w:rPr>
        <w:t xml:space="preserve">Бор-Форпостовского </w:t>
      </w:r>
      <w:r w:rsidRPr="00594994">
        <w:rPr>
          <w:color w:val="000000"/>
          <w:sz w:val="28"/>
          <w:szCs w:val="28"/>
        </w:rPr>
        <w:t xml:space="preserve">сельсовета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района, курирующего предоставление муниципальной услуги, а глава </w:t>
      </w:r>
      <w:r>
        <w:rPr>
          <w:color w:val="000000"/>
          <w:sz w:val="28"/>
          <w:szCs w:val="28"/>
        </w:rPr>
        <w:t xml:space="preserve">администрации </w:t>
      </w:r>
      <w:r w:rsidRPr="00594994">
        <w:rPr>
          <w:color w:val="000000"/>
          <w:sz w:val="28"/>
          <w:szCs w:val="28"/>
        </w:rPr>
        <w:t>сельсовета расписывается в том, что он ознакомлен со справкой.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Акт комплексной ревизии или справка тематической проверки направляется главе</w:t>
      </w:r>
      <w:r>
        <w:rPr>
          <w:color w:val="000000"/>
          <w:sz w:val="28"/>
          <w:szCs w:val="28"/>
        </w:rPr>
        <w:t xml:space="preserve"> администрации</w:t>
      </w:r>
      <w:r w:rsidRPr="00594994">
        <w:rPr>
          <w:color w:val="000000"/>
          <w:sz w:val="28"/>
          <w:szCs w:val="28"/>
        </w:rPr>
        <w:t xml:space="preserve"> сельсовета, который должен обеспечить выполнение внесенных предложений по устранению выявленных недостатков и нарушений, принять меры по улучшению состояния дел и в установленный срок представить сведения в администрацию </w:t>
      </w:r>
      <w:r>
        <w:rPr>
          <w:color w:val="000000"/>
          <w:sz w:val="28"/>
          <w:szCs w:val="28"/>
        </w:rPr>
        <w:t xml:space="preserve">Бор-Форпостовского </w:t>
      </w:r>
      <w:r w:rsidRPr="00594994">
        <w:rPr>
          <w:color w:val="000000"/>
          <w:sz w:val="28"/>
          <w:szCs w:val="28"/>
        </w:rPr>
        <w:t xml:space="preserve">сельсовета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 результатам контроля осуществляется привлечение виновных лиц к ответственности в соответствии с законодательством Российской Федерации.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Внеплановые проверки проводятся администрацией </w:t>
      </w:r>
      <w:r>
        <w:rPr>
          <w:color w:val="000000"/>
          <w:sz w:val="28"/>
          <w:szCs w:val="28"/>
        </w:rPr>
        <w:t xml:space="preserve">Бор-Форпостовского </w:t>
      </w:r>
      <w:r w:rsidRPr="00594994">
        <w:rPr>
          <w:color w:val="000000"/>
          <w:sz w:val="28"/>
          <w:szCs w:val="28"/>
        </w:rPr>
        <w:t xml:space="preserve">сельсовета </w:t>
      </w:r>
      <w:r>
        <w:rPr>
          <w:color w:val="000000"/>
          <w:sz w:val="28"/>
          <w:szCs w:val="28"/>
        </w:rPr>
        <w:t>Волчихинског</w:t>
      </w:r>
      <w:r w:rsidRPr="00594994">
        <w:rPr>
          <w:color w:val="000000"/>
          <w:sz w:val="28"/>
          <w:szCs w:val="28"/>
        </w:rPr>
        <w:t>о района по обращениям заявителей.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numPr>
          <w:ilvl w:val="0"/>
          <w:numId w:val="2"/>
        </w:numPr>
        <w:spacing w:line="0" w:lineRule="atLeast"/>
        <w:ind w:left="0" w:firstLine="709"/>
        <w:jc w:val="center"/>
        <w:rPr>
          <w:b/>
          <w:bCs/>
          <w:sz w:val="28"/>
          <w:szCs w:val="28"/>
        </w:rPr>
      </w:pPr>
      <w:r w:rsidRPr="00594994">
        <w:rPr>
          <w:b/>
          <w:bCs/>
          <w:sz w:val="28"/>
          <w:szCs w:val="28"/>
        </w:rPr>
        <w:t>Ответственность специалистов администрации и МФЦ за решения и действия (бездействие), принимаемые (осуществляемые) ими в ходе предоставления муниципальной услуги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 результатам проведенных плановых и внеплановых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lastRenderedPageBreak/>
        <w:t>Специалисты администрации, ответственные за осуществление административных процедур по предоставлению муниципальной услуги, несут установленную законодательством Российской Федерации ответственность за решения и действия (бездействие), принимаемые в ходе предоставления муниципальной услуги.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За невыполнение или ненадлежащее выполнение законодательства Российской Федерации и Ростовской области по вопросам организации и предоставления муниципальной услуги, а также требований настоящего административного регламента, сотрудники МФЦ несут ответственность в соответствии с действующим законодательством.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Раздел V. Досудебный (внесудебный) порядок обжалования решений и действий (бездействий) органа, предоставляющего муниципальную услугу, а также их должностных лиц, муниципальных служащих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1. Информация для заинтересованных лиц об их праве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Заявитель вправе подать жалобу на решение и (или) действие (бездействие) администрации, МФЦ, а также их должностных лиц, повлекшее за собой нарушение его прав при предоставлении муниципальной услуги, в соответствии с законодательством Ростовской области и Российской Федерации.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Заявитель имеет право на обжалование действий или бездействия специалиста, ответственного за предоставление муниципальной услуги.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Заявитель может обратиться с жалобой, в том числе в следующих случаях: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2) нарушение срока предоставления муниципальной услуги;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</w:t>
      </w:r>
      <w:r w:rsidRPr="00594994">
        <w:rPr>
          <w:color w:val="000000"/>
          <w:sz w:val="28"/>
          <w:szCs w:val="28"/>
        </w:rPr>
        <w:lastRenderedPageBreak/>
        <w:t>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757F5E" w:rsidRPr="00594994" w:rsidRDefault="00757F5E" w:rsidP="00757F5E">
      <w:pPr>
        <w:spacing w:line="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594994">
        <w:rPr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numPr>
          <w:ilvl w:val="0"/>
          <w:numId w:val="3"/>
        </w:numPr>
        <w:spacing w:line="0" w:lineRule="atLeast"/>
        <w:ind w:left="0" w:firstLine="709"/>
        <w:jc w:val="center"/>
        <w:rPr>
          <w:b/>
          <w:bCs/>
          <w:sz w:val="28"/>
          <w:szCs w:val="28"/>
        </w:rPr>
      </w:pPr>
      <w:r w:rsidRPr="00594994">
        <w:rPr>
          <w:b/>
          <w:bCs/>
          <w:sz w:val="28"/>
          <w:szCs w:val="28"/>
        </w:rPr>
        <w:t>Основания для начала процедуры досудебного (внесудебного) обжалования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Обращение заявителя в компетентные органы с жалобой в устной или письменной форме, в том числе в форме электронного документа.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numPr>
          <w:ilvl w:val="0"/>
          <w:numId w:val="4"/>
        </w:numPr>
        <w:spacing w:line="0" w:lineRule="atLeast"/>
        <w:ind w:left="0" w:firstLine="709"/>
        <w:jc w:val="center"/>
        <w:rPr>
          <w:b/>
          <w:bCs/>
          <w:sz w:val="28"/>
          <w:szCs w:val="28"/>
        </w:rPr>
      </w:pPr>
      <w:r w:rsidRPr="00594994">
        <w:rPr>
          <w:b/>
          <w:bCs/>
          <w:sz w:val="28"/>
          <w:szCs w:val="28"/>
        </w:rPr>
        <w:t>Требования к порядку подачи и рассмотрения жалобы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1. Жалоба подается в письменной форме на бумажном носителе, в электронной форме в администрацию</w:t>
      </w:r>
      <w:r>
        <w:rPr>
          <w:color w:val="000000"/>
          <w:sz w:val="28"/>
          <w:szCs w:val="28"/>
        </w:rPr>
        <w:t xml:space="preserve"> Бор-Форпостовского </w:t>
      </w:r>
      <w:r w:rsidRPr="00594994">
        <w:rPr>
          <w:color w:val="000000"/>
          <w:sz w:val="28"/>
          <w:szCs w:val="28"/>
        </w:rPr>
        <w:t xml:space="preserve">сельсовета. Жалобы на решения, принятые главой </w:t>
      </w:r>
      <w:r>
        <w:rPr>
          <w:color w:val="000000"/>
          <w:sz w:val="28"/>
          <w:szCs w:val="28"/>
        </w:rPr>
        <w:t>администрации Бор-Форпостовского</w:t>
      </w:r>
      <w:r w:rsidRPr="00594994">
        <w:rPr>
          <w:color w:val="000000"/>
          <w:sz w:val="28"/>
          <w:szCs w:val="28"/>
        </w:rPr>
        <w:t xml:space="preserve"> сельсовета, подаются в администрацию </w:t>
      </w:r>
      <w:r>
        <w:rPr>
          <w:color w:val="000000"/>
          <w:sz w:val="28"/>
          <w:szCs w:val="28"/>
        </w:rPr>
        <w:t>_______</w:t>
      </w:r>
      <w:r w:rsidRPr="00594994">
        <w:rPr>
          <w:color w:val="000000"/>
          <w:sz w:val="28"/>
          <w:szCs w:val="28"/>
        </w:rPr>
        <w:t xml:space="preserve">сельсовета </w:t>
      </w:r>
      <w:r>
        <w:rPr>
          <w:color w:val="000000"/>
          <w:sz w:val="28"/>
          <w:szCs w:val="28"/>
        </w:rPr>
        <w:t>Волчихинского</w:t>
      </w:r>
      <w:r w:rsidRPr="00594994">
        <w:rPr>
          <w:color w:val="000000"/>
          <w:sz w:val="28"/>
          <w:szCs w:val="28"/>
        </w:rPr>
        <w:t xml:space="preserve"> района и рассматриваются органом, предоставляющим муниципальную услугу.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2. Жалоба может быть направлена по почте, через многофункциональный центр, с использованием информационно-телекоммуникационной сети </w:t>
      </w:r>
      <w:r>
        <w:rPr>
          <w:color w:val="000000"/>
          <w:sz w:val="28"/>
          <w:szCs w:val="28"/>
        </w:rPr>
        <w:t>«</w:t>
      </w:r>
      <w:r w:rsidRPr="00594994">
        <w:rPr>
          <w:color w:val="000000"/>
          <w:sz w:val="28"/>
          <w:szCs w:val="28"/>
        </w:rPr>
        <w:t>Интернет</w:t>
      </w:r>
      <w:r>
        <w:rPr>
          <w:color w:val="000000"/>
          <w:sz w:val="28"/>
          <w:szCs w:val="28"/>
        </w:rPr>
        <w:t>»</w:t>
      </w:r>
      <w:r w:rsidRPr="00594994">
        <w:rPr>
          <w:color w:val="000000"/>
          <w:sz w:val="28"/>
          <w:szCs w:val="28"/>
        </w:rPr>
        <w:t>, администрацию</w:t>
      </w:r>
      <w:r>
        <w:rPr>
          <w:color w:val="000000"/>
          <w:sz w:val="28"/>
          <w:szCs w:val="28"/>
        </w:rPr>
        <w:t>Бор-Форпостовского</w:t>
      </w:r>
      <w:r w:rsidRPr="00594994">
        <w:rPr>
          <w:color w:val="000000"/>
          <w:sz w:val="28"/>
          <w:szCs w:val="28"/>
        </w:rPr>
        <w:t xml:space="preserve"> сельсовета,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Жалоба может быть подана заявителем через МФЦ. При поступлении жалобы МФЦ обеспечивает ее передачу в администрацию.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3. Жалоба должна содержать: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либо муниципального служащего;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4. Жалоба, поступившая в орган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5. По результатам рассмотрения жалобы орган, предоставляющий муниципальную услугу, принимает одно из следующих решений: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2) отказывает в удовлетворении жалобы.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8. Не позднее дня, следующего за днем принятия решения, указанного в пункте 5,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пунктом 1, незамедлительно направляет имеющиеся материалы в органы прокуратуры. </w:t>
      </w:r>
    </w:p>
    <w:p w:rsidR="00757F5E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</w:p>
    <w:p w:rsidR="00757F5E" w:rsidRPr="006518A2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ind w:left="5103"/>
        <w:jc w:val="both"/>
        <w:rPr>
          <w:b/>
          <w:sz w:val="28"/>
          <w:szCs w:val="28"/>
        </w:rPr>
      </w:pPr>
      <w:r w:rsidRPr="00230748">
        <w:rPr>
          <w:b/>
          <w:color w:val="000000"/>
          <w:sz w:val="28"/>
          <w:szCs w:val="28"/>
        </w:rPr>
        <w:t>ПРИЛОЖЕНИЕ 1</w:t>
      </w:r>
    </w:p>
    <w:p w:rsidR="00757F5E" w:rsidRPr="006518A2" w:rsidRDefault="00757F5E" w:rsidP="00757F5E">
      <w:pPr>
        <w:pStyle w:val="a4"/>
        <w:spacing w:before="0" w:beforeAutospacing="0" w:after="0" w:afterAutospacing="0" w:line="0" w:lineRule="atLeast"/>
        <w:ind w:left="5103"/>
        <w:jc w:val="both"/>
        <w:rPr>
          <w:b/>
          <w:sz w:val="28"/>
          <w:szCs w:val="28"/>
        </w:rPr>
      </w:pPr>
      <w:r w:rsidRPr="00230748">
        <w:rPr>
          <w:b/>
          <w:color w:val="000000"/>
          <w:sz w:val="28"/>
          <w:szCs w:val="28"/>
        </w:rPr>
        <w:t>к Административному регламенту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В___________________________________________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(указать наименование </w:t>
      </w:r>
      <w:r>
        <w:rPr>
          <w:color w:val="000000"/>
          <w:sz w:val="28"/>
          <w:szCs w:val="28"/>
        </w:rPr>
        <w:t>у</w:t>
      </w:r>
      <w:r w:rsidRPr="00594994">
        <w:rPr>
          <w:color w:val="000000"/>
          <w:sz w:val="28"/>
          <w:szCs w:val="28"/>
        </w:rPr>
        <w:t>полномоченного органа)</w:t>
      </w:r>
    </w:p>
    <w:p w:rsidR="00757F5E" w:rsidRDefault="00757F5E" w:rsidP="00757F5E">
      <w:pPr>
        <w:pStyle w:val="a4"/>
        <w:spacing w:before="0" w:beforeAutospacing="0" w:after="0" w:afterAutospacing="0" w:line="0" w:lineRule="atLeast"/>
        <w:ind w:left="4961"/>
        <w:jc w:val="both"/>
        <w:rPr>
          <w:color w:val="000000"/>
          <w:sz w:val="28"/>
          <w:szCs w:val="28"/>
        </w:rPr>
      </w:pP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lastRenderedPageBreak/>
        <w:t>от ___________________________________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(ФИО физического лица)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___________________________________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(ФИО руководителя организации)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___________________________________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(адрес)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___________________________________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(контактный телефон)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ЗАЯВЛЕНИЕ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по даче письменных разъяснений по вопросам применения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муниципальных правовых актов о налогах и сборах</w:t>
      </w:r>
    </w:p>
    <w:p w:rsidR="00757F5E" w:rsidRPr="00594994" w:rsidRDefault="00757F5E" w:rsidP="00757F5E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Прошу дать разъяснение по вопросу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Заявитель: _____________________________________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(Ф.И.О., должность представителя _____________________(подпись)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юридического лица; Ф.И.О. гражданина)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«__»__________ 20____ г. М.П.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jc w:val="both"/>
      </w:pPr>
      <w:r>
        <w:rPr>
          <w:color w:val="000000"/>
        </w:rPr>
        <w:t xml:space="preserve">   </w:t>
      </w:r>
      <w:r w:rsidRPr="00230748">
        <w:rPr>
          <w:color w:val="000000"/>
        </w:rPr>
        <w:t>Результат рассмотрения заявления прошу:</w:t>
      </w:r>
    </w:p>
    <w:p w:rsidR="00757F5E" w:rsidRPr="00230748" w:rsidRDefault="00757F5E" w:rsidP="00757F5E">
      <w:pPr>
        <w:pStyle w:val="a4"/>
        <w:spacing w:before="0" w:beforeAutospacing="0" w:after="0" w:afterAutospacing="0" w:line="0" w:lineRule="atLeast"/>
        <w:jc w:val="both"/>
      </w:pPr>
      <w:r w:rsidRPr="00230748">
        <w:t> </w:t>
      </w:r>
    </w:p>
    <w:tbl>
      <w:tblPr>
        <w:tblW w:w="1042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"/>
        <w:gridCol w:w="10096"/>
      </w:tblGrid>
      <w:tr w:rsidR="00757F5E" w:rsidRPr="00230748" w:rsidTr="00B64D02">
        <w:trPr>
          <w:jc w:val="center"/>
        </w:trPr>
        <w:tc>
          <w:tcPr>
            <w:tcW w:w="32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57F5E" w:rsidRPr="00230748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</w:pPr>
            <w:r w:rsidRPr="00230748">
              <w:t> </w:t>
            </w:r>
          </w:p>
        </w:tc>
        <w:tc>
          <w:tcPr>
            <w:tcW w:w="10096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57F5E" w:rsidRPr="00230748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</w:pPr>
            <w:r w:rsidRPr="00230748">
              <w:t>выдать на руки в ОМСУ</w:t>
            </w:r>
          </w:p>
        </w:tc>
      </w:tr>
      <w:tr w:rsidR="00757F5E" w:rsidRPr="00230748" w:rsidTr="00B64D02">
        <w:trPr>
          <w:jc w:val="center"/>
        </w:trPr>
        <w:tc>
          <w:tcPr>
            <w:tcW w:w="32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57F5E" w:rsidRPr="00230748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</w:pPr>
            <w:r w:rsidRPr="00230748">
              <w:t> </w:t>
            </w:r>
          </w:p>
        </w:tc>
        <w:tc>
          <w:tcPr>
            <w:tcW w:w="10096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57F5E" w:rsidRPr="00230748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</w:pPr>
            <w:r w:rsidRPr="00230748">
              <w:t>выдать на руки в МФЦ (указать адрес) ______________________</w:t>
            </w:r>
          </w:p>
        </w:tc>
      </w:tr>
      <w:tr w:rsidR="00757F5E" w:rsidRPr="00230748" w:rsidTr="00B64D02">
        <w:trPr>
          <w:jc w:val="center"/>
        </w:trPr>
        <w:tc>
          <w:tcPr>
            <w:tcW w:w="32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57F5E" w:rsidRPr="00230748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</w:pPr>
            <w:r w:rsidRPr="00230748">
              <w:t> </w:t>
            </w:r>
          </w:p>
        </w:tc>
        <w:tc>
          <w:tcPr>
            <w:tcW w:w="10096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757F5E" w:rsidRPr="00230748" w:rsidRDefault="00757F5E" w:rsidP="00B64D02">
            <w:pPr>
              <w:pStyle w:val="a4"/>
              <w:spacing w:before="0" w:beforeAutospacing="0" w:after="0" w:afterAutospacing="0" w:line="0" w:lineRule="atLeast"/>
              <w:jc w:val="both"/>
            </w:pPr>
            <w:r w:rsidRPr="00230748">
              <w:t>направить в электронной форме в личный кабинет на ПГУ ЛО/ЕПГУ</w:t>
            </w:r>
          </w:p>
        </w:tc>
      </w:tr>
    </w:tbl>
    <w:p w:rsidR="00757F5E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</w:pPr>
      <w:r w:rsidRPr="00230748">
        <w:rPr>
          <w:color w:val="000000"/>
        </w:rPr>
        <w:t> </w:t>
      </w:r>
    </w:p>
    <w:p w:rsidR="00757F5E" w:rsidRPr="006518A2" w:rsidRDefault="00757F5E" w:rsidP="00757F5E">
      <w:pPr>
        <w:pStyle w:val="a4"/>
        <w:spacing w:before="0" w:beforeAutospacing="0" w:after="0" w:afterAutospacing="0" w:line="0" w:lineRule="atLeast"/>
        <w:ind w:firstLine="709"/>
        <w:jc w:val="both"/>
      </w:pPr>
    </w:p>
    <w:p w:rsidR="00757F5E" w:rsidRPr="00230748" w:rsidRDefault="00757F5E" w:rsidP="00757F5E">
      <w:pPr>
        <w:pStyle w:val="a4"/>
        <w:ind w:left="4962"/>
        <w:jc w:val="both"/>
        <w:rPr>
          <w:b/>
          <w:sz w:val="28"/>
          <w:szCs w:val="28"/>
        </w:rPr>
      </w:pPr>
      <w:r w:rsidRPr="00230748">
        <w:rPr>
          <w:b/>
          <w:color w:val="000000"/>
          <w:sz w:val="28"/>
          <w:szCs w:val="28"/>
        </w:rPr>
        <w:t>ПРИЛОЖЕНИЕ № 2</w:t>
      </w:r>
    </w:p>
    <w:p w:rsidR="00757F5E" w:rsidRPr="00230748" w:rsidRDefault="00757F5E" w:rsidP="00757F5E">
      <w:pPr>
        <w:pStyle w:val="a4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к А</w:t>
      </w:r>
      <w:r w:rsidRPr="00230748">
        <w:rPr>
          <w:b/>
          <w:color w:val="000000"/>
          <w:sz w:val="28"/>
          <w:szCs w:val="28"/>
        </w:rPr>
        <w:t>дминистративному регламенту</w:t>
      </w:r>
    </w:p>
    <w:p w:rsidR="00757F5E" w:rsidRPr="00594994" w:rsidRDefault="00757F5E" w:rsidP="00757F5E">
      <w:pPr>
        <w:pStyle w:val="a4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aps/>
          <w:color w:val="000000"/>
          <w:sz w:val="28"/>
          <w:szCs w:val="28"/>
        </w:rPr>
        <w:lastRenderedPageBreak/>
        <w:t>РЕШЕНИЕ</w:t>
      </w:r>
    </w:p>
    <w:p w:rsidR="00757F5E" w:rsidRPr="00594994" w:rsidRDefault="00757F5E" w:rsidP="00757F5E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об отказе в предоставлении муниципальных услуг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№ _______ от _______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Гр. (ф. и. о. полностью)____________________________________________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проживающий по адресу: __________________________________________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обратился за предоставлением государственных и муниципальных услуг ________________________________________________________________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Заявление о предоставлении государственных и муниципальных услуг принято «____»________20_г., зарегистрировано № _____.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 результатам рассмотрения заявления принято решение: отказать в предоставлении государственных и (или) муниципальных услуг __________________________________________________ в соответствии с ______________________________________________________________ (причина отказа со ссылкой на действующее законодательство). 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Подпись руководителя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Работник _______________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Телефон ________________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Экземпляр решения получил: ____________________ (______________________________)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подпись расшифровка подписи</w:t>
      </w:r>
    </w:p>
    <w:p w:rsidR="00757F5E" w:rsidRDefault="00757F5E" w:rsidP="00757F5E">
      <w:pPr>
        <w:pStyle w:val="a4"/>
        <w:jc w:val="both"/>
        <w:rPr>
          <w:color w:val="000000"/>
          <w:sz w:val="28"/>
          <w:szCs w:val="28"/>
        </w:rPr>
      </w:pPr>
    </w:p>
    <w:p w:rsidR="00757F5E" w:rsidRPr="00594994" w:rsidRDefault="00757F5E" w:rsidP="00757F5E">
      <w:pPr>
        <w:pStyle w:val="a4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________________________________________________________________________________________________________________________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(номер и дата доверенности или иного документа подтверждающего полномочия представителя в случае получения решения представителем заявителя)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lastRenderedPageBreak/>
        <w:t> 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«____» ___________ 20 _____ г.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(дата получения решения)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 случае отправки решения посредством почтовой связи ко второму экземпляру решения, хранящегося в МФЦ или Администрации КГП, прикладывается почтовое уведомление о вручении.</w:t>
      </w:r>
    </w:p>
    <w:p w:rsidR="00757F5E" w:rsidRDefault="00757F5E" w:rsidP="00757F5E">
      <w:pPr>
        <w:pStyle w:val="a4"/>
        <w:ind w:firstLine="709"/>
        <w:jc w:val="both"/>
        <w:rPr>
          <w:color w:val="000000"/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Default="00757F5E" w:rsidP="00757F5E">
      <w:pPr>
        <w:pStyle w:val="a4"/>
        <w:ind w:firstLine="709"/>
        <w:jc w:val="both"/>
        <w:rPr>
          <w:sz w:val="28"/>
          <w:szCs w:val="28"/>
        </w:rPr>
      </w:pPr>
    </w:p>
    <w:p w:rsidR="00757F5E" w:rsidRDefault="00757F5E" w:rsidP="00757F5E">
      <w:pPr>
        <w:pStyle w:val="a4"/>
        <w:ind w:firstLine="709"/>
        <w:jc w:val="both"/>
        <w:rPr>
          <w:sz w:val="28"/>
          <w:szCs w:val="28"/>
        </w:rPr>
      </w:pPr>
    </w:p>
    <w:p w:rsidR="00757F5E" w:rsidRDefault="00757F5E" w:rsidP="00757F5E">
      <w:pPr>
        <w:pStyle w:val="a4"/>
        <w:ind w:firstLine="709"/>
        <w:jc w:val="both"/>
        <w:rPr>
          <w:sz w:val="28"/>
          <w:szCs w:val="28"/>
        </w:rPr>
      </w:pPr>
    </w:p>
    <w:p w:rsidR="00757F5E" w:rsidRDefault="00757F5E" w:rsidP="00757F5E">
      <w:pPr>
        <w:pStyle w:val="a4"/>
        <w:ind w:firstLine="709"/>
        <w:jc w:val="both"/>
        <w:rPr>
          <w:sz w:val="28"/>
          <w:szCs w:val="28"/>
        </w:rPr>
      </w:pPr>
    </w:p>
    <w:p w:rsidR="00757F5E" w:rsidRDefault="00757F5E" w:rsidP="00757F5E">
      <w:pPr>
        <w:pStyle w:val="a4"/>
        <w:ind w:firstLine="709"/>
        <w:jc w:val="both"/>
        <w:rPr>
          <w:sz w:val="28"/>
          <w:szCs w:val="28"/>
        </w:rPr>
      </w:pPr>
    </w:p>
    <w:p w:rsidR="00757F5E" w:rsidRDefault="00757F5E" w:rsidP="00757F5E">
      <w:pPr>
        <w:pStyle w:val="a4"/>
        <w:ind w:firstLine="709"/>
        <w:jc w:val="both"/>
        <w:rPr>
          <w:sz w:val="28"/>
          <w:szCs w:val="28"/>
        </w:rPr>
      </w:pPr>
    </w:p>
    <w:p w:rsidR="00757F5E" w:rsidRDefault="00757F5E" w:rsidP="00757F5E">
      <w:pPr>
        <w:pStyle w:val="a4"/>
        <w:ind w:firstLine="709"/>
        <w:jc w:val="both"/>
        <w:rPr>
          <w:sz w:val="28"/>
          <w:szCs w:val="28"/>
        </w:rPr>
      </w:pPr>
    </w:p>
    <w:p w:rsidR="00757F5E" w:rsidRDefault="00757F5E" w:rsidP="00757F5E">
      <w:pPr>
        <w:pStyle w:val="a4"/>
        <w:ind w:firstLine="709"/>
        <w:jc w:val="both"/>
        <w:rPr>
          <w:sz w:val="28"/>
          <w:szCs w:val="28"/>
        </w:rPr>
      </w:pPr>
    </w:p>
    <w:p w:rsidR="00757F5E" w:rsidRDefault="00757F5E" w:rsidP="00757F5E">
      <w:pPr>
        <w:pStyle w:val="a4"/>
        <w:ind w:firstLine="709"/>
        <w:jc w:val="both"/>
        <w:rPr>
          <w:sz w:val="28"/>
          <w:szCs w:val="28"/>
        </w:rPr>
      </w:pPr>
    </w:p>
    <w:p w:rsidR="00757F5E" w:rsidRDefault="00757F5E" w:rsidP="00757F5E">
      <w:pPr>
        <w:pStyle w:val="a4"/>
        <w:ind w:firstLine="709"/>
        <w:jc w:val="both"/>
        <w:rPr>
          <w:sz w:val="28"/>
          <w:szCs w:val="28"/>
        </w:rPr>
      </w:pPr>
    </w:p>
    <w:p w:rsidR="00757F5E" w:rsidRDefault="00757F5E" w:rsidP="00757F5E">
      <w:pPr>
        <w:pStyle w:val="a4"/>
        <w:ind w:firstLine="709"/>
        <w:jc w:val="both"/>
        <w:rPr>
          <w:sz w:val="28"/>
          <w:szCs w:val="28"/>
        </w:rPr>
      </w:pPr>
    </w:p>
    <w:p w:rsidR="00757F5E" w:rsidRDefault="00757F5E" w:rsidP="00757F5E">
      <w:pPr>
        <w:pStyle w:val="a4"/>
        <w:ind w:firstLine="709"/>
        <w:jc w:val="both"/>
        <w:rPr>
          <w:sz w:val="28"/>
          <w:szCs w:val="28"/>
        </w:rPr>
      </w:pPr>
    </w:p>
    <w:p w:rsidR="00757F5E" w:rsidRDefault="00757F5E" w:rsidP="00757F5E">
      <w:pPr>
        <w:pStyle w:val="a4"/>
        <w:ind w:firstLine="709"/>
        <w:jc w:val="both"/>
        <w:rPr>
          <w:sz w:val="28"/>
          <w:szCs w:val="28"/>
        </w:rPr>
      </w:pP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</w:p>
    <w:p w:rsidR="00757F5E" w:rsidRPr="00230748" w:rsidRDefault="00757F5E" w:rsidP="00757F5E">
      <w:pPr>
        <w:pStyle w:val="a4"/>
        <w:ind w:left="4962"/>
        <w:jc w:val="both"/>
        <w:rPr>
          <w:b/>
          <w:sz w:val="28"/>
          <w:szCs w:val="28"/>
        </w:rPr>
      </w:pPr>
      <w:r w:rsidRPr="00230748">
        <w:rPr>
          <w:b/>
          <w:color w:val="000000"/>
          <w:sz w:val="28"/>
          <w:szCs w:val="28"/>
        </w:rPr>
        <w:t>ПРИЛОЖЕНИЕ № 3</w:t>
      </w:r>
    </w:p>
    <w:p w:rsidR="00757F5E" w:rsidRPr="00230748" w:rsidRDefault="00757F5E" w:rsidP="00757F5E">
      <w:pPr>
        <w:pStyle w:val="a4"/>
        <w:ind w:left="4962"/>
        <w:jc w:val="both"/>
        <w:rPr>
          <w:b/>
          <w:sz w:val="28"/>
          <w:szCs w:val="28"/>
        </w:rPr>
      </w:pPr>
      <w:r w:rsidRPr="00230748">
        <w:rPr>
          <w:b/>
          <w:color w:val="000000"/>
          <w:sz w:val="28"/>
          <w:szCs w:val="28"/>
        </w:rPr>
        <w:t>к административному регламенту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lastRenderedPageBreak/>
        <w:t>Блок-схема предоставления муниципальной услуги</w:t>
      </w:r>
    </w:p>
    <w:p w:rsidR="00757F5E" w:rsidRPr="005428E2" w:rsidRDefault="00757F5E" w:rsidP="00757F5E">
      <w:pPr>
        <w:pStyle w:val="a7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1"/>
      </w:tblGrid>
      <w:tr w:rsidR="00757F5E" w:rsidRPr="005428E2" w:rsidTr="00B64D02">
        <w:trPr>
          <w:jc w:val="center"/>
        </w:trPr>
        <w:tc>
          <w:tcPr>
            <w:tcW w:w="0" w:type="auto"/>
            <w:vAlign w:val="center"/>
          </w:tcPr>
          <w:p w:rsidR="00757F5E" w:rsidRPr="005428E2" w:rsidRDefault="00757F5E" w:rsidP="00B64D02">
            <w:pPr>
              <w:pStyle w:val="a7"/>
              <w:jc w:val="center"/>
              <w:rPr>
                <w:sz w:val="28"/>
                <w:szCs w:val="28"/>
              </w:rPr>
            </w:pPr>
            <w:r w:rsidRPr="005428E2">
              <w:rPr>
                <w:sz w:val="28"/>
                <w:szCs w:val="28"/>
              </w:rPr>
              <w:t>Заявитель</w:t>
            </w:r>
          </w:p>
        </w:tc>
      </w:tr>
    </w:tbl>
    <w:p w:rsidR="00757F5E" w:rsidRPr="005428E2" w:rsidRDefault="00757F5E" w:rsidP="00757F5E">
      <w:pPr>
        <w:pStyle w:val="a7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1"/>
      </w:tblGrid>
      <w:tr w:rsidR="00757F5E" w:rsidRPr="005428E2" w:rsidTr="00B64D02">
        <w:trPr>
          <w:jc w:val="center"/>
        </w:trPr>
        <w:tc>
          <w:tcPr>
            <w:tcW w:w="0" w:type="auto"/>
            <w:vAlign w:val="center"/>
          </w:tcPr>
          <w:p w:rsidR="00757F5E" w:rsidRPr="005428E2" w:rsidRDefault="00757F5E" w:rsidP="00B64D02">
            <w:pPr>
              <w:pStyle w:val="a7"/>
              <w:jc w:val="center"/>
              <w:rPr>
                <w:sz w:val="28"/>
                <w:szCs w:val="28"/>
              </w:rPr>
            </w:pPr>
            <w:r w:rsidRPr="005428E2">
              <w:rPr>
                <w:sz w:val="28"/>
                <w:szCs w:val="28"/>
              </w:rPr>
              <w:t>МФЦ</w:t>
            </w:r>
          </w:p>
        </w:tc>
      </w:tr>
    </w:tbl>
    <w:p w:rsidR="00757F5E" w:rsidRPr="005428E2" w:rsidRDefault="00757F5E" w:rsidP="00757F5E">
      <w:pPr>
        <w:pStyle w:val="a7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1"/>
      </w:tblGrid>
      <w:tr w:rsidR="00757F5E" w:rsidRPr="005428E2" w:rsidTr="00B64D02">
        <w:trPr>
          <w:jc w:val="center"/>
        </w:trPr>
        <w:tc>
          <w:tcPr>
            <w:tcW w:w="0" w:type="auto"/>
            <w:vAlign w:val="center"/>
          </w:tcPr>
          <w:p w:rsidR="00757F5E" w:rsidRPr="005428E2" w:rsidRDefault="00757F5E" w:rsidP="00B64D02">
            <w:pPr>
              <w:pStyle w:val="a7"/>
              <w:jc w:val="center"/>
              <w:rPr>
                <w:sz w:val="28"/>
                <w:szCs w:val="28"/>
              </w:rPr>
            </w:pPr>
            <w:r w:rsidRPr="005428E2">
              <w:rPr>
                <w:sz w:val="28"/>
                <w:szCs w:val="28"/>
              </w:rPr>
              <w:t>Администрация</w:t>
            </w:r>
          </w:p>
        </w:tc>
      </w:tr>
    </w:tbl>
    <w:p w:rsidR="00757F5E" w:rsidRPr="005428E2" w:rsidRDefault="00757F5E" w:rsidP="00757F5E">
      <w:pPr>
        <w:pStyle w:val="a7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1"/>
      </w:tblGrid>
      <w:tr w:rsidR="00757F5E" w:rsidRPr="005428E2" w:rsidTr="00B64D02">
        <w:trPr>
          <w:jc w:val="center"/>
        </w:trPr>
        <w:tc>
          <w:tcPr>
            <w:tcW w:w="0" w:type="auto"/>
            <w:vAlign w:val="center"/>
          </w:tcPr>
          <w:p w:rsidR="00757F5E" w:rsidRPr="005428E2" w:rsidRDefault="00757F5E" w:rsidP="00B64D02">
            <w:pPr>
              <w:pStyle w:val="a7"/>
              <w:jc w:val="center"/>
              <w:rPr>
                <w:sz w:val="28"/>
                <w:szCs w:val="28"/>
              </w:rPr>
            </w:pPr>
            <w:r w:rsidRPr="005428E2">
              <w:rPr>
                <w:sz w:val="28"/>
                <w:szCs w:val="28"/>
              </w:rPr>
              <w:t>Формирование пакета документов и передача в Администрацию</w:t>
            </w:r>
          </w:p>
        </w:tc>
      </w:tr>
    </w:tbl>
    <w:p w:rsidR="00757F5E" w:rsidRPr="005428E2" w:rsidRDefault="00757F5E" w:rsidP="00757F5E">
      <w:pPr>
        <w:pStyle w:val="a7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1"/>
      </w:tblGrid>
      <w:tr w:rsidR="00757F5E" w:rsidRPr="005428E2" w:rsidTr="00B64D02">
        <w:trPr>
          <w:jc w:val="center"/>
        </w:trPr>
        <w:tc>
          <w:tcPr>
            <w:tcW w:w="0" w:type="auto"/>
            <w:vAlign w:val="center"/>
          </w:tcPr>
          <w:p w:rsidR="00757F5E" w:rsidRPr="005428E2" w:rsidRDefault="00757F5E" w:rsidP="00B64D02">
            <w:pPr>
              <w:pStyle w:val="a7"/>
              <w:jc w:val="center"/>
              <w:rPr>
                <w:sz w:val="28"/>
                <w:szCs w:val="28"/>
              </w:rPr>
            </w:pPr>
            <w:r w:rsidRPr="005428E2">
              <w:rPr>
                <w:sz w:val="28"/>
                <w:szCs w:val="28"/>
              </w:rPr>
              <w:t>Прием заявления и документов для предоставления муниципальной услуги</w:t>
            </w:r>
          </w:p>
        </w:tc>
      </w:tr>
    </w:tbl>
    <w:p w:rsidR="00757F5E" w:rsidRPr="005428E2" w:rsidRDefault="00757F5E" w:rsidP="00757F5E">
      <w:pPr>
        <w:pStyle w:val="a7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1"/>
      </w:tblGrid>
      <w:tr w:rsidR="00757F5E" w:rsidRPr="005428E2" w:rsidTr="00B64D02">
        <w:trPr>
          <w:jc w:val="center"/>
        </w:trPr>
        <w:tc>
          <w:tcPr>
            <w:tcW w:w="0" w:type="auto"/>
            <w:vAlign w:val="center"/>
          </w:tcPr>
          <w:p w:rsidR="00757F5E" w:rsidRPr="005428E2" w:rsidRDefault="00757F5E" w:rsidP="00B64D02">
            <w:pPr>
              <w:pStyle w:val="a7"/>
              <w:jc w:val="center"/>
              <w:rPr>
                <w:sz w:val="28"/>
                <w:szCs w:val="28"/>
              </w:rPr>
            </w:pPr>
            <w:r w:rsidRPr="005428E2">
              <w:rPr>
                <w:sz w:val="28"/>
                <w:szCs w:val="28"/>
              </w:rPr>
              <w:t>Проверка полноты и достоверности сведений, представленных в документах</w:t>
            </w:r>
          </w:p>
          <w:p w:rsidR="00757F5E" w:rsidRPr="005428E2" w:rsidRDefault="00757F5E" w:rsidP="00B64D02">
            <w:pPr>
              <w:pStyle w:val="a7"/>
              <w:jc w:val="center"/>
              <w:rPr>
                <w:sz w:val="28"/>
                <w:szCs w:val="28"/>
              </w:rPr>
            </w:pPr>
          </w:p>
        </w:tc>
      </w:tr>
    </w:tbl>
    <w:p w:rsidR="00757F5E" w:rsidRPr="005428E2" w:rsidRDefault="00757F5E" w:rsidP="00757F5E">
      <w:pPr>
        <w:pStyle w:val="a7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1"/>
      </w:tblGrid>
      <w:tr w:rsidR="00757F5E" w:rsidRPr="005428E2" w:rsidTr="00B64D02">
        <w:trPr>
          <w:jc w:val="center"/>
        </w:trPr>
        <w:tc>
          <w:tcPr>
            <w:tcW w:w="0" w:type="auto"/>
            <w:vAlign w:val="center"/>
          </w:tcPr>
          <w:p w:rsidR="00757F5E" w:rsidRPr="005428E2" w:rsidRDefault="00757F5E" w:rsidP="00B64D02">
            <w:pPr>
              <w:pStyle w:val="a7"/>
              <w:jc w:val="center"/>
              <w:rPr>
                <w:sz w:val="28"/>
                <w:szCs w:val="28"/>
              </w:rPr>
            </w:pPr>
            <w:r w:rsidRPr="005428E2">
              <w:rPr>
                <w:sz w:val="28"/>
                <w:szCs w:val="28"/>
              </w:rPr>
              <w:t>Прием и регистрация заявления и документов для предоставления муниципальной услуги</w:t>
            </w:r>
          </w:p>
        </w:tc>
      </w:tr>
    </w:tbl>
    <w:p w:rsidR="00757F5E" w:rsidRPr="005428E2" w:rsidRDefault="00757F5E" w:rsidP="00757F5E">
      <w:pPr>
        <w:pStyle w:val="a7"/>
        <w:jc w:val="center"/>
        <w:rPr>
          <w:sz w:val="28"/>
          <w:szCs w:val="28"/>
        </w:rPr>
      </w:pPr>
    </w:p>
    <w:p w:rsidR="00757F5E" w:rsidRPr="005428E2" w:rsidRDefault="00757F5E" w:rsidP="00757F5E">
      <w:pPr>
        <w:pStyle w:val="a7"/>
        <w:jc w:val="center"/>
        <w:rPr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5"/>
      </w:tblGrid>
      <w:tr w:rsidR="00757F5E" w:rsidRPr="005428E2" w:rsidTr="00B64D02">
        <w:trPr>
          <w:trHeight w:val="915"/>
          <w:jc w:val="center"/>
        </w:trPr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70"/>
            </w:tblGrid>
            <w:tr w:rsidR="00757F5E" w:rsidRPr="005428E2" w:rsidTr="00B64D02">
              <w:tc>
                <w:tcPr>
                  <w:tcW w:w="0" w:type="auto"/>
                  <w:vAlign w:val="center"/>
                </w:tcPr>
                <w:p w:rsidR="00757F5E" w:rsidRPr="005428E2" w:rsidRDefault="00757F5E" w:rsidP="00B64D02">
                  <w:pPr>
                    <w:pStyle w:val="a7"/>
                    <w:jc w:val="center"/>
                    <w:rPr>
                      <w:sz w:val="28"/>
                      <w:szCs w:val="28"/>
                    </w:rPr>
                  </w:pPr>
                  <w:r w:rsidRPr="005428E2">
                    <w:rPr>
                      <w:sz w:val="28"/>
                      <w:szCs w:val="28"/>
                    </w:rPr>
                    <w:t>Формирование и отправка межведомственных запросов</w:t>
                  </w:r>
                </w:p>
              </w:tc>
            </w:tr>
          </w:tbl>
          <w:p w:rsidR="00757F5E" w:rsidRPr="005428E2" w:rsidRDefault="00757F5E" w:rsidP="00B64D02">
            <w:pPr>
              <w:pStyle w:val="a7"/>
              <w:jc w:val="center"/>
              <w:rPr>
                <w:sz w:val="28"/>
                <w:szCs w:val="28"/>
              </w:rPr>
            </w:pPr>
          </w:p>
        </w:tc>
      </w:tr>
    </w:tbl>
    <w:p w:rsidR="00757F5E" w:rsidRPr="005428E2" w:rsidRDefault="00757F5E" w:rsidP="00757F5E">
      <w:pPr>
        <w:pStyle w:val="a7"/>
        <w:jc w:val="center"/>
        <w:rPr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5"/>
      </w:tblGrid>
      <w:tr w:rsidR="00757F5E" w:rsidRPr="005428E2" w:rsidTr="00B64D02">
        <w:trPr>
          <w:trHeight w:val="675"/>
          <w:jc w:val="center"/>
        </w:trPr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10"/>
            </w:tblGrid>
            <w:tr w:rsidR="00757F5E" w:rsidRPr="005428E2" w:rsidTr="00B64D02">
              <w:tc>
                <w:tcPr>
                  <w:tcW w:w="0" w:type="auto"/>
                  <w:vAlign w:val="center"/>
                </w:tcPr>
                <w:p w:rsidR="00757F5E" w:rsidRPr="005428E2" w:rsidRDefault="00757F5E" w:rsidP="00B64D02">
                  <w:pPr>
                    <w:pStyle w:val="a7"/>
                    <w:jc w:val="center"/>
                    <w:rPr>
                      <w:sz w:val="28"/>
                      <w:szCs w:val="28"/>
                    </w:rPr>
                  </w:pPr>
                  <w:r w:rsidRPr="005428E2">
                    <w:rPr>
                      <w:sz w:val="28"/>
                      <w:szCs w:val="28"/>
                    </w:rPr>
                    <w:t>Принятие решения</w:t>
                  </w:r>
                </w:p>
              </w:tc>
            </w:tr>
          </w:tbl>
          <w:p w:rsidR="00757F5E" w:rsidRPr="005428E2" w:rsidRDefault="00757F5E" w:rsidP="00B64D02">
            <w:pPr>
              <w:pStyle w:val="a7"/>
              <w:jc w:val="center"/>
              <w:rPr>
                <w:sz w:val="28"/>
                <w:szCs w:val="28"/>
              </w:rPr>
            </w:pPr>
          </w:p>
        </w:tc>
      </w:tr>
    </w:tbl>
    <w:p w:rsidR="00757F5E" w:rsidRPr="005428E2" w:rsidRDefault="00757F5E" w:rsidP="00757F5E">
      <w:pPr>
        <w:pStyle w:val="a7"/>
        <w:jc w:val="center"/>
        <w:rPr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0"/>
      </w:tblGrid>
      <w:tr w:rsidR="00757F5E" w:rsidRPr="005428E2" w:rsidTr="00B64D02">
        <w:trPr>
          <w:trHeight w:val="1200"/>
          <w:jc w:val="center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45"/>
            </w:tblGrid>
            <w:tr w:rsidR="00757F5E" w:rsidRPr="005428E2" w:rsidTr="00B64D02">
              <w:tc>
                <w:tcPr>
                  <w:tcW w:w="0" w:type="auto"/>
                  <w:vAlign w:val="center"/>
                </w:tcPr>
                <w:p w:rsidR="00757F5E" w:rsidRPr="005428E2" w:rsidRDefault="00757F5E" w:rsidP="00B64D02">
                  <w:pPr>
                    <w:pStyle w:val="a7"/>
                    <w:jc w:val="center"/>
                    <w:rPr>
                      <w:sz w:val="28"/>
                      <w:szCs w:val="28"/>
                    </w:rPr>
                  </w:pPr>
                  <w:r w:rsidRPr="005428E2">
                    <w:rPr>
                      <w:sz w:val="28"/>
                      <w:szCs w:val="28"/>
                    </w:rPr>
                    <w:t>О предоставлении муниципальной услуги</w:t>
                  </w:r>
                </w:p>
              </w:tc>
            </w:tr>
          </w:tbl>
          <w:p w:rsidR="00757F5E" w:rsidRPr="005428E2" w:rsidRDefault="00757F5E" w:rsidP="00B64D02">
            <w:pPr>
              <w:pStyle w:val="a7"/>
              <w:jc w:val="center"/>
              <w:rPr>
                <w:sz w:val="28"/>
                <w:szCs w:val="28"/>
              </w:rPr>
            </w:pPr>
          </w:p>
        </w:tc>
      </w:tr>
    </w:tbl>
    <w:p w:rsidR="00757F5E" w:rsidRPr="005428E2" w:rsidRDefault="00757F5E" w:rsidP="00757F5E">
      <w:pPr>
        <w:pStyle w:val="a7"/>
        <w:jc w:val="center"/>
        <w:rPr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0"/>
      </w:tblGrid>
      <w:tr w:rsidR="00757F5E" w:rsidRPr="005428E2" w:rsidTr="00B64D02">
        <w:trPr>
          <w:trHeight w:val="1275"/>
          <w:jc w:val="center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45"/>
            </w:tblGrid>
            <w:tr w:rsidR="00757F5E" w:rsidRPr="005428E2" w:rsidTr="00B64D02">
              <w:tc>
                <w:tcPr>
                  <w:tcW w:w="0" w:type="auto"/>
                  <w:vAlign w:val="center"/>
                </w:tcPr>
                <w:p w:rsidR="00757F5E" w:rsidRPr="005428E2" w:rsidRDefault="00757F5E" w:rsidP="00B64D02">
                  <w:pPr>
                    <w:pStyle w:val="a7"/>
                    <w:jc w:val="center"/>
                    <w:rPr>
                      <w:sz w:val="28"/>
                      <w:szCs w:val="28"/>
                    </w:rPr>
                  </w:pPr>
                  <w:r w:rsidRPr="005428E2">
                    <w:rPr>
                      <w:sz w:val="28"/>
                      <w:szCs w:val="28"/>
                    </w:rPr>
                    <w:t>Об отказе в предоставлении муниципальной услуги</w:t>
                  </w:r>
                </w:p>
                <w:p w:rsidR="00757F5E" w:rsidRPr="005428E2" w:rsidRDefault="00757F5E" w:rsidP="00B64D02">
                  <w:pPr>
                    <w:pStyle w:val="a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57F5E" w:rsidRPr="005428E2" w:rsidRDefault="00757F5E" w:rsidP="00B64D02">
            <w:pPr>
              <w:pStyle w:val="a7"/>
              <w:jc w:val="center"/>
              <w:rPr>
                <w:sz w:val="28"/>
                <w:szCs w:val="28"/>
              </w:rPr>
            </w:pPr>
          </w:p>
        </w:tc>
      </w:tr>
    </w:tbl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428E2" w:rsidRDefault="00757F5E" w:rsidP="00757F5E">
      <w:pPr>
        <w:pStyle w:val="a4"/>
        <w:ind w:firstLine="709"/>
        <w:jc w:val="both"/>
        <w:rPr>
          <w:color w:val="000000"/>
          <w:sz w:val="28"/>
          <w:szCs w:val="28"/>
        </w:rPr>
      </w:pPr>
    </w:p>
    <w:p w:rsidR="00757F5E" w:rsidRPr="00230748" w:rsidRDefault="00757F5E" w:rsidP="00757F5E">
      <w:pPr>
        <w:pStyle w:val="a4"/>
        <w:ind w:left="4962"/>
        <w:jc w:val="both"/>
        <w:rPr>
          <w:b/>
          <w:sz w:val="28"/>
          <w:szCs w:val="28"/>
        </w:rPr>
      </w:pPr>
      <w:r w:rsidRPr="00230748">
        <w:rPr>
          <w:b/>
          <w:color w:val="000000"/>
          <w:sz w:val="28"/>
          <w:szCs w:val="28"/>
        </w:rPr>
        <w:t>ПРИЛОЖЕНИЕ № 4</w:t>
      </w:r>
    </w:p>
    <w:p w:rsidR="00757F5E" w:rsidRPr="00230748" w:rsidRDefault="00757F5E" w:rsidP="00757F5E">
      <w:pPr>
        <w:pStyle w:val="a4"/>
        <w:ind w:left="4962"/>
        <w:jc w:val="both"/>
        <w:rPr>
          <w:b/>
          <w:sz w:val="28"/>
          <w:szCs w:val="28"/>
        </w:rPr>
      </w:pPr>
      <w:r w:rsidRPr="00230748">
        <w:rPr>
          <w:b/>
          <w:color w:val="000000"/>
          <w:sz w:val="28"/>
          <w:szCs w:val="28"/>
        </w:rPr>
        <w:t>к административному регламенту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lastRenderedPageBreak/>
        <w:t>СВЕДЕНИЯ</w:t>
      </w:r>
    </w:p>
    <w:p w:rsidR="00757F5E" w:rsidRPr="00594994" w:rsidRDefault="00757F5E" w:rsidP="00757F5E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о многофункциональных центрах предоставления государственных и муниципальных услуг, участвующих в организации предоставления муниципальной услуги «Сверка арендных платежей с арендаторами земельных участков, муниципального имущества»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(контактная информация МФЦ размещается на информационно-аналитическом Интернет-портале единой сети МФЦ Алтайского края</w:t>
      </w:r>
    </w:p>
    <w:p w:rsidR="00757F5E" w:rsidRPr="00594994" w:rsidRDefault="00757F5E" w:rsidP="00757F5E">
      <w:pPr>
        <w:pStyle w:val="a4"/>
        <w:jc w:val="both"/>
        <w:rPr>
          <w:sz w:val="28"/>
          <w:szCs w:val="28"/>
        </w:rPr>
      </w:pPr>
      <w:r w:rsidRPr="00594994">
        <w:rPr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"/>
        <w:gridCol w:w="3201"/>
        <w:gridCol w:w="1318"/>
        <w:gridCol w:w="1812"/>
        <w:gridCol w:w="1729"/>
        <w:gridCol w:w="1247"/>
      </w:tblGrid>
      <w:tr w:rsidR="00757F5E" w:rsidRPr="00594994" w:rsidTr="00B64D02">
        <w:trPr>
          <w:jc w:val="center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9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color w:val="000000"/>
                <w:sz w:val="28"/>
                <w:szCs w:val="28"/>
              </w:rPr>
              <w:t>Наименование</w:t>
            </w:r>
          </w:p>
          <w:p w:rsidR="00757F5E" w:rsidRPr="00594994" w:rsidRDefault="00757F5E" w:rsidP="00B64D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color w:val="000000"/>
                <w:sz w:val="28"/>
                <w:szCs w:val="28"/>
              </w:rPr>
              <w:t>МФЦ</w:t>
            </w:r>
          </w:p>
        </w:tc>
        <w:tc>
          <w:tcPr>
            <w:tcW w:w="1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color w:val="000000"/>
                <w:sz w:val="28"/>
                <w:szCs w:val="28"/>
              </w:rPr>
              <w:t>График работы</w:t>
            </w:r>
          </w:p>
        </w:tc>
        <w:tc>
          <w:tcPr>
            <w:tcW w:w="23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color w:val="000000"/>
                <w:sz w:val="28"/>
                <w:szCs w:val="28"/>
              </w:rPr>
              <w:t>Почтовый адрес</w:t>
            </w:r>
          </w:p>
        </w:tc>
        <w:tc>
          <w:tcPr>
            <w:tcW w:w="16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2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color w:val="000000"/>
                <w:sz w:val="28"/>
                <w:szCs w:val="28"/>
              </w:rPr>
              <w:t>Телефон</w:t>
            </w:r>
          </w:p>
        </w:tc>
      </w:tr>
      <w:tr w:rsidR="00757F5E" w:rsidRPr="00594994" w:rsidTr="00B64D02">
        <w:trPr>
          <w:jc w:val="center"/>
        </w:trPr>
        <w:tc>
          <w:tcPr>
            <w:tcW w:w="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1</w:t>
            </w:r>
          </w:p>
        </w:tc>
        <w:tc>
          <w:tcPr>
            <w:tcW w:w="29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color w:val="222222"/>
                <w:sz w:val="28"/>
                <w:szCs w:val="28"/>
                <w:shd w:val="clear" w:color="auto" w:fill="FFFFFF"/>
              </w:rPr>
              <w:t xml:space="preserve">Муниципальное бюджетное учреждение "Многофункциональный центр предоставления государственных и муниципальных услуг 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Волчихинского </w:t>
            </w:r>
            <w:r w:rsidRPr="00594994">
              <w:rPr>
                <w:color w:val="222222"/>
                <w:sz w:val="28"/>
                <w:szCs w:val="28"/>
                <w:shd w:val="clear" w:color="auto" w:fill="FFFFFF"/>
              </w:rPr>
              <w:t>муниципального района Алтайского края"</w:t>
            </w:r>
          </w:p>
        </w:tc>
        <w:tc>
          <w:tcPr>
            <w:tcW w:w="161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  <w:p w:rsidR="00757F5E" w:rsidRPr="00594994" w:rsidRDefault="00757F5E" w:rsidP="00B64D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 </w:t>
            </w:r>
          </w:p>
        </w:tc>
        <w:tc>
          <w:tcPr>
            <w:tcW w:w="12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F5E" w:rsidRPr="00594994" w:rsidRDefault="00757F5E" w:rsidP="00B64D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757F5E" w:rsidRPr="00594994" w:rsidRDefault="00757F5E" w:rsidP="00757F5E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sz w:val="28"/>
          <w:szCs w:val="28"/>
        </w:rPr>
        <w:t> </w:t>
      </w:r>
    </w:p>
    <w:p w:rsidR="00757F5E" w:rsidRPr="00594994" w:rsidRDefault="00757F5E" w:rsidP="00757F5E">
      <w:pPr>
        <w:jc w:val="both"/>
        <w:rPr>
          <w:sz w:val="28"/>
          <w:szCs w:val="28"/>
        </w:rPr>
      </w:pPr>
    </w:p>
    <w:p w:rsidR="00AF7372" w:rsidRDefault="00AF7372">
      <w:bookmarkStart w:id="0" w:name="_GoBack"/>
      <w:bookmarkEnd w:id="0"/>
    </w:p>
    <w:sectPr w:rsidR="00AF7372" w:rsidSect="00C316FD">
      <w:headerReference w:type="default" r:id="rId18"/>
      <w:pgSz w:w="11906" w:h="16838"/>
      <w:pgMar w:top="1134" w:right="567" w:bottom="993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6FD" w:rsidRDefault="00757F5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22</w:t>
    </w:r>
    <w:r>
      <w:fldChar w:fldCharType="end"/>
    </w:r>
  </w:p>
  <w:p w:rsidR="00C316FD" w:rsidRDefault="00757F5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35C83"/>
    <w:multiLevelType w:val="multilevel"/>
    <w:tmpl w:val="B19AD8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52286D"/>
    <w:multiLevelType w:val="multilevel"/>
    <w:tmpl w:val="3C8AE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B830D1"/>
    <w:multiLevelType w:val="multilevel"/>
    <w:tmpl w:val="02C0C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9E5422"/>
    <w:multiLevelType w:val="multilevel"/>
    <w:tmpl w:val="B9F437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82B"/>
    <w:rsid w:val="00757F5E"/>
    <w:rsid w:val="00AF7372"/>
    <w:rsid w:val="00B3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4145E-DCE1-4E98-9BC5-22ADC99B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web"/>
    <w:basedOn w:val="a"/>
    <w:rsid w:val="00757F5E"/>
    <w:pPr>
      <w:spacing w:before="100" w:beforeAutospacing="1" w:after="100" w:afterAutospacing="1"/>
    </w:pPr>
  </w:style>
  <w:style w:type="character" w:styleId="a3">
    <w:name w:val="Hyperlink"/>
    <w:rsid w:val="00757F5E"/>
    <w:rPr>
      <w:color w:val="0000FF"/>
      <w:u w:val="single"/>
    </w:rPr>
  </w:style>
  <w:style w:type="character" w:customStyle="1" w:styleId="hyperlink">
    <w:name w:val="hyperlink"/>
    <w:basedOn w:val="a0"/>
    <w:rsid w:val="00757F5E"/>
  </w:style>
  <w:style w:type="paragraph" w:customStyle="1" w:styleId="nospacing">
    <w:name w:val="nospacing"/>
    <w:basedOn w:val="a"/>
    <w:rsid w:val="00757F5E"/>
    <w:pPr>
      <w:spacing w:before="100" w:beforeAutospacing="1" w:after="100" w:afterAutospacing="1"/>
    </w:pPr>
  </w:style>
  <w:style w:type="paragraph" w:styleId="a4">
    <w:name w:val="Normal (Web)"/>
    <w:basedOn w:val="a"/>
    <w:rsid w:val="00757F5E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rsid w:val="00757F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7F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57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5D4560C-D530-4955-BF7E-F734337AE80B" TargetMode="External"/><Relationship Id="rId13" Type="http://schemas.openxmlformats.org/officeDocument/2006/relationships/hyperlink" Target="https://pravo-search.minjust.ru/bigs/showDocument.html?id=8F21B21C-A408-42C4-B9FE-A939B863C84A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56C3A22F-A022-4483-B702-E08C6773A4C0" TargetMode="External"/><Relationship Id="rId12" Type="http://schemas.openxmlformats.org/officeDocument/2006/relationships/hyperlink" Target="https://pravo-search.minjust.ru/bigs/showDocument.html?id=2735CEBA-2129-467F-82AB-E3FF582833D4" TargetMode="External"/><Relationship Id="rId17" Type="http://schemas.openxmlformats.org/officeDocument/2006/relationships/hyperlink" Target="https://pravo-search.minjust.ru/bigs/showDocument.html?id=3BFB43C7-7847-4A56-8A3E-5BDA316140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D6FC4A1C-CE1E-4855-92C1-73A8F2EE069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E20C02-1B12-465A-B64C-24AA92270007" TargetMode="External"/><Relationship Id="rId11" Type="http://schemas.openxmlformats.org/officeDocument/2006/relationships/hyperlink" Target="https://pravo-search.minjust.ru/bigs/showDocument.html?id=C9AE346A-7914-4594-9769-BB7B195D35FD" TargetMode="External"/><Relationship Id="rId5" Type="http://schemas.openxmlformats.org/officeDocument/2006/relationships/hyperlink" Target="https://pravo-search.minjust.ru/bigs/showDocument.html?id=BBA0BFB1-06C7-4E50-A8D3-FE1045784BF1" TargetMode="External"/><Relationship Id="rId15" Type="http://schemas.openxmlformats.org/officeDocument/2006/relationships/hyperlink" Target="https://pravo-search.minjust.ru/bigs/showDocument.html?id=BBA0BFB1-06C7-4E50-A8D3-FE1045784BF1" TargetMode="External"/><Relationship Id="rId10" Type="http://schemas.openxmlformats.org/officeDocument/2006/relationships/hyperlink" Target="https://pravo-search.minjust.ru/bigs/showDocument.html?id=DFF9885D-33AA-40EE-8A72-2AF165180F1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15D4560C-D530-4955-BF7E-F734337AE80B" TargetMode="External"/><Relationship Id="rId14" Type="http://schemas.openxmlformats.org/officeDocument/2006/relationships/hyperlink" Target="https://pravo-search.minjust.ru/bigs/showDocument.html?id=96E20C02-1B12-465A-B64C-24AA9227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7700</Words>
  <Characters>43895</Characters>
  <Application>Microsoft Office Word</Application>
  <DocSecurity>0</DocSecurity>
  <Lines>365</Lines>
  <Paragraphs>102</Paragraphs>
  <ScaleCrop>false</ScaleCrop>
  <Company/>
  <LinksUpToDate>false</LinksUpToDate>
  <CharactersWithSpaces>51493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2023-06-29T05:33:00Z</dcterms:created>
  <dcterms:modified xsi:type="dcterms:W3CDTF">2023-06-29T05:33:00Z</dcterms:modified>
</cp:coreProperties>
</file>