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B3" w:rsidRDefault="00AC36B3" w:rsidP="00AC36B3">
      <w:pPr>
        <w:tabs>
          <w:tab w:val="left" w:pos="10206"/>
        </w:tabs>
        <w:spacing w:after="0" w:line="0" w:lineRule="atLeast"/>
        <w:ind w:right="-12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НАРОДНЫХ ДЕПУТАТОВ УСТЬ-ВОЛЧИХИНСКОГО</w:t>
      </w:r>
    </w:p>
    <w:p w:rsidR="00AC36B3" w:rsidRDefault="00AC36B3" w:rsidP="00AC36B3">
      <w:pPr>
        <w:tabs>
          <w:tab w:val="left" w:pos="10206"/>
        </w:tabs>
        <w:spacing w:after="0" w:line="0" w:lineRule="atLeast"/>
        <w:ind w:right="-127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СЕЛЬСОВЕТА</w:t>
      </w:r>
    </w:p>
    <w:p w:rsidR="00AC36B3" w:rsidRDefault="00AC36B3" w:rsidP="00AC36B3">
      <w:pPr>
        <w:pStyle w:val="ConsPlusTitle"/>
        <w:widowControl/>
        <w:spacing w:line="0" w:lineRule="atLeast"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AC36B3" w:rsidRDefault="00AC36B3" w:rsidP="00AC36B3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AC36B3" w:rsidRDefault="00AC36B3" w:rsidP="00AC36B3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РЕШЕНИЕ</w:t>
      </w:r>
    </w:p>
    <w:p w:rsidR="00AC36B3" w:rsidRDefault="00AC36B3" w:rsidP="00AC36B3">
      <w:pPr>
        <w:pStyle w:val="ConsPlusTitle"/>
        <w:widowControl/>
        <w:jc w:val="center"/>
        <w:rPr>
          <w:sz w:val="28"/>
          <w:szCs w:val="28"/>
        </w:rPr>
      </w:pPr>
    </w:p>
    <w:p w:rsidR="00AC36B3" w:rsidRDefault="00AC36B3" w:rsidP="00AC36B3">
      <w:pPr>
        <w:pStyle w:val="ConsPlusTitle"/>
        <w:widowControl/>
        <w:tabs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26.06.2023                                                                                                   № 11                              </w:t>
      </w:r>
    </w:p>
    <w:p w:rsidR="00AC36B3" w:rsidRDefault="00AC36B3" w:rsidP="00AC36B3">
      <w:pPr>
        <w:pStyle w:val="ConsPlusTitle"/>
        <w:widowControl/>
        <w:tabs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с.Усть-Волчиха</w:t>
      </w:r>
    </w:p>
    <w:p w:rsidR="00AC36B3" w:rsidRDefault="00AC36B3" w:rsidP="00AC36B3">
      <w:pPr>
        <w:pStyle w:val="ConsPlusTitle"/>
        <w:widowControl/>
        <w:tabs>
          <w:tab w:val="left" w:pos="4253"/>
        </w:tabs>
        <w:jc w:val="both"/>
        <w:rPr>
          <w:sz w:val="28"/>
          <w:szCs w:val="28"/>
        </w:rPr>
      </w:pPr>
    </w:p>
    <w:p w:rsidR="00AC36B3" w:rsidRDefault="00AC36B3" w:rsidP="00AC36B3">
      <w:pPr>
        <w:pStyle w:val="ConsPlusTitle"/>
        <w:jc w:val="center"/>
        <w:outlineLvl w:val="0"/>
        <w:rPr>
          <w:bCs w:val="0"/>
          <w:sz w:val="28"/>
          <w:szCs w:val="28"/>
          <w:lang w:eastAsia="ar-SA"/>
        </w:rPr>
      </w:pPr>
      <w:r>
        <w:rPr>
          <w:sz w:val="28"/>
          <w:szCs w:val="28"/>
        </w:rPr>
        <w:t>О внесении изменений и дополнений в решение Совета народных  депутатов Усть-Волчихинского сельсовета Волчихинского района Алтайского края от 26.12.2017 № 26 «Об утверждении Правил землепользования и застройки части территории муниципального образования  Усть-Волчихинский сельсовет Волчихинского района Алтайского края» (с изменениями от 23.08.2021 № 13, 14.06.2022 № 18)</w:t>
      </w:r>
    </w:p>
    <w:p w:rsidR="00AC36B3" w:rsidRDefault="00AC36B3" w:rsidP="00AC36B3">
      <w:pPr>
        <w:widowControl w:val="0"/>
        <w:tabs>
          <w:tab w:val="left" w:pos="6946"/>
        </w:tabs>
        <w:autoSpaceDE w:val="0"/>
        <w:autoSpaceDN w:val="0"/>
        <w:adjustRightInd w:val="0"/>
        <w:ind w:left="142" w:right="3259"/>
        <w:rPr>
          <w:sz w:val="28"/>
          <w:szCs w:val="28"/>
        </w:rPr>
      </w:pPr>
    </w:p>
    <w:p w:rsidR="00AC36B3" w:rsidRDefault="00AC36B3" w:rsidP="00AC36B3">
      <w:pPr>
        <w:pStyle w:val="ConsPlusTitle"/>
        <w:ind w:firstLine="708"/>
        <w:jc w:val="both"/>
        <w:outlineLvl w:val="0"/>
        <w:rPr>
          <w:b w:val="0"/>
          <w:bCs w:val="0"/>
          <w:sz w:val="28"/>
          <w:szCs w:val="28"/>
          <w:lang w:eastAsia="ar-SA"/>
        </w:rPr>
      </w:pPr>
      <w:r>
        <w:rPr>
          <w:b w:val="0"/>
          <w:sz w:val="28"/>
          <w:szCs w:val="28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 соответствии с Градостроительным кодексом Российской Федерации, руководствуясь Уставом муниципального образования Коминтерновский сельсовет Волчихинского района Алтайского края:</w:t>
      </w:r>
    </w:p>
    <w:p w:rsidR="00AC36B3" w:rsidRDefault="00AC36B3" w:rsidP="00AC36B3">
      <w:pPr>
        <w:spacing w:line="0" w:lineRule="atLeast"/>
        <w:ind w:firstLine="644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 народных депутатов Усть-Волчихинского сельсовета Волчихинского района Алтайского края РЕШИЛ:</w:t>
      </w:r>
    </w:p>
    <w:p w:rsidR="00AC36B3" w:rsidRDefault="00AC36B3" w:rsidP="00AC36B3">
      <w:pPr>
        <w:spacing w:after="0" w:line="240" w:lineRule="auto"/>
        <w:ind w:right="-1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решение Совета народных депутатов Усть-Волчихинского сельсовета Волчихинского района Алтайского края от 26.12.2017 № 26 «Об утверждении Правил землепользования и застройки части территории муниципального образования Усть-Волчихинский сельсовет Волчихинского района Алтайского края» (далее-Правила) следующие изменения и дополнения:</w:t>
      </w:r>
    </w:p>
    <w:p w:rsidR="00AC36B3" w:rsidRDefault="00AC36B3" w:rsidP="00AC36B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ч. 2 ст. 28 п. 2 Главы 6 Правил дополнить п.п.2.1. следующего содержания:</w:t>
      </w:r>
    </w:p>
    <w:p w:rsidR="00AC36B3" w:rsidRDefault="00AC36B3" w:rsidP="00AC36B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требования к архитектурно-градостроительному облику объектов капитального строительства»;</w:t>
      </w:r>
    </w:p>
    <w:p w:rsidR="00AC36B3" w:rsidRDefault="00AC36B3" w:rsidP="00AC36B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ч. 2 ст. 21 Главы 6 Правил дополнить абзацем следующего содержания:</w:t>
      </w:r>
    </w:p>
    <w:p w:rsidR="00AC36B3" w:rsidRDefault="00AC36B3" w:rsidP="00AC36B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 «На карте градостроительного зонирования отображаются территории, в границах которых предусматриваются требования к архитектурно-градостроительному облику объектов капитального строительства. Границы таких территорий могут не совпадать с границами территориальных зон и могут отображаться на отдельной карте.»;</w:t>
      </w:r>
    </w:p>
    <w:p w:rsidR="00AC36B3" w:rsidRDefault="00AC36B3" w:rsidP="00AC36B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ч. 2 ст. 28 Главы 6 Правил дополнить п.10. следующего содержания:</w:t>
      </w:r>
    </w:p>
    <w:p w:rsidR="00AC36B3" w:rsidRDefault="00AC36B3" w:rsidP="00AC36B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«Требования к архитектурно-градостроительному облику объекта капитального строительства включают в себя требования к объемно-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пространственным, архитектурно-стилистическим и иным характеристикам объекта капитального строительства, которые устанавливаются Правительством Российской Федерации, если иное не предусмотрено настоящим Кодексом»;</w:t>
      </w:r>
    </w:p>
    <w:p w:rsidR="00AC36B3" w:rsidRDefault="00AC36B3" w:rsidP="00AC36B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ч. 2 ст. 30 Главы 6 Правил дополнить п.10. следующего содержания:</w:t>
      </w:r>
    </w:p>
    <w:p w:rsidR="00AC36B3" w:rsidRDefault="00AC36B3" w:rsidP="00AC36B3">
      <w:pPr>
        <w:pStyle w:val="dt-p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bookmarkStart w:id="0" w:name="_GoBack"/>
      <w:bookmarkEnd w:id="0"/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Архитектурно-градостроительный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строительства, реконструкции объекта капитального строительства в границах территорий, предусмотренных частью 5.3 статьи 30 настоящего Кодекса, за исключением случаев, предусмотренных частью 2 настоящей статьи.</w:t>
      </w:r>
      <w:bookmarkStart w:id="1" w:name="l7"/>
      <w:bookmarkEnd w:id="1"/>
    </w:p>
    <w:p w:rsidR="00AC36B3" w:rsidRDefault="00AC36B3" w:rsidP="00AC36B3">
      <w:pPr>
        <w:pStyle w:val="dt-p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Согласование архитектурно-градостроительного облика объекта капитального строительства не требуется в отношении:</w:t>
      </w:r>
    </w:p>
    <w:p w:rsidR="00AC36B3" w:rsidRDefault="00AC36B3" w:rsidP="00AC36B3">
      <w:pPr>
        <w:pStyle w:val="dt-p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объектов капитального строительства, расположенных на земельных участках, действие градостроительного регламента на которые не распространяется;</w:t>
      </w:r>
    </w:p>
    <w:p w:rsidR="00AC36B3" w:rsidRDefault="00AC36B3" w:rsidP="00AC36B3">
      <w:pPr>
        <w:pStyle w:val="dt-p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объектов, для строительства или реконструкции которых не требуется получение разрешения на строительство;</w:t>
      </w:r>
    </w:p>
    <w:p w:rsidR="00AC36B3" w:rsidRDefault="00AC36B3" w:rsidP="00AC36B3">
      <w:pPr>
        <w:pStyle w:val="dt-p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объектов, расположенных на земельных участках, находящихся в пользовании учреждений, исполняющих наказание;</w:t>
      </w:r>
      <w:bookmarkStart w:id="2" w:name="l36"/>
      <w:bookmarkEnd w:id="2"/>
    </w:p>
    <w:p w:rsidR="00AC36B3" w:rsidRDefault="00AC36B3" w:rsidP="00AC36B3">
      <w:pPr>
        <w:pStyle w:val="dt-p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объектов обороны и безопасности, объектов Вооруженных Сил Российской Федерации, других войск, воинских формирований и органов, осуществляющих функции в области обороны страны и безопасности государства;</w:t>
      </w:r>
      <w:bookmarkStart w:id="3" w:name="l8"/>
      <w:bookmarkEnd w:id="3"/>
    </w:p>
    <w:p w:rsidR="00AC36B3" w:rsidRDefault="00AC36B3" w:rsidP="00AC36B3">
      <w:pPr>
        <w:pStyle w:val="dt-p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иных объектов, определенных Правительством Российской Федерации, нормативными правовыми актами органов государственной власти субъектов Российской Федерации.</w:t>
      </w:r>
    </w:p>
    <w:p w:rsidR="00AC36B3" w:rsidRDefault="00AC36B3" w:rsidP="00AC36B3">
      <w:pPr>
        <w:pStyle w:val="dt-p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Срок выдачи согласования архитектурно-градостроительного облика объекта капитального строительства не может превышать десять рабочих дней.</w:t>
      </w:r>
    </w:p>
    <w:p w:rsidR="00AC36B3" w:rsidRDefault="00AC36B3" w:rsidP="00AC36B3">
      <w:pPr>
        <w:pStyle w:val="dt-p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Основанием для отказа в согласовании архитектурно-градостроительного облика объекта капитального строительства является несоответствие архитектурных решений объекта капитального строительства, определяющих его архитектурно-градостроительный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строительства, требованиям к архитектурно-градостроительному облику объекта капитального строительства, указанным в градостроительном регламенте.</w:t>
      </w:r>
      <w:bookmarkStart w:id="4" w:name="l9"/>
      <w:bookmarkStart w:id="5" w:name="l37"/>
      <w:bookmarkEnd w:id="4"/>
      <w:bookmarkEnd w:id="5"/>
    </w:p>
    <w:p w:rsidR="00AC36B3" w:rsidRDefault="00AC36B3" w:rsidP="00AC36B3">
      <w:pPr>
        <w:pStyle w:val="dt-p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Порядок согласования архитектурно-градостроительного облика объекта капитального строительства устанавливается Правительством Российской Федерации, если иное не предусмотрено настоящим Кодексом."</w:t>
      </w:r>
    </w:p>
    <w:p w:rsidR="00AC36B3" w:rsidRDefault="00AC36B3" w:rsidP="00AC36B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Контроль за исполнением настоящего решения оставляю за собой. </w:t>
      </w:r>
    </w:p>
    <w:p w:rsidR="00AC36B3" w:rsidRDefault="00AC36B3" w:rsidP="00AC36B3">
      <w:pPr>
        <w:spacing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Обнародовать настоящее решение в установленном порядке на информационном стенде Администрации сельсовета и на официальном Интернет-сайте Администрации Волчихинского района (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sz w:val="28"/>
            <w:szCs w:val="28"/>
          </w:rPr>
          <w:t>.volchiha22.ru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AC36B3" w:rsidRDefault="00AC36B3" w:rsidP="00AC36B3">
      <w:pPr>
        <w:spacing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народных депутатов </w:t>
      </w:r>
    </w:p>
    <w:p w:rsidR="00AC36B3" w:rsidRDefault="00AC36B3" w:rsidP="00AC36B3">
      <w:r>
        <w:rPr>
          <w:sz w:val="28"/>
          <w:szCs w:val="28"/>
        </w:rPr>
        <w:t>Усть-Волчихинского сельсовета                                                      С.А. Рибзам</w:t>
      </w:r>
    </w:p>
    <w:p w:rsidR="000D61E5" w:rsidRDefault="00AC36B3"/>
    <w:sectPr w:rsidR="000D61E5" w:rsidSect="00454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compat/>
  <w:rsids>
    <w:rsidRoot w:val="00AC36B3"/>
    <w:rsid w:val="00454ACA"/>
    <w:rsid w:val="00AC36B3"/>
    <w:rsid w:val="00CC12DC"/>
    <w:rsid w:val="00D8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6B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C36B3"/>
    <w:rPr>
      <w:color w:val="0000FF"/>
      <w:u w:val="single"/>
    </w:rPr>
  </w:style>
  <w:style w:type="paragraph" w:customStyle="1" w:styleId="ConsPlusTitle">
    <w:name w:val="ConsPlusTitle"/>
    <w:rsid w:val="00AC36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t-p">
    <w:name w:val="dt-p"/>
    <w:basedOn w:val="a"/>
    <w:rsid w:val="00AC36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7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olchiha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751</Words>
  <Characters>4282</Characters>
  <Application>Microsoft Office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2023-06-14T07:20:00Z</dcterms:created>
  <dcterms:modified xsi:type="dcterms:W3CDTF">2023-06-14T07:20:00Z</dcterms:modified>
</cp:coreProperties>
</file>