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485" w:rsidRPr="009676C2" w:rsidRDefault="00240485" w:rsidP="00240485">
      <w:pPr>
        <w:jc w:val="center"/>
        <w:rPr>
          <w:rFonts w:ascii="Arial" w:hAnsi="Arial" w:cs="Arial"/>
          <w:b/>
          <w:sz w:val="24"/>
          <w:szCs w:val="24"/>
        </w:rPr>
      </w:pPr>
      <w:r w:rsidRPr="009676C2">
        <w:rPr>
          <w:rFonts w:ascii="Arial" w:hAnsi="Arial" w:cs="Arial"/>
          <w:b/>
          <w:sz w:val="24"/>
          <w:szCs w:val="24"/>
        </w:rPr>
        <w:t>СОВЕТ НАРОДНЫХ ДЕПУТАТОВ СЕЛИВЁРСТОВСКОГО СЕЛЬСОВЕТА ВОЛЧИХИНСКОГО РАЙОНА АЛТАЙСКОГО КРАЯ</w:t>
      </w:r>
    </w:p>
    <w:p w:rsidR="00240485" w:rsidRPr="009676C2" w:rsidRDefault="00240485" w:rsidP="00240485">
      <w:pPr>
        <w:jc w:val="center"/>
        <w:rPr>
          <w:rFonts w:ascii="Arial" w:hAnsi="Arial" w:cs="Arial"/>
          <w:b/>
          <w:sz w:val="24"/>
          <w:szCs w:val="24"/>
        </w:rPr>
      </w:pPr>
      <w:r w:rsidRPr="009676C2">
        <w:rPr>
          <w:rFonts w:ascii="Arial" w:hAnsi="Arial" w:cs="Arial"/>
          <w:b/>
          <w:sz w:val="24"/>
          <w:szCs w:val="24"/>
        </w:rPr>
        <w:t>РЕШЕНИЕ</w:t>
      </w:r>
    </w:p>
    <w:p w:rsidR="00240485" w:rsidRPr="009676C2" w:rsidRDefault="00240485" w:rsidP="00240485">
      <w:pPr>
        <w:jc w:val="center"/>
        <w:rPr>
          <w:rFonts w:ascii="Arial" w:hAnsi="Arial" w:cs="Arial"/>
          <w:sz w:val="24"/>
          <w:szCs w:val="24"/>
        </w:rPr>
      </w:pPr>
    </w:p>
    <w:p w:rsidR="00240485" w:rsidRPr="009676C2" w:rsidRDefault="0014307D" w:rsidP="00240485">
      <w:pPr>
        <w:jc w:val="center"/>
        <w:rPr>
          <w:rFonts w:ascii="Arial" w:hAnsi="Arial" w:cs="Arial"/>
          <w:sz w:val="24"/>
          <w:szCs w:val="24"/>
        </w:rPr>
      </w:pPr>
      <w:r w:rsidRPr="009676C2">
        <w:rPr>
          <w:rFonts w:ascii="Arial" w:hAnsi="Arial" w:cs="Arial"/>
          <w:sz w:val="24"/>
          <w:szCs w:val="24"/>
        </w:rPr>
        <w:t>12.09</w:t>
      </w:r>
      <w:r w:rsidR="00240485" w:rsidRPr="009676C2">
        <w:rPr>
          <w:rFonts w:ascii="Arial" w:hAnsi="Arial" w:cs="Arial"/>
          <w:sz w:val="24"/>
          <w:szCs w:val="24"/>
        </w:rPr>
        <w:t xml:space="preserve">.2023                                                                                                   № </w:t>
      </w:r>
      <w:r w:rsidRPr="009676C2">
        <w:rPr>
          <w:rFonts w:ascii="Arial" w:hAnsi="Arial" w:cs="Arial"/>
          <w:sz w:val="24"/>
          <w:szCs w:val="24"/>
        </w:rPr>
        <w:t>21</w:t>
      </w:r>
      <w:r w:rsidR="00240485" w:rsidRPr="009676C2">
        <w:rPr>
          <w:rFonts w:ascii="Arial" w:hAnsi="Arial" w:cs="Arial"/>
          <w:sz w:val="24"/>
          <w:szCs w:val="24"/>
        </w:rPr>
        <w:t xml:space="preserve">                                     с. Селивёрстово</w:t>
      </w:r>
    </w:p>
    <w:p w:rsidR="00240485" w:rsidRPr="009676C2" w:rsidRDefault="00240485" w:rsidP="00240485">
      <w:pPr>
        <w:jc w:val="both"/>
        <w:rPr>
          <w:rFonts w:ascii="Arial" w:hAnsi="Arial" w:cs="Arial"/>
          <w:sz w:val="24"/>
          <w:szCs w:val="24"/>
        </w:rPr>
      </w:pPr>
    </w:p>
    <w:p w:rsidR="009676C2" w:rsidRDefault="00240485" w:rsidP="009676C2">
      <w:pPr>
        <w:tabs>
          <w:tab w:val="left" w:pos="9356"/>
          <w:tab w:val="left" w:pos="9498"/>
        </w:tabs>
        <w:spacing w:after="0" w:line="240" w:lineRule="auto"/>
        <w:ind w:right="284"/>
        <w:jc w:val="center"/>
        <w:rPr>
          <w:rFonts w:ascii="Arial" w:hAnsi="Arial" w:cs="Arial"/>
          <w:b/>
          <w:sz w:val="24"/>
          <w:szCs w:val="24"/>
        </w:rPr>
      </w:pPr>
      <w:r w:rsidRPr="009676C2">
        <w:rPr>
          <w:rFonts w:ascii="Arial" w:hAnsi="Arial" w:cs="Arial"/>
          <w:b/>
          <w:sz w:val="24"/>
          <w:szCs w:val="24"/>
        </w:rPr>
        <w:t xml:space="preserve">Об утверждении Положения о муниципальном контроле </w:t>
      </w:r>
    </w:p>
    <w:p w:rsidR="00240485" w:rsidRPr="009676C2" w:rsidRDefault="00240485" w:rsidP="009676C2">
      <w:pPr>
        <w:tabs>
          <w:tab w:val="left" w:pos="9356"/>
          <w:tab w:val="left" w:pos="9498"/>
        </w:tabs>
        <w:ind w:right="282"/>
        <w:jc w:val="center"/>
        <w:rPr>
          <w:rFonts w:ascii="Arial" w:hAnsi="Arial" w:cs="Arial"/>
          <w:b/>
          <w:sz w:val="24"/>
          <w:szCs w:val="24"/>
        </w:rPr>
      </w:pPr>
      <w:r w:rsidRPr="009676C2">
        <w:rPr>
          <w:rFonts w:ascii="Arial" w:hAnsi="Arial" w:cs="Arial"/>
          <w:b/>
          <w:sz w:val="24"/>
          <w:szCs w:val="24"/>
        </w:rPr>
        <w:t>в сфере благоустройства на территории муниципального образования Селивёрстовский сельсовет Волчихинского района Алтайского края</w:t>
      </w:r>
    </w:p>
    <w:p w:rsidR="00240485" w:rsidRPr="009676C2" w:rsidRDefault="00240485" w:rsidP="00240485">
      <w:pPr>
        <w:tabs>
          <w:tab w:val="left" w:pos="4536"/>
        </w:tabs>
        <w:ind w:right="5243"/>
        <w:jc w:val="both"/>
        <w:rPr>
          <w:rFonts w:ascii="Arial" w:hAnsi="Arial" w:cs="Arial"/>
          <w:sz w:val="24"/>
          <w:szCs w:val="24"/>
        </w:rPr>
      </w:pPr>
    </w:p>
    <w:p w:rsidR="00240485" w:rsidRPr="009676C2" w:rsidRDefault="00240485" w:rsidP="00240485">
      <w:pPr>
        <w:pStyle w:val="a6"/>
        <w:rPr>
          <w:rFonts w:ascii="Arial" w:hAnsi="Arial" w:cs="Arial"/>
          <w:sz w:val="24"/>
        </w:rPr>
      </w:pPr>
      <w:r w:rsidRPr="009676C2">
        <w:rPr>
          <w:rFonts w:ascii="Arial" w:hAnsi="Arial" w:cs="Arial"/>
          <w:sz w:val="24"/>
        </w:rPr>
        <w:t xml:space="preserve">В соответствии с Федеральным </w:t>
      </w:r>
      <w:hyperlink r:id="rId6" w:history="1">
        <w:r w:rsidRPr="009676C2">
          <w:rPr>
            <w:rFonts w:ascii="Arial" w:hAnsi="Arial" w:cs="Arial"/>
            <w:sz w:val="24"/>
          </w:rPr>
          <w:t>закон</w:t>
        </w:r>
      </w:hyperlink>
      <w:r w:rsidRPr="009676C2">
        <w:rPr>
          <w:rFonts w:ascii="Arial" w:hAnsi="Arial" w:cs="Arial"/>
          <w:sz w:val="24"/>
        </w:rPr>
        <w:t>ом от 06.10.2003 № 131-ФЗ «Об общих принципах организации местного самоуправления в Российской Федерации», в</w:t>
      </w:r>
      <w:r w:rsidRPr="009676C2">
        <w:rPr>
          <w:rFonts w:ascii="Arial" w:hAnsi="Arial" w:cs="Arial"/>
          <w:color w:val="auto"/>
          <w:sz w:val="24"/>
        </w:rPr>
        <w:t xml:space="preserve"> целях реализации Федерального закона от 31.07.2020 № 248-ФЗ «О государственном контроле (надзоре) и муниципальном контроле в Российской Федерации» (в редакции от 04.08.2023)</w:t>
      </w:r>
      <w:r w:rsidRPr="009676C2">
        <w:rPr>
          <w:rFonts w:ascii="Arial" w:hAnsi="Arial" w:cs="Arial"/>
          <w:sz w:val="24"/>
        </w:rPr>
        <w:t xml:space="preserve">, Совет народных депутатов Селивёрстовского сельсовета Волчихинского района Алтайского края восьмого созыва, </w:t>
      </w:r>
      <w:r w:rsidRPr="009676C2">
        <w:rPr>
          <w:rFonts w:ascii="Arial" w:hAnsi="Arial" w:cs="Arial"/>
          <w:spacing w:val="40"/>
          <w:sz w:val="24"/>
        </w:rPr>
        <w:t>решил</w:t>
      </w:r>
      <w:r w:rsidRPr="009676C2">
        <w:rPr>
          <w:rFonts w:ascii="Arial" w:hAnsi="Arial" w:cs="Arial"/>
          <w:sz w:val="24"/>
        </w:rPr>
        <w:t>:</w:t>
      </w:r>
    </w:p>
    <w:p w:rsidR="00240485" w:rsidRPr="009676C2" w:rsidRDefault="00240485" w:rsidP="00240485">
      <w:pPr>
        <w:spacing w:after="0" w:line="240" w:lineRule="auto"/>
        <w:jc w:val="both"/>
        <w:rPr>
          <w:rFonts w:ascii="Arial" w:hAnsi="Arial" w:cs="Arial"/>
          <w:sz w:val="24"/>
          <w:szCs w:val="24"/>
        </w:rPr>
      </w:pPr>
      <w:r w:rsidRPr="009676C2">
        <w:rPr>
          <w:rFonts w:ascii="Arial" w:hAnsi="Arial" w:cs="Arial"/>
          <w:sz w:val="24"/>
          <w:szCs w:val="24"/>
        </w:rPr>
        <w:t xml:space="preserve">     1. Утвердить в новой редакции Положение о муниципальном контроле в сфере благоустройства на территории муниципального образования Селивёрстовский сельсовет Волчихинского района Алтайского края (приложение).</w:t>
      </w:r>
    </w:p>
    <w:p w:rsidR="00240485" w:rsidRPr="009676C2" w:rsidRDefault="00240485" w:rsidP="00240485">
      <w:pPr>
        <w:spacing w:after="0" w:line="240" w:lineRule="auto"/>
        <w:jc w:val="both"/>
        <w:rPr>
          <w:rFonts w:ascii="Arial" w:hAnsi="Arial" w:cs="Arial"/>
          <w:sz w:val="24"/>
          <w:szCs w:val="24"/>
        </w:rPr>
      </w:pPr>
      <w:r w:rsidRPr="009676C2">
        <w:rPr>
          <w:rFonts w:ascii="Arial" w:hAnsi="Arial" w:cs="Arial"/>
          <w:sz w:val="24"/>
          <w:szCs w:val="24"/>
        </w:rPr>
        <w:t xml:space="preserve">     2. Решение Совета народных депутатов Селивёрстовского сельсовета Волчихинского района Алтайского края от 23.08.2022 №11 «Об утверждении Положения о муниципальном контроле в сфере благоустройства на территории муниципального образования Селивёрстовский сельсовет Волчихинского района Алтайского края» признать утратившим силу.</w:t>
      </w:r>
    </w:p>
    <w:p w:rsidR="00240485" w:rsidRPr="009676C2" w:rsidRDefault="00240485" w:rsidP="00240485">
      <w:pPr>
        <w:spacing w:after="0" w:line="240" w:lineRule="auto"/>
        <w:jc w:val="both"/>
        <w:rPr>
          <w:rFonts w:ascii="Arial" w:hAnsi="Arial" w:cs="Arial"/>
          <w:sz w:val="24"/>
          <w:szCs w:val="24"/>
        </w:rPr>
      </w:pPr>
      <w:r w:rsidRPr="009676C2">
        <w:rPr>
          <w:rFonts w:ascii="Arial" w:hAnsi="Arial" w:cs="Arial"/>
          <w:sz w:val="24"/>
          <w:szCs w:val="24"/>
        </w:rPr>
        <w:t xml:space="preserve">     3. Настоящее решение подлежит опубликованию в установленном порядке.</w:t>
      </w:r>
    </w:p>
    <w:p w:rsidR="00240485" w:rsidRPr="009676C2" w:rsidRDefault="00240485" w:rsidP="00240485">
      <w:pPr>
        <w:jc w:val="both"/>
        <w:rPr>
          <w:rFonts w:ascii="Arial" w:hAnsi="Arial" w:cs="Arial"/>
          <w:sz w:val="24"/>
          <w:szCs w:val="24"/>
        </w:rPr>
      </w:pPr>
      <w:r w:rsidRPr="009676C2">
        <w:rPr>
          <w:rFonts w:ascii="Arial" w:hAnsi="Arial" w:cs="Arial"/>
          <w:sz w:val="24"/>
          <w:szCs w:val="24"/>
        </w:rPr>
        <w:t xml:space="preserve">     4. Контроль за выполнением настоящего решения оставляю за собой.</w:t>
      </w:r>
    </w:p>
    <w:p w:rsidR="00240485" w:rsidRPr="009676C2" w:rsidRDefault="00240485" w:rsidP="00240485">
      <w:pPr>
        <w:ind w:right="-6"/>
        <w:jc w:val="both"/>
        <w:rPr>
          <w:rFonts w:ascii="Arial" w:hAnsi="Arial" w:cs="Arial"/>
          <w:sz w:val="24"/>
          <w:szCs w:val="24"/>
        </w:rPr>
      </w:pPr>
      <w:r w:rsidRPr="009676C2">
        <w:rPr>
          <w:rFonts w:ascii="Arial" w:hAnsi="Arial" w:cs="Arial"/>
          <w:sz w:val="24"/>
          <w:szCs w:val="24"/>
        </w:rPr>
        <w:t>Глава сельсовета                 О.В. Камнева</w:t>
      </w:r>
    </w:p>
    <w:p w:rsidR="00240485" w:rsidRPr="009676C2" w:rsidRDefault="00240485" w:rsidP="009676C2">
      <w:pPr>
        <w:rPr>
          <w:rFonts w:ascii="Arial" w:hAnsi="Arial" w:cs="Arial"/>
          <w:sz w:val="24"/>
          <w:szCs w:val="24"/>
        </w:rPr>
      </w:pPr>
    </w:p>
    <w:p w:rsidR="00240485" w:rsidRPr="009676C2" w:rsidRDefault="00240485" w:rsidP="009676C2">
      <w:pPr>
        <w:spacing w:after="0" w:line="240" w:lineRule="auto"/>
        <w:rPr>
          <w:rFonts w:ascii="Arial" w:hAnsi="Arial" w:cs="Arial"/>
          <w:sz w:val="24"/>
          <w:szCs w:val="24"/>
        </w:rPr>
      </w:pPr>
      <w:r w:rsidRPr="009676C2">
        <w:rPr>
          <w:rFonts w:ascii="Arial" w:hAnsi="Arial" w:cs="Arial"/>
          <w:sz w:val="24"/>
          <w:szCs w:val="24"/>
        </w:rPr>
        <w:t>УТВЕРЖДЕНО</w:t>
      </w:r>
    </w:p>
    <w:p w:rsidR="00240485" w:rsidRPr="009676C2" w:rsidRDefault="00240485" w:rsidP="009676C2">
      <w:pPr>
        <w:spacing w:after="0" w:line="240" w:lineRule="auto"/>
        <w:rPr>
          <w:rFonts w:ascii="Arial" w:hAnsi="Arial" w:cs="Arial"/>
          <w:sz w:val="24"/>
          <w:szCs w:val="24"/>
        </w:rPr>
      </w:pPr>
      <w:r w:rsidRPr="009676C2">
        <w:rPr>
          <w:rFonts w:ascii="Arial" w:hAnsi="Arial" w:cs="Arial"/>
          <w:sz w:val="24"/>
          <w:szCs w:val="24"/>
        </w:rPr>
        <w:t xml:space="preserve">Решением Совета народных депутатов </w:t>
      </w:r>
    </w:p>
    <w:p w:rsidR="00240485" w:rsidRPr="009676C2" w:rsidRDefault="00240485" w:rsidP="009676C2">
      <w:pPr>
        <w:spacing w:after="0" w:line="240" w:lineRule="auto"/>
        <w:rPr>
          <w:rFonts w:ascii="Arial" w:hAnsi="Arial" w:cs="Arial"/>
          <w:sz w:val="24"/>
          <w:szCs w:val="24"/>
        </w:rPr>
      </w:pPr>
      <w:r w:rsidRPr="009676C2">
        <w:rPr>
          <w:rFonts w:ascii="Arial" w:hAnsi="Arial" w:cs="Arial"/>
          <w:sz w:val="24"/>
          <w:szCs w:val="24"/>
        </w:rPr>
        <w:t>Селивёрстовского сельсовета</w:t>
      </w:r>
    </w:p>
    <w:p w:rsidR="00240485" w:rsidRPr="009676C2" w:rsidRDefault="00240485" w:rsidP="009676C2">
      <w:pPr>
        <w:spacing w:after="0" w:line="240" w:lineRule="auto"/>
        <w:rPr>
          <w:rFonts w:ascii="Arial" w:hAnsi="Arial" w:cs="Arial"/>
          <w:sz w:val="24"/>
          <w:szCs w:val="24"/>
        </w:rPr>
      </w:pPr>
      <w:r w:rsidRPr="009676C2">
        <w:rPr>
          <w:rFonts w:ascii="Arial" w:hAnsi="Arial" w:cs="Arial"/>
          <w:sz w:val="24"/>
          <w:szCs w:val="24"/>
        </w:rPr>
        <w:t xml:space="preserve">от </w:t>
      </w:r>
      <w:r w:rsidR="0014307D" w:rsidRPr="009676C2">
        <w:rPr>
          <w:rFonts w:ascii="Arial" w:hAnsi="Arial" w:cs="Arial"/>
          <w:sz w:val="24"/>
          <w:szCs w:val="24"/>
        </w:rPr>
        <w:t>12.09</w:t>
      </w:r>
      <w:r w:rsidRPr="009676C2">
        <w:rPr>
          <w:rFonts w:ascii="Arial" w:hAnsi="Arial" w:cs="Arial"/>
          <w:sz w:val="24"/>
          <w:szCs w:val="24"/>
        </w:rPr>
        <w:t xml:space="preserve">.2023  № </w:t>
      </w:r>
      <w:r w:rsidR="0014307D" w:rsidRPr="009676C2">
        <w:rPr>
          <w:rFonts w:ascii="Arial" w:hAnsi="Arial" w:cs="Arial"/>
          <w:sz w:val="24"/>
          <w:szCs w:val="24"/>
        </w:rPr>
        <w:t>21</w:t>
      </w:r>
    </w:p>
    <w:p w:rsidR="00240485" w:rsidRPr="009676C2" w:rsidRDefault="00240485" w:rsidP="009676C2">
      <w:pPr>
        <w:pStyle w:val="a3"/>
        <w:spacing w:before="0" w:beforeAutospacing="0" w:after="0" w:afterAutospacing="0" w:line="240" w:lineRule="atLeast"/>
        <w:rPr>
          <w:rStyle w:val="a8"/>
          <w:rFonts w:ascii="Arial" w:hAnsi="Arial" w:cs="Arial"/>
          <w:b w:val="0"/>
        </w:rPr>
      </w:pPr>
    </w:p>
    <w:p w:rsidR="00240485" w:rsidRPr="009676C2" w:rsidRDefault="00240485" w:rsidP="00240485">
      <w:pPr>
        <w:pStyle w:val="a3"/>
        <w:spacing w:before="0" w:beforeAutospacing="0" w:after="0" w:afterAutospacing="0" w:line="240" w:lineRule="atLeast"/>
        <w:jc w:val="center"/>
        <w:rPr>
          <w:rFonts w:ascii="Arial" w:hAnsi="Arial" w:cs="Arial"/>
        </w:rPr>
      </w:pPr>
      <w:r w:rsidRPr="009676C2">
        <w:rPr>
          <w:rStyle w:val="a8"/>
          <w:rFonts w:ascii="Arial" w:hAnsi="Arial" w:cs="Arial"/>
        </w:rPr>
        <w:t>Положение</w:t>
      </w:r>
    </w:p>
    <w:p w:rsidR="009676C2" w:rsidRDefault="00240485" w:rsidP="00240485">
      <w:pPr>
        <w:pStyle w:val="a3"/>
        <w:spacing w:before="0" w:beforeAutospacing="0" w:after="0" w:afterAutospacing="0"/>
        <w:jc w:val="center"/>
        <w:rPr>
          <w:rStyle w:val="a8"/>
          <w:rFonts w:ascii="Arial" w:hAnsi="Arial" w:cs="Arial"/>
        </w:rPr>
      </w:pPr>
      <w:r w:rsidRPr="009676C2">
        <w:rPr>
          <w:rStyle w:val="a8"/>
          <w:rFonts w:ascii="Arial" w:hAnsi="Arial" w:cs="Arial"/>
        </w:rPr>
        <w:t xml:space="preserve">о муниципальном контроле в сфере благоустройства </w:t>
      </w:r>
    </w:p>
    <w:p w:rsidR="009676C2" w:rsidRDefault="00240485" w:rsidP="00240485">
      <w:pPr>
        <w:pStyle w:val="a3"/>
        <w:spacing w:before="0" w:beforeAutospacing="0" w:after="0" w:afterAutospacing="0"/>
        <w:jc w:val="center"/>
        <w:rPr>
          <w:rFonts w:ascii="Arial" w:hAnsi="Arial" w:cs="Arial"/>
          <w:b/>
        </w:rPr>
      </w:pPr>
      <w:r w:rsidRPr="009676C2">
        <w:rPr>
          <w:rStyle w:val="a8"/>
          <w:rFonts w:ascii="Arial" w:hAnsi="Arial" w:cs="Arial"/>
        </w:rPr>
        <w:t xml:space="preserve">на территории </w:t>
      </w:r>
      <w:r w:rsidRPr="009676C2">
        <w:rPr>
          <w:rFonts w:ascii="Arial" w:hAnsi="Arial" w:cs="Arial"/>
          <w:b/>
        </w:rPr>
        <w:t xml:space="preserve">муниципального образования Селивёрстовский сельсовет </w:t>
      </w:r>
    </w:p>
    <w:p w:rsidR="00240485" w:rsidRPr="009676C2" w:rsidRDefault="00240485" w:rsidP="00240485">
      <w:pPr>
        <w:pStyle w:val="a3"/>
        <w:spacing w:before="0" w:beforeAutospacing="0" w:after="0" w:afterAutospacing="0"/>
        <w:jc w:val="center"/>
        <w:rPr>
          <w:rFonts w:ascii="Arial" w:hAnsi="Arial" w:cs="Arial"/>
          <w:b/>
        </w:rPr>
      </w:pPr>
      <w:r w:rsidRPr="009676C2">
        <w:rPr>
          <w:rFonts w:ascii="Arial" w:hAnsi="Arial" w:cs="Arial"/>
          <w:b/>
        </w:rPr>
        <w:t>Волчихинского района Алтайского края</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 xml:space="preserve"> Общие положения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Селивёрстовский сельсовет Волчихинского района Алтайского края.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lastRenderedPageBreak/>
        <w:t xml:space="preserve">     2. Муниципальный контроль в сфере благоустройства (далее – муниципальный контроль) на территории муниципального образования Селивёрстовский сельсовет Волчихинского района Алтайского края осуществляется Администрацией Селивёрстовского сельсовета (далее – контрольный орган).</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Должностным лицом, уполномоченным на осуществление муниципального контроля (далее – должностное лицо) является должностное лицо, на которого распоряжением Администрации Селивёрстовского сельсовета возложены данные функции.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Селивёрстовский сельсовет Волчихинского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 Объектами муниципального контроля являются: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lastRenderedPageBreak/>
        <w:t xml:space="preserve">     13. При осуществлении муниципального контроля система оценки и управления рисками не применяется.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14. Досудебный порядок подачи жалоб, установленный главой 9 Федерального закона №248-ФЗ, при осуществлении муниципального контроля не применяется.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15. Внеплановые контрольные (надзорные) мероприятия проводятся с учетом особенностей, установленных статьей 66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16. Оценка результативности и эффективности муниципального контроля осуществляется в соответствии со статьей 30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17. Ключевые показатели муниципального контроля и их целевые значения, индикативные показатели утверждаются решением Совета народных депутатов Селивёрстовского сельсовета.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Профилактика рисков причинения вреда (ущерба) охраняемым законом ценностям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Селивёрстовского сельсовета.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Утвержденная Программа профилактики размещается на официальном сайте контрольного органа в сети «Интернет».</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Контрольный орган может проводить профилактические мероприятия, не предусмотренные Программой проведению контрольных (надзорных) мероприятий.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профилактики.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20. При осуществлении муниципального контроля могут проводиться следующие виды профилактических мероприятий: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информирование;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консультирование;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объявление предостережения;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профилактический визит.</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Информирование</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21.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40485" w:rsidRPr="009676C2" w:rsidRDefault="00240485" w:rsidP="00240485">
      <w:pPr>
        <w:pStyle w:val="a3"/>
        <w:spacing w:before="0" w:beforeAutospacing="0" w:after="0" w:afterAutospacing="0"/>
        <w:jc w:val="both"/>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Консультирование</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22.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23.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lastRenderedPageBreak/>
        <w:t xml:space="preserve">     24. Консультирование осуществляется по следующим вопросам: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компетенция контрольного органа;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организация и осуществление муниципального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порядок осуществления профилактических, контрольных (надзорных) мероприятий, установленных Положением;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применение мер ответственности за нарушение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28.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40485" w:rsidRPr="009676C2" w:rsidRDefault="00240485" w:rsidP="00240485">
      <w:pPr>
        <w:pStyle w:val="a3"/>
        <w:spacing w:before="0" w:beforeAutospacing="0" w:after="0" w:afterAutospacing="0"/>
        <w:jc w:val="both"/>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Объявление предостережения</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30.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w:t>
      </w:r>
      <w:r w:rsidRPr="009676C2">
        <w:rPr>
          <w:rFonts w:ascii="Arial" w:hAnsi="Arial" w:cs="Arial"/>
        </w:rPr>
        <w:lastRenderedPageBreak/>
        <w:t>контролируемых лиц в государственных информационных системах или почтовым отправлением (в случае направления на бумажном носителе).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33. Возражения рассматриваются должностным лицом, объявившим предостережение не позднее 15 рабочих дней с момента получения таких возражений.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Профилактический визит</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36. В ходе профилактического визита должностным лицом контрольного органа может осуществляться консультирование контролируемого лица.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37.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39. Контролируемое лицо вправе обратиться в контрольный (надзорный) орган с заявлением о проведении в отношении его профилактического визита (далее - заявление контролируемого лица).</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40.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41.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1) от контролируемого лица поступило уведомление об отзыве заявления о проведении профилактического визита;</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lastRenderedPageBreak/>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42.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240485" w:rsidRPr="009676C2" w:rsidRDefault="00240485" w:rsidP="00240485">
      <w:pPr>
        <w:pStyle w:val="a3"/>
        <w:spacing w:before="0" w:beforeAutospacing="0" w:after="0" w:afterAutospacing="0"/>
        <w:jc w:val="both"/>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Порядок организации муниципального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43.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44.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дата, время и место принятия решения;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кем принято решение;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основание проведения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вид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 объект контроля, в отношении которого проводится контрольное (надзорное) мероприятие;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 вид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10) перечень контрольных (надзорных) действий, совершаемых в рамках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11) предмет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12) проверочные листы, если их применение является обязательным;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w:t>
      </w:r>
      <w:r w:rsidRPr="009676C2">
        <w:rPr>
          <w:rFonts w:ascii="Arial" w:hAnsi="Arial" w:cs="Arial"/>
        </w:rPr>
        <w:lastRenderedPageBreak/>
        <w:t>отношении рейдового осмотра в части срока непосредственного взаимодействия с контролируемым лицом);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15) иные сведения, если это предусмотрено Положением.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45.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инспекционный визит;</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документарная проверка;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выездная проверка;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рейдовый 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w:t>
      </w:r>
      <w:r w:rsidR="00374BFE" w:rsidRPr="009676C2">
        <w:rPr>
          <w:rFonts w:ascii="Arial" w:hAnsi="Arial" w:cs="Arial"/>
        </w:rPr>
        <w:t>6</w:t>
      </w:r>
      <w:r w:rsidRPr="009676C2">
        <w:rPr>
          <w:rFonts w:ascii="Arial" w:hAnsi="Arial" w:cs="Arial"/>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наблюдение за соблюдением обязательных требований (мониторинг безопасности);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выездное обследование.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w:t>
      </w:r>
      <w:r w:rsidR="00374BFE" w:rsidRPr="009676C2">
        <w:rPr>
          <w:rFonts w:ascii="Arial" w:hAnsi="Arial" w:cs="Arial"/>
        </w:rPr>
        <w:t>7</w:t>
      </w:r>
      <w:r w:rsidRPr="009676C2">
        <w:rPr>
          <w:rFonts w:ascii="Arial" w:hAnsi="Arial" w:cs="Arial"/>
        </w:rPr>
        <w:t>. Плановые контрольные (надзорные) мероприятия при осуществлении муниципального контроля не проводятся.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w:t>
      </w:r>
      <w:r w:rsidR="00374BFE" w:rsidRPr="009676C2">
        <w:rPr>
          <w:rFonts w:ascii="Arial" w:hAnsi="Arial" w:cs="Arial"/>
        </w:rPr>
        <w:t>8</w:t>
      </w:r>
      <w:r w:rsidRPr="009676C2">
        <w:rPr>
          <w:rFonts w:ascii="Arial" w:hAnsi="Arial" w:cs="Arial"/>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w:t>
      </w:r>
      <w:r w:rsidR="00374BFE" w:rsidRPr="009676C2">
        <w:rPr>
          <w:rFonts w:ascii="Arial" w:hAnsi="Arial" w:cs="Arial"/>
        </w:rPr>
        <w:t>9</w:t>
      </w:r>
      <w:r w:rsidRPr="009676C2">
        <w:rPr>
          <w:rFonts w:ascii="Arial" w:hAnsi="Arial" w:cs="Arial"/>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Контрольные (надзорные)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50</w:t>
      </w:r>
      <w:r w:rsidRPr="009676C2">
        <w:rPr>
          <w:rFonts w:ascii="Arial" w:hAnsi="Arial" w:cs="Arial"/>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51</w:t>
      </w:r>
      <w:r w:rsidRPr="009676C2">
        <w:rPr>
          <w:rFonts w:ascii="Arial" w:hAnsi="Arial" w:cs="Arial"/>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52</w:t>
      </w:r>
      <w:r w:rsidRPr="009676C2">
        <w:rPr>
          <w:rFonts w:ascii="Arial" w:hAnsi="Arial" w:cs="Arial"/>
        </w:rPr>
        <w:t>. В ходе инспекционного визита могут совершаться следующие контрольные (надзорные) 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опрос;</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получение письменных объяснений;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инструментальное обследование;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 xml:space="preserve"> 53</w:t>
      </w:r>
      <w:r w:rsidRPr="009676C2">
        <w:rPr>
          <w:rFonts w:ascii="Arial" w:hAnsi="Arial" w:cs="Arial"/>
        </w:rPr>
        <w:t>. Инспекционный визит проводится без предварительного уведомления контролируемого лица и собственника производственного объекта.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lastRenderedPageBreak/>
        <w:t xml:space="preserve">     5</w:t>
      </w:r>
      <w:r w:rsidR="00374BFE" w:rsidRPr="009676C2">
        <w:rPr>
          <w:rFonts w:ascii="Arial" w:hAnsi="Arial" w:cs="Arial"/>
        </w:rPr>
        <w:t>4</w:t>
      </w:r>
      <w:r w:rsidRPr="009676C2">
        <w:rPr>
          <w:rFonts w:ascii="Arial" w:hAnsi="Arial" w:cs="Arial"/>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5</w:t>
      </w:r>
      <w:r w:rsidRPr="009676C2">
        <w:rPr>
          <w:rFonts w:ascii="Arial" w:hAnsi="Arial" w:cs="Arial"/>
        </w:rPr>
        <w:t>. Контролируемые лица или их представители обязаны обеспечить беспрепятственный доступ должностного лица в здания, сооружения, помещения.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6</w:t>
      </w:r>
      <w:r w:rsidRPr="009676C2">
        <w:rPr>
          <w:rFonts w:ascii="Arial" w:hAnsi="Arial" w:cs="Arial"/>
        </w:rPr>
        <w:t>.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7</w:t>
      </w:r>
      <w:r w:rsidRPr="009676C2">
        <w:rPr>
          <w:rFonts w:ascii="Arial" w:hAnsi="Arial" w:cs="Arial"/>
        </w:rPr>
        <w:t>.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58</w:t>
      </w:r>
      <w:r w:rsidRPr="009676C2">
        <w:rPr>
          <w:rFonts w:ascii="Arial" w:hAnsi="Arial" w:cs="Arial"/>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9</w:t>
      </w:r>
      <w:r w:rsidRPr="009676C2">
        <w:rPr>
          <w:rFonts w:ascii="Arial" w:hAnsi="Arial" w:cs="Arial"/>
        </w:rPr>
        <w:t>. В ходе документарной проверки могут совершаться следующие контрольные (надзорные) 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получение письменных объяснений;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истребование документов;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экспертиза.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0</w:t>
      </w:r>
      <w:r w:rsidRPr="009676C2">
        <w:rPr>
          <w:rFonts w:ascii="Arial" w:hAnsi="Arial" w:cs="Arial"/>
        </w:rPr>
        <w:t>.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61</w:t>
      </w:r>
      <w:r w:rsidRPr="009676C2">
        <w:rPr>
          <w:rFonts w:ascii="Arial" w:hAnsi="Arial" w:cs="Arial"/>
        </w:rPr>
        <w:t>.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62</w:t>
      </w:r>
      <w:r w:rsidRPr="009676C2">
        <w:rPr>
          <w:rFonts w:ascii="Arial" w:hAnsi="Arial" w:cs="Arial"/>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63</w:t>
      </w:r>
      <w:r w:rsidRPr="009676C2">
        <w:rPr>
          <w:rFonts w:ascii="Arial" w:hAnsi="Arial" w:cs="Arial"/>
        </w:rPr>
        <w:t xml:space="preserve">.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w:t>
      </w:r>
      <w:r w:rsidRPr="009676C2">
        <w:rPr>
          <w:rFonts w:ascii="Arial" w:hAnsi="Arial" w:cs="Arial"/>
        </w:rPr>
        <w:lastRenderedPageBreak/>
        <w:t>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4</w:t>
      </w:r>
      <w:r w:rsidRPr="009676C2">
        <w:rPr>
          <w:rFonts w:ascii="Arial" w:hAnsi="Arial" w:cs="Arial"/>
        </w:rPr>
        <w:t>. Внеплановая документарная проверка проводится без согласования с органами прокуратуры.</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5</w:t>
      </w:r>
      <w:r w:rsidRPr="009676C2">
        <w:rPr>
          <w:rFonts w:ascii="Arial" w:hAnsi="Arial" w:cs="Arial"/>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6</w:t>
      </w:r>
      <w:r w:rsidRPr="009676C2">
        <w:rPr>
          <w:rFonts w:ascii="Arial" w:hAnsi="Arial" w:cs="Arial"/>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7</w:t>
      </w:r>
      <w:r w:rsidRPr="009676C2">
        <w:rPr>
          <w:rFonts w:ascii="Arial" w:hAnsi="Arial" w:cs="Arial"/>
        </w:rPr>
        <w:t>. Выездная проверка проводится в случае, если не представляется возможным: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8</w:t>
      </w:r>
      <w:r w:rsidRPr="009676C2">
        <w:rPr>
          <w:rFonts w:ascii="Arial" w:hAnsi="Arial" w:cs="Arial"/>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9</w:t>
      </w:r>
      <w:r w:rsidRPr="009676C2">
        <w:rPr>
          <w:rFonts w:ascii="Arial" w:hAnsi="Arial" w:cs="Arial"/>
        </w:rPr>
        <w:t>.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70</w:t>
      </w:r>
      <w:r w:rsidRPr="009676C2">
        <w:rPr>
          <w:rFonts w:ascii="Arial" w:hAnsi="Arial" w:cs="Arial"/>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1</w:t>
      </w:r>
      <w:r w:rsidRPr="009676C2">
        <w:rPr>
          <w:rFonts w:ascii="Arial" w:hAnsi="Arial" w:cs="Arial"/>
        </w:rPr>
        <w:t>. В ходе выездной проверки могут совершаться следующие контрольные (надзорные) 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досмотр;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опрос;</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получение письменных объяснений;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истребование документов;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 инструментальное обследование;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lastRenderedPageBreak/>
        <w:t xml:space="preserve">     7) экспертиза.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72</w:t>
      </w:r>
      <w:r w:rsidRPr="009676C2">
        <w:rPr>
          <w:rFonts w:ascii="Arial" w:hAnsi="Arial" w:cs="Arial"/>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73</w:t>
      </w:r>
      <w:r w:rsidRPr="009676C2">
        <w:rPr>
          <w:rFonts w:ascii="Arial" w:hAnsi="Arial" w:cs="Arial"/>
        </w:rPr>
        <w:t>.</w:t>
      </w:r>
      <w:r w:rsidR="00374BFE" w:rsidRPr="009676C2">
        <w:rPr>
          <w:rFonts w:ascii="Arial" w:hAnsi="Arial" w:cs="Arial"/>
        </w:rPr>
        <w:t xml:space="preserve"> </w:t>
      </w:r>
      <w:r w:rsidRPr="009676C2">
        <w:rPr>
          <w:rFonts w:ascii="Arial" w:hAnsi="Arial" w:cs="Arial"/>
        </w:rPr>
        <w:t>В ходе рейдового осмотра могут совершаться следующие контрольные (надзорные) 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2)досмотр;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3)опрос;</w:t>
      </w:r>
    </w:p>
    <w:p w:rsidR="00240485" w:rsidRPr="009676C2" w:rsidRDefault="00240485" w:rsidP="00374BFE">
      <w:pPr>
        <w:pStyle w:val="a3"/>
        <w:spacing w:before="0" w:beforeAutospacing="0" w:after="0" w:afterAutospacing="0"/>
        <w:jc w:val="both"/>
        <w:rPr>
          <w:rFonts w:ascii="Arial" w:hAnsi="Arial" w:cs="Arial"/>
        </w:rPr>
      </w:pPr>
      <w:r w:rsidRPr="009676C2">
        <w:rPr>
          <w:rFonts w:ascii="Arial" w:hAnsi="Arial" w:cs="Arial"/>
        </w:rPr>
        <w:t xml:space="preserve">    4)получение письменных объяснений;</w:t>
      </w:r>
    </w:p>
    <w:p w:rsidR="00240485" w:rsidRPr="009676C2" w:rsidRDefault="00240485" w:rsidP="00374BFE">
      <w:pPr>
        <w:pStyle w:val="a3"/>
        <w:spacing w:before="0" w:beforeAutospacing="0" w:after="0" w:afterAutospacing="0"/>
        <w:jc w:val="both"/>
        <w:rPr>
          <w:rFonts w:ascii="Arial" w:hAnsi="Arial" w:cs="Arial"/>
        </w:rPr>
      </w:pPr>
      <w:r w:rsidRPr="009676C2">
        <w:rPr>
          <w:rFonts w:ascii="Arial" w:hAnsi="Arial" w:cs="Arial"/>
        </w:rPr>
        <w:t xml:space="preserve">     5)истребование документов;</w:t>
      </w:r>
    </w:p>
    <w:p w:rsidR="00240485" w:rsidRPr="009676C2" w:rsidRDefault="00240485" w:rsidP="00374BFE">
      <w:pPr>
        <w:pStyle w:val="a3"/>
        <w:spacing w:before="0" w:beforeAutospacing="0" w:after="0" w:afterAutospacing="0"/>
        <w:jc w:val="both"/>
        <w:rPr>
          <w:rFonts w:ascii="Arial" w:hAnsi="Arial" w:cs="Arial"/>
        </w:rPr>
      </w:pPr>
      <w:r w:rsidRPr="009676C2">
        <w:rPr>
          <w:rFonts w:ascii="Arial" w:hAnsi="Arial" w:cs="Arial"/>
        </w:rPr>
        <w:t xml:space="preserve">     6)инструментальное обследование;</w:t>
      </w:r>
    </w:p>
    <w:p w:rsidR="00240485" w:rsidRPr="009676C2" w:rsidRDefault="00240485" w:rsidP="00374BFE">
      <w:pPr>
        <w:pStyle w:val="a3"/>
        <w:spacing w:before="0" w:beforeAutospacing="0" w:after="0" w:afterAutospacing="0"/>
        <w:jc w:val="both"/>
        <w:rPr>
          <w:rFonts w:ascii="Arial" w:hAnsi="Arial" w:cs="Arial"/>
        </w:rPr>
      </w:pPr>
      <w:r w:rsidRPr="009676C2">
        <w:rPr>
          <w:rFonts w:ascii="Arial" w:hAnsi="Arial" w:cs="Arial"/>
        </w:rPr>
        <w:t xml:space="preserve">     7)экспертиза.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4</w:t>
      </w:r>
      <w:r w:rsidRPr="009676C2">
        <w:rPr>
          <w:rFonts w:ascii="Arial" w:hAnsi="Arial" w:cs="Arial"/>
        </w:rPr>
        <w:t>.</w:t>
      </w:r>
      <w:r w:rsidR="00374BFE" w:rsidRPr="009676C2">
        <w:rPr>
          <w:rFonts w:ascii="Arial" w:hAnsi="Arial" w:cs="Arial"/>
        </w:rPr>
        <w:t xml:space="preserve"> </w:t>
      </w:r>
      <w:r w:rsidRPr="009676C2">
        <w:rPr>
          <w:rFonts w:ascii="Arial" w:hAnsi="Arial" w:cs="Arial"/>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5</w:t>
      </w:r>
      <w:r w:rsidRPr="009676C2">
        <w:rPr>
          <w:rFonts w:ascii="Arial" w:hAnsi="Arial" w:cs="Arial"/>
        </w:rPr>
        <w:t>.</w:t>
      </w:r>
      <w:r w:rsidR="00374BFE" w:rsidRPr="009676C2">
        <w:rPr>
          <w:rFonts w:ascii="Arial" w:hAnsi="Arial" w:cs="Arial"/>
        </w:rPr>
        <w:t xml:space="preserve"> </w:t>
      </w:r>
      <w:r w:rsidRPr="009676C2">
        <w:rPr>
          <w:rFonts w:ascii="Arial" w:hAnsi="Arial" w:cs="Arial"/>
        </w:rPr>
        <w:t>При проведении рейдового осмотра должностные лица вправе взаимодействовать с находящимися на производственных объектах лицами.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6</w:t>
      </w:r>
      <w:r w:rsidRPr="009676C2">
        <w:rPr>
          <w:rFonts w:ascii="Arial" w:hAnsi="Arial" w:cs="Arial"/>
        </w:rPr>
        <w:t>.</w:t>
      </w:r>
      <w:r w:rsidR="00374BFE" w:rsidRPr="009676C2">
        <w:rPr>
          <w:rFonts w:ascii="Arial" w:hAnsi="Arial" w:cs="Arial"/>
        </w:rPr>
        <w:t xml:space="preserve"> </w:t>
      </w:r>
      <w:r w:rsidRPr="009676C2">
        <w:rPr>
          <w:rFonts w:ascii="Arial" w:hAnsi="Arial" w:cs="Arial"/>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7</w:t>
      </w:r>
      <w:r w:rsidRPr="009676C2">
        <w:rPr>
          <w:rFonts w:ascii="Arial" w:hAnsi="Arial" w:cs="Arial"/>
        </w:rPr>
        <w:t>.</w:t>
      </w:r>
      <w:r w:rsidR="00374BFE" w:rsidRPr="009676C2">
        <w:rPr>
          <w:rFonts w:ascii="Arial" w:hAnsi="Arial" w:cs="Arial"/>
        </w:rPr>
        <w:t xml:space="preserve"> </w:t>
      </w:r>
      <w:r w:rsidRPr="009676C2">
        <w:rPr>
          <w:rFonts w:ascii="Arial" w:hAnsi="Arial" w:cs="Arial"/>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8</w:t>
      </w:r>
      <w:r w:rsidRPr="009676C2">
        <w:rPr>
          <w:rFonts w:ascii="Arial" w:hAnsi="Arial" w:cs="Arial"/>
        </w:rPr>
        <w:t>.</w:t>
      </w:r>
      <w:r w:rsidR="00374BFE" w:rsidRPr="009676C2">
        <w:rPr>
          <w:rFonts w:ascii="Arial" w:hAnsi="Arial" w:cs="Arial"/>
        </w:rPr>
        <w:t xml:space="preserve"> </w:t>
      </w:r>
      <w:r w:rsidRPr="009676C2">
        <w:rPr>
          <w:rFonts w:ascii="Arial" w:hAnsi="Arial" w:cs="Arial"/>
        </w:rPr>
        <w:t>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9</w:t>
      </w:r>
      <w:r w:rsidRPr="009676C2">
        <w:rPr>
          <w:rFonts w:ascii="Arial" w:hAnsi="Arial" w:cs="Arial"/>
        </w:rPr>
        <w:t>.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80</w:t>
      </w:r>
      <w:r w:rsidRPr="009676C2">
        <w:rPr>
          <w:rFonts w:ascii="Arial" w:hAnsi="Arial" w:cs="Arial"/>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81</w:t>
      </w:r>
      <w:r w:rsidRPr="009676C2">
        <w:rPr>
          <w:rFonts w:ascii="Arial" w:hAnsi="Arial" w:cs="Arial"/>
        </w:rPr>
        <w:t xml:space="preserve">.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w:t>
      </w:r>
      <w:r w:rsidRPr="009676C2">
        <w:rPr>
          <w:rFonts w:ascii="Arial" w:hAnsi="Arial" w:cs="Arial"/>
        </w:rPr>
        <w:lastRenderedPageBreak/>
        <w:t>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82</w:t>
      </w:r>
      <w:r w:rsidRPr="009676C2">
        <w:rPr>
          <w:rFonts w:ascii="Arial" w:hAnsi="Arial" w:cs="Arial"/>
        </w:rPr>
        <w:t>.</w:t>
      </w:r>
      <w:r w:rsidR="00374BFE" w:rsidRPr="009676C2">
        <w:rPr>
          <w:rFonts w:ascii="Arial" w:hAnsi="Arial" w:cs="Arial"/>
        </w:rPr>
        <w:t xml:space="preserve"> </w:t>
      </w:r>
      <w:r w:rsidRPr="009676C2">
        <w:rPr>
          <w:rFonts w:ascii="Arial" w:hAnsi="Arial" w:cs="Arial"/>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83</w:t>
      </w:r>
      <w:r w:rsidRPr="009676C2">
        <w:rPr>
          <w:rFonts w:ascii="Arial" w:hAnsi="Arial" w:cs="Arial"/>
        </w:rPr>
        <w:t>.</w:t>
      </w:r>
      <w:r w:rsidR="00374BFE" w:rsidRPr="009676C2">
        <w:rPr>
          <w:rFonts w:ascii="Arial" w:hAnsi="Arial" w:cs="Arial"/>
        </w:rPr>
        <w:t xml:space="preserve"> </w:t>
      </w:r>
      <w:r w:rsidRPr="009676C2">
        <w:rPr>
          <w:rFonts w:ascii="Arial" w:hAnsi="Arial" w:cs="Arial"/>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4</w:t>
      </w:r>
      <w:r w:rsidRPr="009676C2">
        <w:rPr>
          <w:rFonts w:ascii="Arial" w:hAnsi="Arial" w:cs="Arial"/>
        </w:rPr>
        <w:t>.</w:t>
      </w:r>
      <w:r w:rsidR="00374BFE" w:rsidRPr="009676C2">
        <w:rPr>
          <w:rFonts w:ascii="Arial" w:hAnsi="Arial" w:cs="Arial"/>
        </w:rPr>
        <w:t xml:space="preserve"> </w:t>
      </w:r>
      <w:r w:rsidRPr="009676C2">
        <w:rPr>
          <w:rFonts w:ascii="Arial" w:hAnsi="Arial" w:cs="Arial"/>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2)инструментальное обследование (с применением видеозаписи);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3)испытание;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4)экспертиза.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5</w:t>
      </w:r>
      <w:r w:rsidRPr="009676C2">
        <w:rPr>
          <w:rFonts w:ascii="Arial" w:hAnsi="Arial" w:cs="Arial"/>
        </w:rPr>
        <w:t>.</w:t>
      </w:r>
      <w:r w:rsidR="00374BFE" w:rsidRPr="009676C2">
        <w:rPr>
          <w:rFonts w:ascii="Arial" w:hAnsi="Arial" w:cs="Arial"/>
        </w:rPr>
        <w:t xml:space="preserve"> </w:t>
      </w:r>
      <w:r w:rsidRPr="009676C2">
        <w:rPr>
          <w:rFonts w:ascii="Arial" w:hAnsi="Arial" w:cs="Arial"/>
        </w:rPr>
        <w:t>Выездное обследование проводится без информирования контролируемого лица.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6</w:t>
      </w:r>
      <w:r w:rsidRPr="009676C2">
        <w:rPr>
          <w:rFonts w:ascii="Arial" w:hAnsi="Arial" w:cs="Arial"/>
        </w:rPr>
        <w:t>.</w:t>
      </w:r>
      <w:r w:rsidR="00374BFE" w:rsidRPr="009676C2">
        <w:rPr>
          <w:rFonts w:ascii="Arial" w:hAnsi="Arial" w:cs="Arial"/>
        </w:rPr>
        <w:t xml:space="preserve"> </w:t>
      </w:r>
      <w:r w:rsidRPr="009676C2">
        <w:rPr>
          <w:rFonts w:ascii="Arial" w:hAnsi="Arial" w:cs="Arial"/>
        </w:rPr>
        <w:t>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7</w:t>
      </w:r>
      <w:r w:rsidRPr="009676C2">
        <w:rPr>
          <w:rFonts w:ascii="Arial" w:hAnsi="Arial" w:cs="Arial"/>
        </w:rPr>
        <w:t>.</w:t>
      </w:r>
      <w:r w:rsidR="00374BFE" w:rsidRPr="009676C2">
        <w:rPr>
          <w:rFonts w:ascii="Arial" w:hAnsi="Arial" w:cs="Arial"/>
        </w:rPr>
        <w:t xml:space="preserve"> </w:t>
      </w:r>
      <w:r w:rsidRPr="009676C2">
        <w:rPr>
          <w:rFonts w:ascii="Arial" w:hAnsi="Arial" w:cs="Arial"/>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8</w:t>
      </w:r>
      <w:r w:rsidRPr="009676C2">
        <w:rPr>
          <w:rFonts w:ascii="Arial" w:hAnsi="Arial" w:cs="Arial"/>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нахождения на стационарном лечении в медицинском учреждении;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нахождения за пределами Российской Федерации;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административного ареста;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признания недееспособным или ограниченно дееспособным решением суда, вступившим в законную силу.</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9</w:t>
      </w:r>
      <w:r w:rsidRPr="009676C2">
        <w:rPr>
          <w:rFonts w:ascii="Arial" w:hAnsi="Arial" w:cs="Arial"/>
        </w:rPr>
        <w:t>. Информация о невозможности присутствия при проведении контрольного (надзорного) мероприятия должна содержать:</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описание обстоятельств, препятствующих присутствию при проведении контрольных (надзорных) мероприятий и их продолжительность;</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90</w:t>
      </w:r>
      <w:r w:rsidRPr="009676C2">
        <w:rPr>
          <w:rFonts w:ascii="Arial" w:hAnsi="Arial" w:cs="Arial"/>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w:t>
      </w:r>
      <w:r w:rsidRPr="009676C2">
        <w:rPr>
          <w:rFonts w:ascii="Arial" w:hAnsi="Arial" w:cs="Arial"/>
        </w:rPr>
        <w:lastRenderedPageBreak/>
        <w:t>видеозаписи, используемые для доказательств нарушений обязательных требований, прикладываются к акту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91</w:t>
      </w:r>
      <w:r w:rsidRPr="009676C2">
        <w:rPr>
          <w:rFonts w:ascii="Arial" w:hAnsi="Arial" w:cs="Arial"/>
        </w:rPr>
        <w:t>. Результаты контрольного (надзорного) мероприятия оформляются в порядке, установленном статьей 87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92</w:t>
      </w:r>
      <w:r w:rsidRPr="009676C2">
        <w:rPr>
          <w:rFonts w:ascii="Arial" w:hAnsi="Arial" w:cs="Arial"/>
        </w:rPr>
        <w:t>. Оформление акта производится на месте проведения контрольного (надзорного) мероприятия в день окончания проведения такого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93</w:t>
      </w:r>
      <w:r w:rsidRPr="009676C2">
        <w:rPr>
          <w:rFonts w:ascii="Arial" w:hAnsi="Arial" w:cs="Arial"/>
        </w:rPr>
        <w:t>.</w:t>
      </w:r>
      <w:r w:rsidR="00374BFE" w:rsidRPr="009676C2">
        <w:rPr>
          <w:rFonts w:ascii="Arial" w:hAnsi="Arial" w:cs="Arial"/>
        </w:rPr>
        <w:t xml:space="preserve"> </w:t>
      </w:r>
      <w:r w:rsidRPr="009676C2">
        <w:rPr>
          <w:rFonts w:ascii="Arial" w:hAnsi="Arial" w:cs="Arial"/>
        </w:rPr>
        <w:t xml:space="preserve"> Контролируемое лицо или его представитель знакомится с содержанием акта на месте проведения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4</w:t>
      </w:r>
      <w:r w:rsidRPr="009676C2">
        <w:rPr>
          <w:rFonts w:ascii="Arial" w:hAnsi="Arial" w:cs="Arial"/>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5</w:t>
      </w:r>
      <w:r w:rsidRPr="009676C2">
        <w:rPr>
          <w:rFonts w:ascii="Arial" w:hAnsi="Arial" w:cs="Arial"/>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6</w:t>
      </w:r>
      <w:r w:rsidRPr="009676C2">
        <w:rPr>
          <w:rFonts w:ascii="Arial" w:hAnsi="Arial" w:cs="Arial"/>
        </w:rPr>
        <w:t>.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7</w:t>
      </w:r>
      <w:r w:rsidRPr="009676C2">
        <w:rPr>
          <w:rFonts w:ascii="Arial" w:hAnsi="Arial" w:cs="Arial"/>
        </w:rPr>
        <w:t>. 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8</w:t>
      </w:r>
      <w:r w:rsidRPr="009676C2">
        <w:rPr>
          <w:rFonts w:ascii="Arial" w:hAnsi="Arial" w:cs="Arial"/>
        </w:rPr>
        <w:t xml:space="preserve">.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w:t>
      </w:r>
      <w:r w:rsidRPr="009676C2">
        <w:rPr>
          <w:rFonts w:ascii="Arial" w:hAnsi="Arial" w:cs="Arial"/>
        </w:rPr>
        <w:lastRenderedPageBreak/>
        <w:t>№248-ФЗ,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9</w:t>
      </w:r>
      <w:r w:rsidRPr="009676C2">
        <w:rPr>
          <w:rFonts w:ascii="Arial" w:hAnsi="Arial" w:cs="Arial"/>
        </w:rPr>
        <w:t>. Исполнение решений контрольного органа осуществляется в порядке установленном статьями 92-95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100</w:t>
      </w:r>
      <w:r w:rsidRPr="009676C2">
        <w:rPr>
          <w:rFonts w:ascii="Arial" w:hAnsi="Arial" w:cs="Arial"/>
        </w:rPr>
        <w:t>.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40485" w:rsidRPr="009676C2" w:rsidRDefault="00240485" w:rsidP="00240485">
      <w:pPr>
        <w:pStyle w:val="a3"/>
        <w:ind w:firstLine="284"/>
        <w:jc w:val="center"/>
        <w:outlineLvl w:val="1"/>
        <w:rPr>
          <w:rFonts w:ascii="Arial" w:hAnsi="Arial" w:cs="Arial"/>
          <w:bCs/>
          <w:kern w:val="36"/>
        </w:rPr>
      </w:pPr>
      <w:r w:rsidRPr="009676C2">
        <w:rPr>
          <w:rFonts w:ascii="Arial" w:hAnsi="Arial" w:cs="Arial"/>
          <w:bCs/>
          <w:kern w:val="36"/>
        </w:rPr>
        <w:t>Обобщение правоприменительной практики</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101</w:t>
      </w:r>
      <w:r w:rsidR="00240485" w:rsidRPr="009676C2">
        <w:rPr>
          <w:rFonts w:ascii="Arial" w:hAnsi="Arial" w:cs="Arial"/>
          <w:sz w:val="24"/>
          <w:szCs w:val="24"/>
        </w:rPr>
        <w:t>. Обобщение правоприменительной практики проводится для решения следующих задач:</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2) выявление типичных нарушений обязательных требований, причин, факторов и условий, способствующих возникновению указанных нарушений;</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3) анализ случаев причинения вреда (ущерба) охраняемым законом ценностям, выявление источников и факторов риска причинения вреда (ущерба);</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4) подготовка предложений об актуализации обязательных требований;</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w:t>
      </w:r>
      <w:r w:rsidR="00240485" w:rsidRPr="009676C2">
        <w:rPr>
          <w:rFonts w:ascii="Arial" w:hAnsi="Arial" w:cs="Arial"/>
          <w:sz w:val="24"/>
          <w:szCs w:val="24"/>
        </w:rP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w:t>
      </w:r>
      <w:r w:rsidR="00240485" w:rsidRPr="009676C2">
        <w:rPr>
          <w:rFonts w:ascii="Arial" w:hAnsi="Arial" w:cs="Arial"/>
          <w:sz w:val="24"/>
          <w:szCs w:val="24"/>
        </w:rP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w:t>
      </w:r>
      <w:r w:rsidR="00240485" w:rsidRPr="009676C2">
        <w:rPr>
          <w:rFonts w:ascii="Arial" w:hAnsi="Arial" w:cs="Arial"/>
          <w:sz w:val="24"/>
          <w:szCs w:val="24"/>
        </w:rP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w:t>
      </w:r>
      <w:r w:rsidR="00240485" w:rsidRPr="009676C2">
        <w:rPr>
          <w:rFonts w:ascii="Arial" w:hAnsi="Arial" w:cs="Arial"/>
          <w:sz w:val="24"/>
          <w:szCs w:val="24"/>
        </w:rP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240485" w:rsidRPr="009676C2" w:rsidRDefault="00240485" w:rsidP="00374BFE">
      <w:pPr>
        <w:spacing w:after="0" w:line="240" w:lineRule="auto"/>
        <w:ind w:left="900" w:firstLine="284"/>
        <w:jc w:val="both"/>
        <w:rPr>
          <w:rFonts w:ascii="Arial" w:hAnsi="Arial" w:cs="Arial"/>
          <w:sz w:val="24"/>
          <w:szCs w:val="24"/>
        </w:rPr>
      </w:pPr>
    </w:p>
    <w:p w:rsidR="00670CF8" w:rsidRPr="009676C2" w:rsidRDefault="00670CF8">
      <w:pPr>
        <w:rPr>
          <w:rFonts w:ascii="Arial" w:hAnsi="Arial" w:cs="Arial"/>
          <w:sz w:val="24"/>
          <w:szCs w:val="24"/>
        </w:rPr>
      </w:pPr>
    </w:p>
    <w:sectPr w:rsidR="00670CF8" w:rsidRPr="009676C2" w:rsidSect="009676C2">
      <w:headerReference w:type="default" r:id="rId7"/>
      <w:footnotePr>
        <w:numFmt w:val="chicago"/>
      </w:footnotePr>
      <w:pgSz w:w="11906" w:h="16838"/>
      <w:pgMar w:top="851" w:right="567"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5AE" w:rsidRDefault="009F45AE" w:rsidP="00952A46">
      <w:pPr>
        <w:spacing w:after="0" w:line="240" w:lineRule="auto"/>
      </w:pPr>
      <w:r>
        <w:separator/>
      </w:r>
    </w:p>
  </w:endnote>
  <w:endnote w:type="continuationSeparator" w:id="1">
    <w:p w:rsidR="009F45AE" w:rsidRDefault="009F45AE" w:rsidP="00952A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5AE" w:rsidRDefault="009F45AE" w:rsidP="00952A46">
      <w:pPr>
        <w:spacing w:after="0" w:line="240" w:lineRule="auto"/>
      </w:pPr>
      <w:r>
        <w:separator/>
      </w:r>
    </w:p>
  </w:footnote>
  <w:footnote w:type="continuationSeparator" w:id="1">
    <w:p w:rsidR="009F45AE" w:rsidRDefault="009F45AE" w:rsidP="00952A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CC0" w:rsidRDefault="006A1351">
    <w:pPr>
      <w:pStyle w:val="a4"/>
      <w:jc w:val="right"/>
    </w:pPr>
    <w:r>
      <w:fldChar w:fldCharType="begin"/>
    </w:r>
    <w:r w:rsidR="00670CF8">
      <w:instrText xml:space="preserve"> PAGE   \* MERGEFORMAT </w:instrText>
    </w:r>
    <w:r>
      <w:fldChar w:fldCharType="separate"/>
    </w:r>
    <w:r w:rsidR="009676C2">
      <w:rPr>
        <w:noProof/>
      </w:rPr>
      <w:t>13</w:t>
    </w:r>
    <w:r>
      <w:fldChar w:fldCharType="end"/>
    </w:r>
  </w:p>
  <w:p w:rsidR="00E60CC0" w:rsidRDefault="009F45AE">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Fmt w:val="chicago"/>
    <w:footnote w:id="0"/>
    <w:footnote w:id="1"/>
  </w:footnotePr>
  <w:endnotePr>
    <w:endnote w:id="0"/>
    <w:endnote w:id="1"/>
  </w:endnotePr>
  <w:compat>
    <w:useFELayout/>
  </w:compat>
  <w:rsids>
    <w:rsidRoot w:val="00240485"/>
    <w:rsid w:val="0014307D"/>
    <w:rsid w:val="00240485"/>
    <w:rsid w:val="00374BFE"/>
    <w:rsid w:val="00670CF8"/>
    <w:rsid w:val="006A1351"/>
    <w:rsid w:val="00952A46"/>
    <w:rsid w:val="009676C2"/>
    <w:rsid w:val="009F45AE"/>
    <w:rsid w:val="00DA7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A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6186</Words>
  <Characters>35261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41365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BOENKOMAT</dc:creator>
  <cp:keywords/>
  <dc:description/>
  <cp:lastModifiedBy>BOENKOMAT</cp:lastModifiedBy>
  <cp:revision>7</cp:revision>
  <cp:lastPrinted>2023-09-13T03:58:00Z</cp:lastPrinted>
  <dcterms:created xsi:type="dcterms:W3CDTF">2023-08-28T08:44:00Z</dcterms:created>
  <dcterms:modified xsi:type="dcterms:W3CDTF">2023-09-22T04:56:00Z</dcterms:modified>
</cp:coreProperties>
</file>