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ВОЛЧИХИНСКИЙ  РАЙОННЫЙ СОВЕТ  НАРОДНЫХ ДЕПУТАТОВ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17304" w:rsidRPr="00936993" w:rsidRDefault="00017304" w:rsidP="000173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936993">
        <w:rPr>
          <w:rFonts w:ascii="Times New Roman" w:hAnsi="Times New Roman"/>
          <w:sz w:val="28"/>
          <w:szCs w:val="28"/>
        </w:rPr>
        <w:t xml:space="preserve">             </w:t>
      </w:r>
      <w:r w:rsidRPr="00936993">
        <w:rPr>
          <w:rFonts w:ascii="Times New Roman" w:hAnsi="Times New Roman"/>
          <w:sz w:val="28"/>
          <w:szCs w:val="28"/>
          <w:bdr w:val="single" w:sz="4" w:space="0" w:color="auto"/>
        </w:rPr>
        <w:t xml:space="preserve">   </w:t>
      </w:r>
      <w:r w:rsidRPr="00936993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                                                                                    №_______</w:t>
      </w:r>
    </w:p>
    <w:p w:rsidR="00017304" w:rsidRDefault="00017304" w:rsidP="0001730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017304" w:rsidRPr="00936993" w:rsidRDefault="00017304" w:rsidP="0001730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936993">
        <w:rPr>
          <w:rFonts w:ascii="Times New Roman" w:hAnsi="Times New Roman"/>
          <w:sz w:val="20"/>
          <w:szCs w:val="20"/>
        </w:rPr>
        <w:t>с</w:t>
      </w:r>
      <w:proofErr w:type="gramEnd"/>
      <w:r w:rsidRPr="00936993">
        <w:rPr>
          <w:rFonts w:ascii="Times New Roman" w:hAnsi="Times New Roman"/>
          <w:sz w:val="20"/>
          <w:szCs w:val="20"/>
        </w:rPr>
        <w:t>. Волчиха</w:t>
      </w: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</w:tblGrid>
      <w:tr w:rsidR="00017304" w:rsidTr="00017304">
        <w:tc>
          <w:tcPr>
            <w:tcW w:w="4361" w:type="dxa"/>
            <w:hideMark/>
          </w:tcPr>
          <w:p w:rsidR="00017304" w:rsidRDefault="00017304" w:rsidP="0001730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</w:t>
            </w:r>
          </w:p>
        </w:tc>
      </w:tr>
    </w:tbl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целях </w:t>
      </w:r>
      <w:proofErr w:type="gramStart"/>
      <w:r>
        <w:rPr>
          <w:rFonts w:ascii="Times New Roman" w:hAnsi="Times New Roman"/>
          <w:sz w:val="28"/>
          <w:szCs w:val="28"/>
        </w:rPr>
        <w:t>упорядочения оплаты труда работников реализующих программы дошкольного образования муниципальных образовательных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 организаций, в соответствии со статьями 135, 144 и 145 Трудового кодекса Российской Федерации, статьей 43 Устава муниципального образования Волчихинский район Алтайского края, Волчихинский районный Совет народных депутатов решил: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1.Утвердить Положение  формирования и распределения фонда оплаты труда муниципальных образовательных организаций Волчихинского района, реализующих программы дошкольного образования (прилагается).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силу: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Волчихинского районного Совета народных депутатов Алтайского края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 от 17.05.2018 №18;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решение Волчихинского районного Совета народных депутатов Алтайского края  от 29.11.2022 № 14 «О внесении изменений и дополнений в решение Волчихинского районного Совета народных депутатов Алтайского края» от 17.05.2018 № 18;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-решение Волчихинского районного Совета народных депутатов Алтайского края от 29.11.2022 № 69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17.05.2018 №18 «Об утверждении Положения формирования и распределения фонда оплаты труда </w:t>
      </w:r>
      <w:r>
        <w:rPr>
          <w:rFonts w:ascii="Times New Roman" w:hAnsi="Times New Roman"/>
          <w:sz w:val="28"/>
          <w:szCs w:val="28"/>
        </w:rPr>
        <w:lastRenderedPageBreak/>
        <w:t>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29.11.2022 № 70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29.11.2022 № 15 «О внесении изменений и дополнений в решение Волчихинского районного Совета народных депутатов Алтайского края» от 17.05.2018 № 18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14.06.2022 № 30 «О принятии решения «О внесении изменений и дополнений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14.06.2022 № 10 «О внесении изменений и дополнений в решение Волчихинского районного Совета народных депутатов Алтайского края» от 17.05.2018 № 18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от 28.04.2021 № 13 «О принятии решения «О внесении изменений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28.04.2021 № 6 «О внесении изменений в решение Волчихинского районного Совета народных депутатов Алтайского края»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решение Волчихинского районного Совета народных депутатов Алтайского края от 28.01.2021 № 2 «О принятии решения «О внесении </w:t>
      </w:r>
      <w:r>
        <w:rPr>
          <w:rFonts w:ascii="Times New Roman" w:hAnsi="Times New Roman"/>
          <w:sz w:val="28"/>
          <w:szCs w:val="28"/>
        </w:rPr>
        <w:lastRenderedPageBreak/>
        <w:t>изменений в решение Волчихинского районного Совета народных депутатов  Алтайского края</w:t>
      </w:r>
      <w:r w:rsidRPr="00C60C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17.05.2018 №18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образования»;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44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 Волчихинского районного Совета народных депутатов Алтайского края  от 28.01.2021 № 2 «О внесении изменений в решение Волчихинского районного Совета народных депутатов Алтайского края»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</w:t>
      </w:r>
      <w:r w:rsidR="00134D8E">
        <w:rPr>
          <w:rFonts w:ascii="Times New Roman" w:hAnsi="Times New Roman"/>
          <w:sz w:val="28"/>
          <w:szCs w:val="28"/>
        </w:rPr>
        <w:t xml:space="preserve"> </w:t>
      </w:r>
      <w:r w:rsidR="002A1FA1">
        <w:rPr>
          <w:rFonts w:ascii="Times New Roman" w:hAnsi="Times New Roman"/>
          <w:sz w:val="28"/>
          <w:szCs w:val="28"/>
        </w:rPr>
        <w:t>О</w:t>
      </w:r>
      <w:r w:rsidR="00134D8E">
        <w:rPr>
          <w:rFonts w:ascii="Times New Roman" w:hAnsi="Times New Roman"/>
          <w:sz w:val="28"/>
          <w:szCs w:val="28"/>
        </w:rPr>
        <w:t>публиковать</w:t>
      </w:r>
      <w:r>
        <w:rPr>
          <w:rFonts w:ascii="Times New Roman" w:hAnsi="Times New Roman"/>
          <w:sz w:val="28"/>
          <w:szCs w:val="28"/>
        </w:rPr>
        <w:t xml:space="preserve"> настоящее решение в районной газете «Наши  вести» и обнародовать  на официальном сайте Администрации района в информационно-телекоммуникационной сети «Интернет</w:t>
      </w:r>
      <w:r w:rsidR="002A1FA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Настоящее решение вступает в силу с 01.08.2023 года.</w:t>
      </w:r>
    </w:p>
    <w:p w:rsidR="00017304" w:rsidRDefault="00017304" w:rsidP="00017304">
      <w:pPr>
        <w:tabs>
          <w:tab w:val="left" w:pos="993"/>
        </w:tabs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/>
          <w:sz w:val="28"/>
          <w:szCs w:val="28"/>
        </w:rPr>
        <w:t>Контроль</w:t>
      </w:r>
      <w:r w:rsidR="00134D8E">
        <w:rPr>
          <w:rFonts w:ascii="Times New Roman" w:hAnsi="Times New Roman"/>
          <w:sz w:val="28"/>
          <w:szCs w:val="28"/>
        </w:rPr>
        <w:t xml:space="preserve"> </w:t>
      </w:r>
      <w:r w:rsidR="00877E7C"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положения возложить на председателя Комитета Администрации Волчихинского района по образованию и делам молодежи. </w:t>
      </w: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017304" w:rsidRDefault="00017304" w:rsidP="0001730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                    М.А. Тарасов                                                                           </w:t>
      </w: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7411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411AC" w:rsidRDefault="007411AC" w:rsidP="007411A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6106" w:rsidRDefault="002A6106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85F2A" w:rsidRDefault="00285F2A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УТВЕРЖДЕНО</w:t>
      </w:r>
    </w:p>
    <w:p w:rsidR="00FA4538" w:rsidRDefault="00FA4538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r w:rsidR="00963D64">
        <w:rPr>
          <w:rFonts w:ascii="Times New Roman" w:eastAsia="Times New Roman" w:hAnsi="Times New Roman"/>
          <w:bCs/>
          <w:sz w:val="28"/>
          <w:szCs w:val="28"/>
          <w:lang w:eastAsia="ru-RU"/>
        </w:rPr>
        <w:t>ешением Волчихинского</w:t>
      </w:r>
    </w:p>
    <w:p w:rsidR="00877E7C" w:rsidRDefault="00FA4538" w:rsidP="00877E7C">
      <w:pPr>
        <w:widowControl w:val="0"/>
        <w:autoSpaceDE w:val="0"/>
        <w:autoSpaceDN w:val="0"/>
        <w:adjustRightInd w:val="0"/>
        <w:spacing w:after="0" w:line="240" w:lineRule="auto"/>
        <w:ind w:left="5812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район</w:t>
      </w:r>
      <w:r w:rsidR="00134D8E">
        <w:rPr>
          <w:rFonts w:ascii="Times New Roman" w:eastAsia="Times New Roman" w:hAnsi="Times New Roman"/>
          <w:bCs/>
          <w:sz w:val="28"/>
          <w:szCs w:val="28"/>
          <w:lang w:eastAsia="ru-RU"/>
        </w:rPr>
        <w:t>ого</w:t>
      </w:r>
      <w:proofErr w:type="spellEnd"/>
      <w:r w:rsidR="00963D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877E7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Совета народных депутатов </w:t>
      </w:r>
    </w:p>
    <w:p w:rsidR="00963D64" w:rsidRPr="00FA4538" w:rsidRDefault="00BC1E7F" w:rsidP="00963D64">
      <w:pPr>
        <w:widowControl w:val="0"/>
        <w:autoSpaceDE w:val="0"/>
        <w:autoSpaceDN w:val="0"/>
        <w:adjustRightInd w:val="0"/>
        <w:spacing w:after="0" w:line="240" w:lineRule="auto"/>
        <w:ind w:firstLine="5812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                     </w:t>
      </w:r>
      <w:r w:rsidR="00FA4538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      </w:t>
      </w:r>
      <w:r w:rsidR="00963D64" w:rsidRP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 w:rsidR="00FA4538" w:rsidRP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</w:t>
      </w:r>
      <w:r w:rsid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</w:t>
      </w:r>
      <w:r w:rsidR="00963D64" w:rsidRPr="00FA45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85F2A" w:rsidRDefault="00FA4538" w:rsidP="00285F2A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10B04" w:rsidRPr="00CD1CE4" w:rsidRDefault="00285F2A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образовательных организаций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реализующих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0" w:name="sub_20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Общие положения</w:t>
      </w:r>
      <w:bookmarkEnd w:id="0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E50FA8" w:rsidRDefault="00285F2A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формирования и распределения 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фонда оплаты труда (далее -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ФОТ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4A0C" w:rsidRPr="00E50FA8">
        <w:rPr>
          <w:rFonts w:ascii="Times New Roman" w:eastAsia="Times New Roman" w:hAnsi="Times New Roman"/>
          <w:sz w:val="28"/>
          <w:szCs w:val="28"/>
          <w:lang w:eastAsia="ru-RU"/>
        </w:rPr>
        <w:t>муниципальных обр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азовательных организации (далее -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МОО</w:t>
      </w:r>
      <w:r w:rsidR="00214A0C" w:rsidRPr="00E50FA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B7817" w:rsidRPr="00E50FA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разработан</w:t>
      </w:r>
      <w:r w:rsidR="007C5575" w:rsidRPr="00E50FA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соответствии со стать</w:t>
      </w:r>
      <w:r w:rsidR="009C03EC">
        <w:rPr>
          <w:rFonts w:ascii="Times New Roman" w:eastAsia="Times New Roman" w:hAnsi="Times New Roman"/>
          <w:sz w:val="28"/>
          <w:szCs w:val="28"/>
          <w:lang w:eastAsia="ru-RU"/>
        </w:rPr>
        <w:t xml:space="preserve">ями </w:t>
      </w:r>
      <w:r w:rsidR="009C03EC" w:rsidRPr="00096D50">
        <w:rPr>
          <w:rFonts w:ascii="Times New Roman" w:eastAsia="Times New Roman" w:hAnsi="Times New Roman"/>
          <w:sz w:val="28"/>
          <w:szCs w:val="28"/>
          <w:lang w:eastAsia="ru-RU"/>
        </w:rPr>
        <w:t>135,</w:t>
      </w:r>
      <w:r w:rsidR="00134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144 Трудового кодекса   Российской   Федерации,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постановлением Правительства Алтайского края от 23.10.2017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375 «О применении систем оплаты труда работников краевых государственных учреждений всех типов (автономных, бюджетных, казенных), а также работников учреждений (организаций),</w:t>
      </w:r>
      <w:r w:rsidR="00185FEC" w:rsidRP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230E" w:rsidRPr="007411AC">
        <w:rPr>
          <w:rFonts w:ascii="Times New Roman" w:eastAsia="Times New Roman" w:hAnsi="Times New Roman"/>
          <w:sz w:val="28"/>
          <w:szCs w:val="28"/>
          <w:lang w:eastAsia="ru-RU"/>
        </w:rPr>
        <w:t>финансируемых за счет краевого бюджета»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законом от 29.12.2012</w:t>
      </w:r>
      <w:proofErr w:type="gramEnd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273-ФЗ  «Об образовании в Российской  Федерации», постановлением Администрации Алтайского края от 30.01.2014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31 «Об утверждении методики расчета нормативов бюджетного финансирования реализации образовательных программ  и субвенций из краевого бюджета бюджетам муниципальных районов и городских округов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Алтайского края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85F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постановление от 27.12.2022 № 521 «О</w:t>
      </w:r>
      <w:proofErr w:type="gramEnd"/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внесении изменений в по</w:t>
      </w:r>
      <w:r w:rsidR="0057230E">
        <w:rPr>
          <w:rFonts w:ascii="Times New Roman" w:eastAsia="Times New Roman" w:hAnsi="Times New Roman"/>
          <w:sz w:val="28"/>
          <w:szCs w:val="28"/>
          <w:lang w:eastAsia="ru-RU"/>
        </w:rPr>
        <w:t>становление Администрации Алтайс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кого края от 30.01.2014 № 31»),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постановление Администрации Алтайского края),  приказом </w:t>
      </w:r>
      <w:r w:rsidR="002F71D1" w:rsidRPr="00E50FA8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 от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08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6D50">
        <w:rPr>
          <w:rFonts w:ascii="Times New Roman" w:eastAsia="Times New Roman" w:hAnsi="Times New Roman"/>
          <w:sz w:val="28"/>
          <w:szCs w:val="28"/>
          <w:lang w:eastAsia="ru-RU"/>
        </w:rPr>
        <w:t>5-П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размеров нормативов бюджетного финансирования на обеспечение государственных гарантий реализации прав на получение общедоступного и бесплатного дошкольного образования  в дошкольных образовательных организациях Алтайского края» (далее – приказ </w:t>
      </w:r>
      <w:r w:rsidR="002F71D1" w:rsidRPr="00E50FA8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),  регулирует   порядок  и условия</w:t>
      </w:r>
      <w:proofErr w:type="gramEnd"/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оплаты труда работников МОО, финансируемых </w:t>
      </w:r>
      <w:r w:rsidR="00FB7AFB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субвенций  из краевого бюджета</w:t>
      </w:r>
      <w:r w:rsidR="00023A00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и муниципального бюджета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310B04" w:rsidRPr="00E50FA8" w:rsidRDefault="00FB7AFB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 порядок формирования и распределения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ФОТ работникам   МОО   с   учетом    уровня    образования, квалификации</w:t>
      </w:r>
      <w:r w:rsidR="00D30B6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педагогического стажа, сложности выполняемых работ, количества и качества затраченного труда, условий труда и особенностей специфики деятельности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МОО, индивидуального подхода к использованию различных видов</w:t>
      </w:r>
      <w:bookmarkStart w:id="1" w:name="sub_181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стимулирующих выплат за качественные результаты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работы.</w:t>
      </w:r>
    </w:p>
    <w:p w:rsidR="00E50FA8" w:rsidRPr="00E50FA8" w:rsidRDefault="00FB7AFB" w:rsidP="00A8224D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sub_182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способствует привлечению высококвалифицированных педагогических   работников    в    МОО  с    целью   обеспечения   качества  и доступности дошкольного образования.</w:t>
      </w:r>
      <w:bookmarkEnd w:id="2"/>
    </w:p>
    <w:p w:rsidR="00310B04" w:rsidRPr="00CD1CE4" w:rsidRDefault="00FB7AFB" w:rsidP="00A8224D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Положение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предусматривает единые принципы оплаты труда работников МОО на основе применения должностных окладов работников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>(далее – оклад),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повышающих коэффициентов к окладам, выплат   компенсационного и  стимулирующего   характера с учетом   </w:t>
      </w:r>
      <w:r w:rsidR="00310B04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государственных    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гарантий по оплате   труда  и  в   соответствии  с нормативными правовыми актами 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Правительства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края, 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>Министерства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и науки</w:t>
      </w:r>
      <w:r w:rsidR="00134D8E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4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1F66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дминистрации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2. Порядок и условия оплаты труда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bookmarkStart w:id="3" w:name="sub_15"/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  работников   МОО   состоит   из   оклада, повышающих коэффициентов к окладам, доплат и надбавок компенсационного характера, стимулирующих выплат.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Оклады, повышающие коэффициенты к окладам, доплаты и надбавки компенсационного характера составляют базовую часть ФОТ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sub_16"/>
      <w:bookmarkEnd w:id="3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Базовая часть ФОТ для педагогических работников МОО обеспечивает гарантированную оплату труда педагогическим работникам, исходя из объема образовательной работы с учетом квалификации, уровня образования, </w:t>
      </w:r>
      <w:r w:rsidR="00EB5DC0">
        <w:rPr>
          <w:rFonts w:ascii="Times New Roman" w:eastAsia="Times New Roman" w:hAnsi="Times New Roman"/>
          <w:sz w:val="28"/>
          <w:szCs w:val="28"/>
          <w:lang w:eastAsia="ru-RU"/>
        </w:rPr>
        <w:t xml:space="preserve">стажа работы,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специфики МОО и работы с воспитанниками в группах </w:t>
      </w:r>
      <w:r w:rsidR="002F71D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превышающих норматив комплектования в соответствии с </w:t>
      </w:r>
      <w:proofErr w:type="spellStart"/>
      <w:r w:rsidR="002F71D1">
        <w:rPr>
          <w:rFonts w:ascii="Times New Roman" w:eastAsia="Times New Roman" w:hAnsi="Times New Roman"/>
          <w:sz w:val="28"/>
          <w:szCs w:val="28"/>
          <w:lang w:eastAsia="ru-RU"/>
        </w:rPr>
        <w:t>СанПин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4400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С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тимулирующая часть заработной платы устанавливается исходя из оценки качества работы  педагогических  работников  коллегиальным  органом управления МОО,   к компетенции которого относится указанная функция в пределах утвержденного ФОТ.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sub_17"/>
      <w:bookmarkEnd w:id="4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Базовая часть ФОТ административно-управленческих, обслуживающих и учебно-вспомогательных работников обеспечивает им гарантированную оплату труда, исходя из объема выполняемых работ. Для административно-управленческого персонала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квалификации, уровня образования, специфики МОО и  работы  с воспитанниками в группах </w:t>
      </w:r>
      <w:r w:rsidR="00D30B6B">
        <w:rPr>
          <w:rFonts w:ascii="Times New Roman" w:eastAsia="Times New Roman" w:hAnsi="Times New Roman"/>
          <w:sz w:val="28"/>
          <w:szCs w:val="28"/>
          <w:lang w:eastAsia="ru-RU"/>
        </w:rPr>
        <w:t>превышающих нормативное комплектование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. Стимулирующая   часть заработной платы всех работников (кроме руководителя) устанавливается исходя из оценки качества работы руководителем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работников МОО формируется за счет средств </w:t>
      </w:r>
      <w:r w:rsidR="00FB7AF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и краевого бюджетов, при этом рекомендуемая доля стимулирующей части ФОТ составляет до 30% в пределах утвержденных бюджетных ассигнований на соответствующий финансовый год. Объем стимулирующей части устанавливается МОО самостоятельно.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труда работника, полностью отработавшего за месяц норму рабочего  времени   и   выполнившего  нормы  труда  (трудовые обязанности),  не может быть ниже минимального размера оплаты труда, установленного региональным соглашением между Алтайским краевым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общественным объединением      профсоюзов,      краевым      объединением     работодателей  и  Администрацией Алтайского края о минимальном размере оплаты труда в Алтайском крае, а при его отсутствии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не ниже минимального размера оплаты труда,  установленного федеральным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законом.</w:t>
      </w:r>
    </w:p>
    <w:p w:rsidR="00310B04" w:rsidRPr="00E50FA8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sub_18"/>
      <w:bookmarkEnd w:id="5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 труда  работников,  занятых  по  совместительству, а также 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на условиях неполного рабочего времени или неполной рабочей недели, производится пропорционально отработанному времени. Расчет оплаты труда работника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sub_19"/>
      <w:bookmarkEnd w:id="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 отдельным профессиям, должностям, не требующим полной занятости, локальным нормативным актом МОО могут устанавливаться часовые ставки заработной платы.</w:t>
      </w:r>
    </w:p>
    <w:bookmarkEnd w:id="7"/>
    <w:p w:rsidR="00310B04" w:rsidRPr="00CD1CE4" w:rsidRDefault="00310B04" w:rsidP="00E50FA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 рабочего времени указанных категорий работников (количество часов) устанавливается коллективным договором, локальным нормативным актом МОО. </w:t>
      </w:r>
      <w:bookmarkStart w:id="8" w:name="sub_183"/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работника не ограничивается предельными      размерами.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sub_184"/>
      <w:bookmarkEnd w:id="8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Условия оплаты труда, включая размер оклада работника, доплаты и надбавки компенсационного характера, стимулирующие выплаты являются обязательными для включения в трудовой договор.</w:t>
      </w:r>
      <w:bookmarkStart w:id="10" w:name="sub_30"/>
      <w:bookmarkEnd w:id="9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Формирование ФОТ </w:t>
      </w:r>
      <w:bookmarkEnd w:id="10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ФОТ МОО осуществляется в пределах ассигнований, предоставляемых МОО на текущий финансовый год за счет средств </w:t>
      </w:r>
      <w:r w:rsidR="00FB7AFB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и  субвенции  из  краевого  бюджета  в  соответствии    с  расчетным  нормативом     подушевого    финансирования МОО      на текущий год, в том числе нормативом финансирования в расчете               на одного  воспитанника в год по фонду заработной платы и начислениям,                       с применением </w:t>
      </w:r>
      <w:hyperlink r:id="rId9" w:history="1">
        <w:r w:rsidRPr="00E50FA8">
          <w:rPr>
            <w:rFonts w:ascii="Times New Roman" w:eastAsia="Times New Roman" w:hAnsi="Times New Roman"/>
            <w:sz w:val="28"/>
            <w:szCs w:val="28"/>
            <w:lang w:eastAsia="ru-RU"/>
          </w:rPr>
          <w:t>районного коэффициента</w:t>
        </w:r>
      </w:hyperlink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коэффициентов удорожания образовательной услуги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типам, видам и категориям организаций, адаптационных коэффициентов для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данного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МОО. 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sub_22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Порядок    определения   объема      финансовых     средств     МОО       на текущий год осуществляется согласно Методике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2" w:name="sub_23"/>
      <w:bookmarkEnd w:id="11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 ФОТ МОО определяется приказом Комитета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в соответствии с утвержденным нормативом и увеличивается в случае увеличения стоимости единицы муниципальной услуги.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3" w:name="sub_24"/>
      <w:bookmarkEnd w:id="12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МОО состоит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из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ФОТ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работников и фонда стимулирования руководителей и рассчитывается по формуле:</w:t>
      </w:r>
      <w:bookmarkEnd w:id="13"/>
    </w:p>
    <w:p w:rsidR="00310B04" w:rsidRPr="00CD1CE4" w:rsidRDefault="00310B04" w:rsidP="00310B04">
      <w:pPr>
        <w:widowControl w:val="0"/>
        <w:tabs>
          <w:tab w:val="left" w:pos="55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МОО = ФОТ </w:t>
      </w: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+ 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</w:t>
      </w:r>
      <w:proofErr w:type="gramStart"/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р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–  ФОТ работников;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ФОТ </w:t>
      </w:r>
      <w:proofErr w:type="spellStart"/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pacing w:val="-20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–  фонд стимулирования руководителей МОО.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spellEnd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руководителей     МОО    формируется     учредителем – Комитетом. Расчет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ст</w:t>
      </w:r>
      <w:proofErr w:type="spellEnd"/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по  формуле: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ФОТ </w:t>
      </w:r>
      <w:proofErr w:type="spell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ст</w:t>
      </w:r>
      <w:proofErr w:type="spell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ФОТ МОО 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>×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0"/>
          <w:szCs w:val="20"/>
          <w:lang w:eastAsia="ru-RU"/>
        </w:rPr>
        <w:t>ц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где:</w:t>
      </w:r>
    </w:p>
    <w:p w:rsidR="00131D42" w:rsidRPr="007411AC" w:rsidRDefault="00310B04" w:rsidP="007411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ц – централизуемая доля ФОТ, размер которой утверждается приказом Комитета. Рекомендуемая доля «ц» </w:t>
      </w:r>
      <w:r w:rsidRPr="00CD1CE4">
        <w:rPr>
          <w:rFonts w:ascii="Times New Roman" w:eastAsia="Times New Roman" w:hAnsi="Times New Roman"/>
          <w:spacing w:val="-20"/>
          <w:sz w:val="28"/>
          <w:szCs w:val="28"/>
          <w:lang w:eastAsia="ru-RU"/>
        </w:rPr>
        <w:t xml:space="preserve">–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не более 1% от общего ФОТ всех МОО.</w:t>
      </w:r>
      <w:bookmarkStart w:id="14" w:name="sub_35"/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Распределение ФОТ </w:t>
      </w:r>
      <w:bookmarkEnd w:id="14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При  распределении   ФОТ   в   МОО   выделяются   части  краевого</w:t>
      </w:r>
      <w:r w:rsidR="00E50FA8" w:rsidRPr="00E50F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B177E8">
        <w:rPr>
          <w:rFonts w:ascii="Times New Roman" w:eastAsia="Times New Roman" w:hAnsi="Times New Roman"/>
          <w:sz w:val="28"/>
          <w:szCs w:val="28"/>
          <w:lang w:eastAsia="ru-RU"/>
        </w:rPr>
        <w:t>муниципального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бюджетов: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счет субвенции из краевого бюджета формируется ФОТ педагогических работников,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административно-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>управленческого персонала и обслуживающего (вспомогательного) персонала (за исключением работников столовой, медицинских работников, обеспечив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>ающих оказание первичной медико-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санитарной помощи, прохождение периодических медицинских осмотров и диспансеризации) </w:t>
      </w:r>
      <w:r w:rsidR="00E423DF" w:rsidRPr="00E423DF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E423DF">
        <w:rPr>
          <w:rFonts w:ascii="Times New Roman" w:eastAsia="Times New Roman" w:hAnsi="Times New Roman"/>
          <w:sz w:val="28"/>
          <w:szCs w:val="28"/>
          <w:lang w:eastAsia="ru-RU"/>
        </w:rPr>
        <w:t>епосредственно обеспечивающих реализацию услуги дошкольного образования</w:t>
      </w:r>
      <w:r w:rsidR="00E423DF">
        <w:rPr>
          <w:rFonts w:ascii="Times New Roman" w:eastAsia="Times New Roman" w:hAnsi="Times New Roman"/>
          <w:sz w:val="28"/>
          <w:szCs w:val="28"/>
          <w:lang w:eastAsia="ru-RU"/>
        </w:rPr>
        <w:t>, начисления на заработную плату</w:t>
      </w:r>
      <w:r w:rsidR="0061545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D6621" w:rsidRPr="00CD1CE4" w:rsidRDefault="001D6621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Расходы на о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>плату труда указанн</w:t>
      </w:r>
      <w:r w:rsidR="00D644DB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в абзаце 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44DB">
        <w:rPr>
          <w:rFonts w:ascii="Times New Roman" w:eastAsia="Times New Roman" w:hAnsi="Times New Roman"/>
          <w:sz w:val="28"/>
          <w:szCs w:val="28"/>
          <w:lang w:eastAsia="ru-RU"/>
        </w:rPr>
        <w:t>пункта 4.</w:t>
      </w:r>
      <w:r w:rsidR="00B95BD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bookmarkStart w:id="15" w:name="_GoBack"/>
      <w:bookmarkEnd w:id="15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 не включаются расходы на заработную плату персонала, осуществляющего </w:t>
      </w:r>
      <w:r w:rsidR="001D5CE1">
        <w:rPr>
          <w:rFonts w:ascii="Times New Roman" w:eastAsia="Times New Roman" w:hAnsi="Times New Roman"/>
          <w:sz w:val="28"/>
          <w:szCs w:val="28"/>
          <w:lang w:eastAsia="ru-RU"/>
        </w:rPr>
        <w:t>деятельность, отнесенную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 законодательством к </w:t>
      </w:r>
      <w:r w:rsidR="001D5CE1">
        <w:rPr>
          <w:rFonts w:ascii="Times New Roman" w:eastAsia="Times New Roman" w:hAnsi="Times New Roman"/>
          <w:sz w:val="28"/>
          <w:szCs w:val="28"/>
          <w:lang w:eastAsia="ru-RU"/>
        </w:rPr>
        <w:t>полномочиям органом местного самоуправления муниципального района, по решению вопросов местного значения в сфере образования.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МОО формирует и утверждает штатное расписание МОО </w:t>
      </w:r>
      <w:r w:rsidR="00D66ED7">
        <w:rPr>
          <w:rFonts w:ascii="Times New Roman" w:eastAsia="Times New Roman" w:hAnsi="Times New Roman"/>
          <w:sz w:val="28"/>
          <w:szCs w:val="28"/>
          <w:lang w:eastAsia="ru-RU"/>
        </w:rPr>
        <w:t>на основании доведенных в установленном порядке лимитов бюджетных обязательств на период одного финансового года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44DB" w:rsidRDefault="00D644DB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5. Порядок установления окладов педагогическим работникам,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учебно-вспомогательному и обслуживающему персоналу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50FA8" w:rsidRPr="00E50FA8" w:rsidRDefault="00E50FA8" w:rsidP="00E50FA8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Размеры окладов педагогическим работникам, учебно-вспомогательному и обслуживающему персоналу МОО устанавливаются руководителем МОО на основании отнесения занимаемых ими должностей работников    к   профессиональным   группам   согласно  требованиям   к профессиональной подготовке и уровню квалификации, которые необходимы для осуществления соответствующей профессиональной деятельности, с учетом сложности и объема выполняемых работ, не ниже  минимальных рекомендуемых окладов  (</w:t>
      </w:r>
      <w:hyperlink w:anchor="sub_20000" w:history="1">
        <w:r w:rsidRPr="00E50FA8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приложение </w:t>
        </w:r>
      </w:hyperlink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1).</w:t>
      </w:r>
    </w:p>
    <w:p w:rsidR="00310B04" w:rsidRPr="00CD1CE4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Отнесение должностей служащих к профессиональным квалификационным группам проводится на основании приказов Министерства здравоохранения и социального развития Российской Федерации от 05.05.2008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216н «Об утверждении профессиональных квалификационных групп должностей работников образования»,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от 29.05.2008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247н «Об утверждении профессиональных квалификационных групп общеотраслевых должностей руководителей, специалистов и служащих», от 29.05.2008 №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248н «Об утверждении профессиональных квалификационных групп общеотраслевых профессий рабочих».</w:t>
      </w:r>
      <w:proofErr w:type="gramEnd"/>
    </w:p>
    <w:p w:rsidR="00310B04" w:rsidRPr="00E50FA8" w:rsidRDefault="00310B04" w:rsidP="00E50FA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К окладам педагогических работников МОО устанавливаются повышающие коэффициенты: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 наличие   квалификационной   категории;</w:t>
      </w:r>
    </w:p>
    <w:p w:rsidR="00310B0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за уровень образования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310B04" w:rsidRPr="00E50FA8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За наличие квалификационной категории устанавливается повышающий коэффициент к окладу </w:t>
      </w:r>
      <w:r w:rsidRPr="00E50FA8">
        <w:rPr>
          <w:rFonts w:ascii="Times New Roman" w:eastAsia="Times New Roman" w:hAnsi="Times New Roman"/>
          <w:sz w:val="28"/>
          <w:szCs w:val="28"/>
          <w:lang w:eastAsia="ru-RU"/>
        </w:rPr>
        <w:t>(приложение 2);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а уровень образования применяется повышающий коэффициент к окладу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(приложение 3)</w:t>
      </w:r>
      <w:r w:rsidR="00AA2BF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A2BF5" w:rsidRDefault="00AA2BF5" w:rsidP="007C22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AA2BF5" w:rsidP="007C22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6. Доплаты и надбавки компенсационного характера работникам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4E97" w:rsidRPr="00E04E97" w:rsidRDefault="00E04E97" w:rsidP="00E04E9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За работу, связанную с особыми условиями труда и режимом работы, работникам МОО устанавливаются доплаты и надбавки компенсационного характера: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с вредными и (или) опасными условиями труда;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в ночное время;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работу в выходные и нерабочие праздничные дни;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сверхурочную работу;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совмещение профессий (должностей), расширение зон обслуживания;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за работу в сельской местности;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районный коэффициент к заработной плате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Работникам, занятым на работах с вредными и (или) опасными условиями труда, оплата труда устанавливается в повышенном размере. Конкретный размер повышения оплаты труда устанавливается работодателем с  учетом   мнения   представительного органа   работников,</w:t>
      </w:r>
      <w:r w:rsidR="00EF28EF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но не менее 4% оклада, установленного для различных видов работ  с нормальными условиями труда</w:t>
      </w:r>
      <w:r w:rsidR="00AA2BF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МОО осуществляет оплату труда работников в ночное время</w:t>
      </w:r>
      <w:r w:rsidR="00EF28EF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 (с 22:00 до 06: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00 час.) в повышенном размере, но не ниже 35% часовой тарифной ставки (оклада  (должностного оклада),  рассчитанного  за   один час  работы)  за каждый час работы в ночное время;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Работа в выходной или нерабочий праздничный день оплачивается не менее чем в двойном размере работникам, привлеченным   в установленном порядке к работе: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 менее одинарной дневной ставки сверх оклада (должностного оклада) при </w:t>
      </w:r>
      <w:proofErr w:type="gramStart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работе полный день</w:t>
      </w:r>
      <w:proofErr w:type="gramEnd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, если работа в выходной или нерабочий праздничный день проводилась в пределах месячной нормы рабочего времени, и в размере не менее двойной дневной ставки сверх оклада (должностного оклада), если работа проводилась сверх месячной нормы рабочего времени;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не менее одинарной части оклада (должностного оклада) сверх оклада (должностного оклада) за каждый час работы, если работа в выходной   или нерабочий праздничный день проводилась в пределах месячной нормы рабочего времени, и в размере не менее двойной части оклада (должностного оклада) сверх оклада (должностного оклада) за каждый час работы, если 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работа проводилась сверх месячной нормы рабочего времени;</w:t>
      </w:r>
      <w:proofErr w:type="gramEnd"/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Сверхурочная   работа  оплачивается  за  первые  два  часа  работы не менее чем в полуторном размере, за последующие часы – не менее чем  в двойном размере.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По желанию работника МОО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</w:t>
      </w:r>
      <w:r w:rsidR="00AA2BF5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При совмещении профессий (должностей), расширении зон обслуживания работнику МОО производится доплата.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 в пределах ФОТ МОО;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   в  случае  увеличения  установленного  ему  объема  работы  или  возложения на него обязанностей временно отсутствующего работника без освобождения от работы, определенной трудовым договором.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Размер доплаты и срок, на который она устанавливается, определяются по соглашению сторон трудового договора с учетом содержания и (или) объема дополнительной работы;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работу в сельской местности административно-управленческому персоналу и педагогическим работникам МОО   предусмотрен коэффициент специфики местности  –  1,25; </w:t>
      </w:r>
    </w:p>
    <w:p w:rsidR="00310B04" w:rsidRPr="00E04E97" w:rsidRDefault="00310B04" w:rsidP="00E04E97">
      <w:pPr>
        <w:pStyle w:val="a9"/>
        <w:widowControl w:val="0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Районный коэффициент устанавливается в размере, определенном в соответствии с действующим законодательством   Российской Федерации, и начисляется на всю заработную плату, включая  оклад, доплаты и надбавки компенсационного характера и стимулирующие выплаты.</w:t>
      </w:r>
    </w:p>
    <w:p w:rsidR="00310B04" w:rsidRPr="00E04E97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Размеры     доплат   и   надбавок    компенсационного   характера,    порядок   их   установления   определяются   руководителем     МОО</w:t>
      </w:r>
      <w:r w:rsidR="00E04E97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и устанавливаются коллективным договором, локальными нормативными актами МОО, с учетом мнения представительного органа работников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310B04" w:rsidRPr="00CD1CE4" w:rsidRDefault="007411AC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7. Стимулирующие выплаты педагогическим работникам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4E97" w:rsidRPr="00E04E97" w:rsidRDefault="00E04E97" w:rsidP="00E04E97">
      <w:pPr>
        <w:pStyle w:val="a9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Default="00310B04" w:rsidP="00E04E97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Для педагогических работников МОО предусмотрены стимулирующие выплаты:</w:t>
      </w:r>
    </w:p>
    <w:p w:rsidR="00700932" w:rsidRPr="00700932" w:rsidRDefault="00700932" w:rsidP="0070093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выслугу лет (стаж работы);</w:t>
      </w:r>
    </w:p>
    <w:p w:rsidR="00700932" w:rsidRPr="00700932" w:rsidRDefault="00700932" w:rsidP="00700932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наличие ученой степени, почетного звания и отраслевых наград;</w:t>
      </w:r>
    </w:p>
    <w:p w:rsidR="00700932" w:rsidRPr="00CD1CE4" w:rsidRDefault="00700932" w:rsidP="009D1AC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0932">
        <w:rPr>
          <w:rFonts w:ascii="Times New Roman" w:eastAsia="Times New Roman" w:hAnsi="Times New Roman"/>
          <w:sz w:val="28"/>
          <w:szCs w:val="28"/>
          <w:lang w:eastAsia="ru-RU"/>
        </w:rPr>
        <w:t>за работу с воспитанниками в группах превышающих нормативное комплектование в соответствии с СанПиН.</w:t>
      </w:r>
    </w:p>
    <w:p w:rsidR="00310B04" w:rsidRPr="00CD1CE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выпускникам организаций высшего и среднего профессионального </w:t>
      </w:r>
      <w:r w:rsidR="0070093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образования, впервые поступившим на работу (первые три года);</w:t>
      </w:r>
    </w:p>
    <w:p w:rsidR="00310B04" w:rsidRPr="00CD1CE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за воспитательно-образовательную работу</w:t>
      </w:r>
      <w:r w:rsidR="00CF225C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осуществляется по результатам каждого месяца</w:t>
      </w:r>
      <w:r w:rsidRPr="00CD1CE4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;</w:t>
      </w:r>
    </w:p>
    <w:p w:rsidR="00310B0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 качество  и  результативность  в  профессиональной   деятельности  по итогам каждого </w:t>
      </w:r>
      <w:r w:rsidR="00620F19" w:rsidRPr="007411AC">
        <w:rPr>
          <w:rFonts w:ascii="Times New Roman" w:eastAsia="Times New Roman" w:hAnsi="Times New Roman"/>
          <w:sz w:val="28"/>
          <w:szCs w:val="28"/>
          <w:lang w:eastAsia="ru-RU"/>
        </w:rPr>
        <w:t>полугодия</w:t>
      </w:r>
      <w:r w:rsidR="00CF225C" w:rsidRPr="007411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225C" w:rsidRPr="007411AC">
        <w:rPr>
          <w:rFonts w:ascii="Times New Roman" w:hAnsi="Times New Roman"/>
          <w:sz w:val="28"/>
          <w:szCs w:val="28"/>
        </w:rPr>
        <w:t>(с января по июнь,</w:t>
      </w:r>
      <w:r w:rsidR="00FA4538">
        <w:rPr>
          <w:rFonts w:ascii="Times New Roman" w:hAnsi="Times New Roman"/>
          <w:sz w:val="28"/>
          <w:szCs w:val="28"/>
        </w:rPr>
        <w:t xml:space="preserve"> </w:t>
      </w:r>
      <w:r w:rsidR="00CF225C" w:rsidRPr="007411AC">
        <w:rPr>
          <w:rFonts w:ascii="Times New Roman" w:hAnsi="Times New Roman"/>
          <w:sz w:val="28"/>
          <w:szCs w:val="28"/>
        </w:rPr>
        <w:t>с июля по декабрь) на основании критериев оценки и результативности деятельности педагогических работников учреждения</w:t>
      </w:r>
      <w:r w:rsidRPr="007411AC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10B04" w:rsidRDefault="00310B04" w:rsidP="0070093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премии по итогам работы за год.</w:t>
      </w:r>
    </w:p>
    <w:p w:rsidR="00367F30" w:rsidRDefault="001504D1" w:rsidP="00367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F3AB7">
        <w:rPr>
          <w:rFonts w:ascii="Times New Roman" w:eastAsia="Times New Roman" w:hAnsi="Times New Roman"/>
          <w:sz w:val="28"/>
          <w:szCs w:val="28"/>
          <w:lang w:eastAsia="ru-RU"/>
        </w:rPr>
        <w:t>7.1.1</w:t>
      </w:r>
      <w:proofErr w:type="gramStart"/>
      <w:r w:rsidR="00FA45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 w:rsidRPr="00DF3AB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proofErr w:type="gramEnd"/>
      <w:r w:rsidR="00700932" w:rsidRPr="00DF3AB7">
        <w:rPr>
          <w:rFonts w:ascii="Times New Roman" w:eastAsia="Times New Roman" w:hAnsi="Times New Roman"/>
          <w:sz w:val="28"/>
          <w:szCs w:val="28"/>
          <w:lang w:eastAsia="ru-RU"/>
        </w:rPr>
        <w:t>а стаж педагогической деятельности согласно стажу педагогической работы педагогического работника (приложение 4);</w:t>
      </w:r>
    </w:p>
    <w:p w:rsidR="00700932" w:rsidRPr="00367F30" w:rsidRDefault="00700932" w:rsidP="00367F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7.1.2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131D42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Pr="00AA2BF5">
        <w:rPr>
          <w:rFonts w:ascii="Times New Roman" w:hAnsi="Times New Roman"/>
          <w:sz w:val="28"/>
          <w:szCs w:val="28"/>
        </w:rPr>
        <w:t>а наличие ученой степени, почетного звания и отраслевых наград устанавливается коэффициент с учетом ученой степени по профилю образовательной организации, почетного звания или отраслевой награды: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ученую степень доктора наук (при условии соответствия профилю деятельности организации или профессиональной деятельности) – 1,2;</w:t>
      </w:r>
    </w:p>
    <w:p w:rsidR="00700932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ученую степень кандидата наук (при условии соответствия профилю деятельности организации или профессиональной деятельности)</w:t>
      </w:r>
      <w:r>
        <w:rPr>
          <w:rFonts w:ascii="Times New Roman" w:hAnsi="Times New Roman"/>
          <w:sz w:val="28"/>
          <w:szCs w:val="28"/>
        </w:rPr>
        <w:t>;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AA2BF5">
        <w:rPr>
          <w:rFonts w:ascii="Times New Roman" w:hAnsi="Times New Roman"/>
          <w:sz w:val="28"/>
          <w:szCs w:val="28"/>
        </w:rPr>
        <w:t>за  отраслевые  награды  и  почетные звания, название которых начинается   со слов «Народный», «Заслуженный» (при условии соответствия профилю деятельности организации или профессиональной деятельности) – 1,1;</w:t>
      </w:r>
    </w:p>
    <w:p w:rsidR="00700932" w:rsidRPr="00AA2BF5" w:rsidRDefault="00700932" w:rsidP="0070093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2BF5">
        <w:rPr>
          <w:rFonts w:ascii="Times New Roman" w:hAnsi="Times New Roman"/>
          <w:sz w:val="28"/>
          <w:szCs w:val="28"/>
        </w:rPr>
        <w:t xml:space="preserve"> </w:t>
      </w:r>
      <w:r w:rsidR="007233AC">
        <w:rPr>
          <w:rFonts w:ascii="Times New Roman" w:hAnsi="Times New Roman"/>
          <w:sz w:val="28"/>
          <w:szCs w:val="28"/>
        </w:rPr>
        <w:t xml:space="preserve">         </w:t>
      </w:r>
      <w:r w:rsidRPr="00AA2BF5">
        <w:rPr>
          <w:rFonts w:ascii="Times New Roman" w:hAnsi="Times New Roman"/>
          <w:sz w:val="28"/>
          <w:szCs w:val="28"/>
        </w:rPr>
        <w:t>для педагогических работников, награжденных отраслевыми наградами «Почетный работник общего образования Российской Федерации», «Отличник народного просвещения», – 1,05.</w:t>
      </w:r>
    </w:p>
    <w:p w:rsidR="007233AC" w:rsidRDefault="00700932" w:rsidP="007233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233AC">
        <w:rPr>
          <w:rFonts w:ascii="Times New Roman" w:hAnsi="Times New Roman"/>
          <w:sz w:val="28"/>
          <w:szCs w:val="28"/>
        </w:rPr>
        <w:t>При наличии у педагогического работника нескольких оснований (ученая  степень,  почетное  звание,  отраслевая награда) применяется один      из коэффициентов (максимальный);</w:t>
      </w:r>
    </w:p>
    <w:p w:rsidR="001504D1" w:rsidRPr="007233AC" w:rsidRDefault="00131D42" w:rsidP="009D1AC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67F30">
        <w:rPr>
          <w:rFonts w:ascii="Times New Roman" w:hAnsi="Times New Roman"/>
          <w:sz w:val="28"/>
          <w:szCs w:val="28"/>
        </w:rPr>
        <w:t xml:space="preserve"> </w:t>
      </w:r>
      <w:r w:rsidR="001504D1">
        <w:rPr>
          <w:rFonts w:ascii="Times New Roman" w:hAnsi="Times New Roman"/>
          <w:sz w:val="28"/>
          <w:szCs w:val="28"/>
        </w:rPr>
        <w:t>7.1</w:t>
      </w:r>
      <w:r>
        <w:rPr>
          <w:rFonts w:ascii="Times New Roman" w:hAnsi="Times New Roman"/>
          <w:sz w:val="28"/>
          <w:szCs w:val="28"/>
        </w:rPr>
        <w:t>.3</w:t>
      </w:r>
      <w:proofErr w:type="gramStart"/>
      <w:r>
        <w:rPr>
          <w:rFonts w:ascii="Times New Roman" w:hAnsi="Times New Roman"/>
          <w:sz w:val="28"/>
          <w:szCs w:val="28"/>
        </w:rPr>
        <w:t xml:space="preserve">  З</w:t>
      </w:r>
      <w:proofErr w:type="gramEnd"/>
      <w:r w:rsidR="001504D1" w:rsidRPr="00AA2BF5">
        <w:rPr>
          <w:rFonts w:ascii="Times New Roman" w:hAnsi="Times New Roman"/>
          <w:sz w:val="28"/>
          <w:szCs w:val="28"/>
        </w:rPr>
        <w:t>а работу с воспитанниками в группах превышающих нормативное комплектование в соотве</w:t>
      </w:r>
      <w:r w:rsidR="00FA4538">
        <w:rPr>
          <w:rFonts w:ascii="Times New Roman" w:hAnsi="Times New Roman"/>
          <w:sz w:val="28"/>
          <w:szCs w:val="28"/>
        </w:rPr>
        <w:t>тствии с СанПиН (приложение 5</w:t>
      </w:r>
      <w:r w:rsidR="001504D1">
        <w:rPr>
          <w:rFonts w:ascii="Times New Roman" w:hAnsi="Times New Roman"/>
          <w:sz w:val="28"/>
          <w:szCs w:val="28"/>
        </w:rPr>
        <w:t>);</w:t>
      </w:r>
    </w:p>
    <w:p w:rsidR="00310B04" w:rsidRPr="007233AC" w:rsidRDefault="00A8797F" w:rsidP="009D1A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>7.1.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D1A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ыпускникам организаций высшего и среднего профессионального образования, впервые поступившим на работу, первые три года осуществляется установленная ежемесячная выплата  к должностному  окладу. Размер выплаты определяется МОО самостоятельно в пределах средств, выделенных МОО на оплату труда;</w:t>
      </w:r>
    </w:p>
    <w:p w:rsidR="001504D1" w:rsidRPr="001504D1" w:rsidRDefault="00A8797F" w:rsidP="00150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7.1.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233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тимулирующая выплата за воспитательно-образовательную работу, осуществляется в соответствии с Порядком осуществления стимулирующих выплат педагогическим работникам муниципальных бюджетных (автономных) дошкольных образовательных организаций, утвержденным приказом Комитета</w:t>
      </w:r>
      <w:r w:rsidR="00AC4A4B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</w:t>
      </w:r>
      <w:r w:rsidR="00A91718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AC4A4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310B04" w:rsidRPr="007233AC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</w:p>
    <w:p w:rsidR="00310B04" w:rsidRPr="001504D1" w:rsidRDefault="00A8797F" w:rsidP="001504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367F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04D1">
        <w:rPr>
          <w:rFonts w:ascii="Times New Roman" w:eastAsia="Times New Roman" w:hAnsi="Times New Roman"/>
          <w:sz w:val="28"/>
          <w:szCs w:val="28"/>
          <w:lang w:eastAsia="ru-RU"/>
        </w:rPr>
        <w:t xml:space="preserve">7.1.6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С</w:t>
      </w:r>
      <w:r w:rsidR="00310B04" w:rsidRPr="001504D1">
        <w:rPr>
          <w:rFonts w:ascii="Times New Roman" w:eastAsia="Times New Roman" w:hAnsi="Times New Roman"/>
          <w:sz w:val="28"/>
          <w:szCs w:val="28"/>
          <w:lang w:eastAsia="ru-RU"/>
        </w:rPr>
        <w:t>тимулирующая   выплата   за   качество    и     результативность</w:t>
      </w:r>
    </w:p>
    <w:p w:rsidR="00310B04" w:rsidRPr="00A8797F" w:rsidRDefault="00310B04" w:rsidP="00D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в  профессиональной  деятельности  устанавливаются в  соответствии с Положением об оценке качества работы педагогических работников МОО (далее  – Положение),  утверждаемым  руководителем  МОО. Размер  выплаты   устанавливается руководителем МОО по согласованию с представительным органом работников МОО, к компетенции которого относится указанная функция, и выборным профсоюзным органом в пределах стимулирующей части ФОТ и максимальными размерами для конкретного работника   не ограничивается. Положение разрабатывается </w:t>
      </w: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МОО в соответствии  с примерным Положением об оценке качества работы педагогов при распределении стимулирующей части МОО, утвержденным приказом Комитета.</w:t>
      </w:r>
    </w:p>
    <w:p w:rsidR="00310B04" w:rsidRPr="00DF3AB7" w:rsidRDefault="009D1ACF" w:rsidP="009D1ACF">
      <w:pPr>
        <w:pStyle w:val="a9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Решение об установлении стимулирующих выплат оформляется приказом руководителя МОО.</w:t>
      </w:r>
    </w:p>
    <w:p w:rsidR="00310B04" w:rsidRPr="00DF3AB7" w:rsidRDefault="00DF3AB7" w:rsidP="009D1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7.2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Стимулирующие выплаты педагогическим работникам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устанавливаются в пределах </w:t>
      </w:r>
      <w:proofErr w:type="gramStart"/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утвержденного</w:t>
      </w:r>
      <w:proofErr w:type="gramEnd"/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 xml:space="preserve"> ФОТ.</w:t>
      </w:r>
    </w:p>
    <w:p w:rsidR="00310B04" w:rsidRPr="00DF3AB7" w:rsidRDefault="00DF3AB7" w:rsidP="009D1A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7.3 </w:t>
      </w:r>
      <w:r w:rsidR="00310B04" w:rsidRPr="00DF3AB7">
        <w:rPr>
          <w:rFonts w:ascii="Times New Roman" w:eastAsia="Times New Roman" w:hAnsi="Times New Roman"/>
          <w:sz w:val="28"/>
          <w:szCs w:val="28"/>
          <w:lang w:eastAsia="ru-RU"/>
        </w:rPr>
        <w:t>Размеры и условия стимулирующих выплат педагогическим работникам МОО устанавливаются коллективным договором, локальным нормативным актом МОО, с учетом мнения представительного органа  работников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8. Стимулирующие выплаты учебно-вспомогательному и обслуживающему персоналу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DF3AB7" w:rsidRPr="00DF3AB7" w:rsidRDefault="00DF3AB7" w:rsidP="00DF3AB7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DF3AB7" w:rsidRPr="00DF3AB7" w:rsidRDefault="00DF3AB7" w:rsidP="00DF3AB7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9D1ACF">
      <w:pPr>
        <w:pStyle w:val="a9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Для учебно-вспомогательного и обслуживающего персонала МОО предусмотрены стимулирующие выплаты: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качество выполняемых работ;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интенсивность и высокую результативность профессиональной деятельности;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премии  по итогам работы (при наличии экономии ФОТ).</w:t>
      </w:r>
    </w:p>
    <w:p w:rsidR="00310B04" w:rsidRPr="00731055" w:rsidRDefault="00E26F43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8.1.1 </w:t>
      </w:r>
      <w:r w:rsidR="00310B04" w:rsidRPr="00731055">
        <w:rPr>
          <w:rFonts w:ascii="Times New Roman" w:eastAsia="Times New Roman" w:hAnsi="Times New Roman"/>
          <w:sz w:val="28"/>
          <w:szCs w:val="28"/>
          <w:lang w:eastAsia="ru-RU"/>
        </w:rPr>
        <w:t>Стимулирующие   выплаты   за   качество   выполняемых  работ с учетом показателей деятельности работника, с целью  его  материальной заинтересованности  в    конечных    результатах    работы    устанавливаются в соответствии с критериями оценки, утвержденными  локальными актами МОО по каждой должности. При разработке критериев учитываются показатели:</w:t>
      </w:r>
    </w:p>
    <w:p w:rsidR="00310B04" w:rsidRPr="00CD1CE4" w:rsidRDefault="007411AC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</w:t>
      </w:r>
      <w:r w:rsidR="00310B0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качественное исполнение должностных обязанностей;</w:t>
      </w:r>
    </w:p>
    <w:p w:rsidR="00E26F43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сохранность материально-технического оснащения</w:t>
      </w:r>
      <w:r w:rsidR="00346184" w:rsidRPr="0034618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346184">
        <w:rPr>
          <w:rFonts w:ascii="Times New Roman" w:eastAsia="Times New Roman" w:hAnsi="Times New Roman" w:cs="Arial"/>
          <w:sz w:val="28"/>
          <w:szCs w:val="28"/>
          <w:lang w:eastAsia="ru-RU"/>
        </w:rPr>
        <w:t>(</w:t>
      </w:r>
      <w:r w:rsidR="0034618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при наличии экономии ФОТ).</w:t>
      </w:r>
    </w:p>
    <w:p w:rsidR="00310B04" w:rsidRPr="00E26F43" w:rsidRDefault="00E26F43" w:rsidP="00E26F43">
      <w:pPr>
        <w:pStyle w:val="a9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26F43">
        <w:rPr>
          <w:rFonts w:ascii="Times New Roman" w:eastAsia="Times New Roman" w:hAnsi="Times New Roman"/>
          <w:sz w:val="28"/>
          <w:szCs w:val="28"/>
          <w:lang w:eastAsia="ru-RU"/>
        </w:rPr>
        <w:t xml:space="preserve">Стимулирующие выплаты за интенсивность и высокую результативность   профессиональной   деятельности   устанавливаются  в зависимости от фактической нагрузки в соответствии с критериями оценки результативности и интенсивности труда работников, утвержденными локальными актами МОО. При разработке критериев учитываются следующие показатели: </w:t>
      </w:r>
    </w:p>
    <w:p w:rsidR="00310B04" w:rsidRPr="00CD1CE4" w:rsidRDefault="00310B04" w:rsidP="00E26F4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за создание условий для оказания качественной услуги;</w:t>
      </w:r>
    </w:p>
    <w:p w:rsidR="00310B04" w:rsidRPr="00CD1CE4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обеспечение надлежащего выполнения требований СанПиН;   </w:t>
      </w:r>
    </w:p>
    <w:p w:rsidR="00346184" w:rsidRPr="00CD1CE4" w:rsidRDefault="00310B04" w:rsidP="007310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содействие педагогическим работникам в организации учебно-вспомогательного процесса</w:t>
      </w:r>
      <w:r w:rsidR="0034618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346184"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(при наличии экономии ФОТ).</w:t>
      </w:r>
    </w:p>
    <w:p w:rsidR="00346184" w:rsidRPr="00E04E97" w:rsidRDefault="00731055" w:rsidP="00A8797F">
      <w:pPr>
        <w:pStyle w:val="a9"/>
        <w:widowControl w:val="0"/>
        <w:numPr>
          <w:ilvl w:val="2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E04E97">
        <w:rPr>
          <w:rFonts w:ascii="Times New Roman" w:eastAsia="Times New Roman" w:hAnsi="Times New Roman"/>
          <w:sz w:val="28"/>
          <w:szCs w:val="28"/>
          <w:lang w:eastAsia="ru-RU"/>
        </w:rPr>
        <w:t>Премии устанавливаются за   эффективную   работу    работника    в течение года в соответствии с установленными показателями и критериями оценки в локальных нормативных актах МОО</w:t>
      </w:r>
      <w:r w:rsidR="00346184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наличии экономии ФОТ).</w:t>
      </w:r>
    </w:p>
    <w:p w:rsidR="00F25D78" w:rsidRDefault="00310B04" w:rsidP="00A8797F">
      <w:pPr>
        <w:pStyle w:val="a9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Размер стимулирующих выплат </w:t>
      </w:r>
      <w:proofErr w:type="gramStart"/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>учебно-вспомогательного</w:t>
      </w:r>
      <w:proofErr w:type="gramEnd"/>
      <w:r w:rsidRPr="00A879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F25D78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A8797F"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обслуживающего персонала МОО определяется руководителем МОО согласно установленным критериям оценки деятельности работников, </w:t>
      </w:r>
      <w:r w:rsidRPr="00F25D7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утвержденным локальными нормативными актами МОО, в пределах стимулирующей части ФОТ и максимальными размерами для конкретного работника не ограничивается.</w:t>
      </w:r>
    </w:p>
    <w:p w:rsidR="00310B04" w:rsidRPr="00CD1CE4" w:rsidRDefault="00310B04" w:rsidP="00731055">
      <w:pPr>
        <w:pStyle w:val="a9"/>
        <w:widowControl w:val="0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6" w:name="sub_6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об установлении стимулирующих выплат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учебно-вспомогательному и обслуживающему персоналу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 оформляется приказом руководителя МОО.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7" w:name="sub_36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9. </w:t>
      </w:r>
      <w:bookmarkEnd w:id="17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Оплата труда административно-управленческого персонала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04E97" w:rsidRPr="00E04E97" w:rsidRDefault="00E04E97" w:rsidP="00731055">
      <w:pPr>
        <w:pStyle w:val="a9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Оплата труда административно-управленческого персонала МОО состоит из оклада, повышающих коэффициентов к окладу, доплат и надбавок</w:t>
      </w:r>
      <w:r w:rsidR="00E04E97"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компенсационного характера и стимулирующих выплат.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К административно-управленческому персоналу МОО относятся руководитель МОО, заместитель руководителя по учебно-воспитательной работе, заместитель руководителя по административно-хозяйственной работе, руководитель структурного подразделения, главный бухгалтер.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Оклад руководителя МОО устанавливается   трудовым договором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требованиями квалификации исходя из утвержденных показателей деятельности и порядка отнесения МОО к группам   по оплате труда руководителей в соответствии с Порядком отнесения  муниципальных  учреждений  образования  </w:t>
      </w:r>
      <w:r w:rsidR="00CA0723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к группам   по оплате  труда  руководителей,</w:t>
      </w:r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 xml:space="preserve"> (положение от 21.12.2017 №</w:t>
      </w:r>
      <w:r w:rsidR="00014C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>14 «О порядке отнесения муниципальных образовательных организаций Волчихинского района к группам по оплате труда руководителей</w:t>
      </w:r>
      <w:proofErr w:type="gramEnd"/>
      <w:r w:rsidR="0064759F">
        <w:rPr>
          <w:rFonts w:ascii="Times New Roman" w:eastAsia="Times New Roman" w:hAnsi="Times New Roman"/>
          <w:sz w:val="28"/>
          <w:szCs w:val="28"/>
          <w:lang w:eastAsia="ru-RU"/>
        </w:rPr>
        <w:t xml:space="preserve">») и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утвержденным</w:t>
      </w:r>
      <w:r w:rsidR="008A529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Комитета (приложение </w:t>
      </w:r>
      <w:r w:rsidR="002E4C59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</w:p>
    <w:p w:rsidR="00310B04" w:rsidRPr="00CD1CE4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Оплата труда руководителя МОО не должна превышать пятикратный размер начисленной средней заработной платы основного персонала МОО.   К основному персоналу МОО относятся педагогические работники (старший воспитатель, воспитатель, педагог дополнительного образования, педагог-психолог, учитель-логопед, учитель-дефектолог, инструктор по физической культуре, музыкальный руководитель), осуществляющие образовательную деятельность и выполняющие обязанности по воспитанию и обучению воспитанников МОО. 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Размеры окладов заместителя руководителя по учебно-воспитательной работе, заместителя руководителя по административно-хозяйственной работе, руководителей структурных подразделений, главного бухгалтера устанавливаются на 10-30% ниже оклада руководителя МОО</w:t>
      </w:r>
      <w:r w:rsidR="00EF28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 с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локальными нормативными актами МОО.</w:t>
      </w:r>
    </w:p>
    <w:p w:rsidR="00310B04" w:rsidRPr="00E04E97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К окладам руководителя,  заместителей, руководителей структурных подразделений, главных бухгалтеров МОО устанавливаются коэффициенты за наличие квалификационной категории, уровень образования.</w:t>
      </w:r>
    </w:p>
    <w:p w:rsidR="00310B04" w:rsidRPr="00E04E97" w:rsidRDefault="00310B04" w:rsidP="00E26F43">
      <w:pPr>
        <w:pStyle w:val="a9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За наличие квалификационной категории применяется коэффициент к окладу административно-управленческих работников, кроме главных бухгалтеров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 xml:space="preserve">(приложение 2);               </w:t>
      </w:r>
    </w:p>
    <w:p w:rsidR="00310B04" w:rsidRPr="00E04E97" w:rsidRDefault="00310B04" w:rsidP="00E26F43">
      <w:pPr>
        <w:pStyle w:val="a9"/>
        <w:widowControl w:val="0"/>
        <w:numPr>
          <w:ilvl w:val="2"/>
          <w:numId w:val="7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а уровень образования применяется коэффициент к окладу     </w:t>
      </w:r>
      <w:r w:rsidRPr="00E04E9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(приложение 3);</w:t>
      </w:r>
    </w:p>
    <w:p w:rsidR="00310B04" w:rsidRPr="00CD1CE4" w:rsidRDefault="00310B04" w:rsidP="00E26F43">
      <w:pPr>
        <w:pStyle w:val="a9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Руководителю,</w:t>
      </w:r>
      <w:r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заместителям, руководителям структурных подразделений  и   главным   бухгалтерам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МОО   устанавливаются   доплаты </w:t>
      </w:r>
    </w:p>
    <w:p w:rsidR="002E0011" w:rsidRDefault="00310B04" w:rsidP="002E0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и надбавки компенсационного характера, указанные в разделе 6  </w:t>
      </w:r>
      <w:bookmarkEnd w:id="16"/>
      <w:r w:rsidR="002E0011" w:rsidRPr="002E0011">
        <w:rPr>
          <w:rFonts w:ascii="Times New Roman" w:eastAsia="Times New Roman" w:hAnsi="Times New Roman"/>
          <w:sz w:val="28"/>
          <w:szCs w:val="28"/>
          <w:lang w:eastAsia="ru-RU"/>
        </w:rPr>
        <w:t>настоящего положения.</w:t>
      </w:r>
      <w:r w:rsidR="002E0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C7330" w:rsidRPr="00F25D78" w:rsidRDefault="00131D42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2E0011" w:rsidRP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9.7 </w:t>
      </w:r>
      <w:r w:rsidR="00DC7330" w:rsidRPr="00F25D78">
        <w:rPr>
          <w:rFonts w:ascii="Times New Roman" w:eastAsia="Times New Roman" w:hAnsi="Times New Roman"/>
          <w:sz w:val="28"/>
          <w:szCs w:val="28"/>
          <w:lang w:eastAsia="ru-RU"/>
        </w:rPr>
        <w:t>Руководителю, его заместителям, руководителям структурных подразделений и главным бухгалтерам МОО устанавливаются стимулирующие выплаты:</w:t>
      </w:r>
    </w:p>
    <w:p w:rsidR="002E0011" w:rsidRDefault="002E0011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 выслугу лет и стаж работы;</w:t>
      </w:r>
    </w:p>
    <w:p w:rsidR="00DC7330" w:rsidRPr="00CD1CE4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качество, интенсивность и сложность труда;</w:t>
      </w:r>
    </w:p>
    <w:p w:rsidR="00DC7330" w:rsidRPr="00CD1CE4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а наличие ученой степени,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почетного звания и отраслевых наград;</w:t>
      </w:r>
    </w:p>
    <w:p w:rsidR="00DC7330" w:rsidRDefault="00DC7330" w:rsidP="00DC73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CD1CE4">
        <w:rPr>
          <w:rFonts w:ascii="Times New Roman" w:eastAsia="Times New Roman" w:hAnsi="Times New Roman" w:cs="Arial"/>
          <w:sz w:val="28"/>
          <w:szCs w:val="28"/>
          <w:lang w:eastAsia="ru-RU"/>
        </w:rPr>
        <w:t>ремии</w:t>
      </w:r>
      <w:r w:rsidR="002E0011">
        <w:rPr>
          <w:rFonts w:ascii="Times New Roman" w:eastAsia="Times New Roman" w:hAnsi="Times New Roman" w:cs="Arial"/>
          <w:sz w:val="28"/>
          <w:szCs w:val="28"/>
          <w:lang w:eastAsia="ru-RU"/>
        </w:rPr>
        <w:t>;</w:t>
      </w:r>
    </w:p>
    <w:p w:rsidR="002E0011" w:rsidRDefault="002E0011" w:rsidP="00E36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     за </w:t>
      </w:r>
      <w:r w:rsidRPr="002E0011">
        <w:rPr>
          <w:rFonts w:ascii="Times New Roman" w:hAnsi="Times New Roman"/>
          <w:sz w:val="28"/>
          <w:szCs w:val="28"/>
        </w:rPr>
        <w:t>комплектования контингента по численному составу в целом по дошкольной образовательной организации;</w:t>
      </w:r>
    </w:p>
    <w:p w:rsidR="00E361A6" w:rsidRPr="00E361A6" w:rsidRDefault="00131D42" w:rsidP="00E361A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9.7.1  В</w:t>
      </w:r>
      <w:r w:rsidR="00E361A6">
        <w:rPr>
          <w:rFonts w:ascii="Times New Roman" w:hAnsi="Times New Roman"/>
          <w:sz w:val="28"/>
          <w:szCs w:val="28"/>
        </w:rPr>
        <w:t>ыплата за выслугу лет (стаж работы) для руководителя,</w:t>
      </w:r>
      <w:r w:rsidR="00E361A6" w:rsidRP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361A6" w:rsidRPr="00D61813">
        <w:rPr>
          <w:rFonts w:ascii="Times New Roman" w:eastAsia="Times New Roman" w:hAnsi="Times New Roman"/>
          <w:sz w:val="28"/>
          <w:szCs w:val="28"/>
          <w:lang w:eastAsia="ru-RU"/>
        </w:rPr>
        <w:t>его заместителям, руководителям структурных подразделений и главным бухгалтерам</w:t>
      </w:r>
      <w:r w:rsidR="00E361A6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МОО</w:t>
      </w:r>
      <w:r w:rsid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№ 4);</w:t>
      </w:r>
    </w:p>
    <w:p w:rsidR="00310B04" w:rsidRDefault="00E361A6" w:rsidP="005A4C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9.7.</w:t>
      </w:r>
      <w:r w:rsidR="00EE27D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310B04" w:rsidRPr="00E361A6">
        <w:rPr>
          <w:rFonts w:ascii="Times New Roman" w:eastAsia="Times New Roman" w:hAnsi="Times New Roman"/>
          <w:sz w:val="28"/>
          <w:szCs w:val="28"/>
          <w:lang w:eastAsia="ru-RU"/>
        </w:rPr>
        <w:t>тимулирующие выплаты административно-управленческому персоналу МОО устанавливаются за качество, интенсивность и сложность труда в зависимости от сложности работ с учетом показателей деятельности работника, с целью его материальной заинтересованности в конечных результатах     работы,   фактической     нагрузки</w:t>
      </w:r>
      <w:r w:rsidR="00D61813" w:rsidRPr="00E361A6">
        <w:rPr>
          <w:rFonts w:ascii="Times New Roman" w:eastAsia="Times New Roman" w:hAnsi="Times New Roman"/>
          <w:sz w:val="28"/>
          <w:szCs w:val="28"/>
          <w:lang w:eastAsia="ru-RU"/>
        </w:rPr>
        <w:t xml:space="preserve">    и     других    мероприятий </w:t>
      </w:r>
      <w:r w:rsidR="00310B04" w:rsidRPr="00E361A6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критериями оценки результативности и качества труда, утвержденными в локальных нормативных актах МОО;</w:t>
      </w:r>
      <w:proofErr w:type="gramEnd"/>
    </w:p>
    <w:p w:rsidR="00EE27D8" w:rsidRDefault="00EE27D8" w:rsidP="005A4C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9.7.3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hAnsi="Times New Roman"/>
          <w:sz w:val="28"/>
          <w:szCs w:val="28"/>
        </w:rPr>
        <w:t>З</w:t>
      </w:r>
      <w:proofErr w:type="gramEnd"/>
      <w:r w:rsidRPr="002E0011">
        <w:rPr>
          <w:rFonts w:ascii="Times New Roman" w:hAnsi="Times New Roman"/>
          <w:sz w:val="28"/>
          <w:szCs w:val="28"/>
        </w:rPr>
        <w:t>а наличие ученой степени, почетного звания и отраслевых наград устанавливается повышающий коэффициент с учетом ученой степени по профилю МОО, почетного звания или отраслевой награды, указанных  в разделе 7  настоящего положения</w:t>
      </w:r>
      <w:r>
        <w:rPr>
          <w:rFonts w:ascii="Times New Roman" w:hAnsi="Times New Roman"/>
          <w:sz w:val="28"/>
          <w:szCs w:val="28"/>
        </w:rPr>
        <w:t>;</w:t>
      </w:r>
    </w:p>
    <w:p w:rsidR="00C53F04" w:rsidRDefault="00131D42" w:rsidP="005A4C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9.7.4</w:t>
      </w:r>
      <w:proofErr w:type="gramStart"/>
      <w:r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="00EE27D8">
        <w:rPr>
          <w:rFonts w:ascii="Times New Roman" w:hAnsi="Times New Roman"/>
          <w:sz w:val="28"/>
          <w:szCs w:val="28"/>
        </w:rPr>
        <w:t xml:space="preserve"> о</w:t>
      </w:r>
      <w:r w:rsidR="00EE27D8" w:rsidRPr="002E0011">
        <w:rPr>
          <w:rFonts w:ascii="Times New Roman" w:hAnsi="Times New Roman"/>
          <w:sz w:val="28"/>
          <w:szCs w:val="28"/>
        </w:rPr>
        <w:t xml:space="preserve">кладу руководителя, заместителей, руководителей структурных подразделений применяется коэффициент комплектования контингента по численному составу в целом по дошкольной образовательной организации (приложение </w:t>
      </w:r>
      <w:r w:rsidR="008F6EAE">
        <w:rPr>
          <w:rFonts w:ascii="Times New Roman" w:hAnsi="Times New Roman"/>
          <w:sz w:val="28"/>
          <w:szCs w:val="28"/>
        </w:rPr>
        <w:t>5</w:t>
      </w:r>
      <w:r w:rsidR="00EE27D8" w:rsidRPr="002E0011">
        <w:rPr>
          <w:rFonts w:ascii="Times New Roman" w:hAnsi="Times New Roman"/>
          <w:sz w:val="28"/>
          <w:szCs w:val="28"/>
        </w:rPr>
        <w:t>);</w:t>
      </w:r>
    </w:p>
    <w:p w:rsidR="00310B04" w:rsidRPr="00C53F04" w:rsidRDefault="00131D42" w:rsidP="00131D4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9.7.5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дминистративно-управленческому персоналу МОО устанавливаются премии за эффективную работу в течение года</w:t>
      </w:r>
      <w:r w:rsidR="00103766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 наличии экономии ФОТ)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0B04" w:rsidRPr="00C53F04" w:rsidRDefault="00131D42" w:rsidP="005A4CBA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уководителю МОО устанавливаются   стимулирующие   выплаты в соответствии с Положением о порядке и условиях осуществления стимулирующих выплат руководителям МОО, по результатам деятельности за отчетный период с учетом выполнения плана оказания услуги по муниципальному заданию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утвержденным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администрации </w:t>
      </w:r>
      <w:r w:rsidR="005F7E70" w:rsidRPr="00C53F04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, п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оложения 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>б оценке эффективности деятельности руководителей муниципальных образовательных организаций Волчихинского района</w:t>
      </w:r>
      <w:r w:rsidR="00214A0C" w:rsidRPr="00C53F0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 xml:space="preserve">. Внешняя оценка результативности профессиональной деятельности руководителя МОО проводится экспертной 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группой Комитета в соответствии с Положением об экспертной группе по внешней оценке результативности профессиональной деятельности руководителей муниципальных бюджетных (автономных) дошкольных образовательных организаций </w:t>
      </w:r>
      <w:r w:rsidR="00076532" w:rsidRPr="00C53F04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53F04">
        <w:rPr>
          <w:rFonts w:ascii="Times New Roman" w:eastAsia="Times New Roman" w:hAnsi="Times New Roman"/>
          <w:sz w:val="28"/>
          <w:szCs w:val="28"/>
          <w:lang w:eastAsia="ru-RU"/>
        </w:rPr>
        <w:t>, утвержденным приказом Комитета.</w:t>
      </w:r>
    </w:p>
    <w:p w:rsidR="00310B04" w:rsidRPr="00D61813" w:rsidRDefault="00131D42" w:rsidP="00F25D78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D61813">
        <w:rPr>
          <w:rFonts w:ascii="Times New Roman" w:eastAsia="Times New Roman" w:hAnsi="Times New Roman"/>
          <w:sz w:val="28"/>
          <w:szCs w:val="28"/>
          <w:lang w:eastAsia="ru-RU"/>
        </w:rPr>
        <w:t>азмер с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тимулирующих выплат административно-управленческому персоналу МОО (за исключением руководителя МОО) определяется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труда руководителем МОО по согласованию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 представительным органом работников МОО в пределах стимулирующей части ФОТ и максимальными размерами для конкретного работника</w:t>
      </w:r>
      <w:r w:rsidR="00D61813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не ограничивается. Периодичность стимулирующих выплат определяется представительным органом МОО.</w:t>
      </w:r>
    </w:p>
    <w:p w:rsidR="00310B04" w:rsidRPr="00CD1CE4" w:rsidRDefault="00131D42" w:rsidP="00F25D78">
      <w:pPr>
        <w:pStyle w:val="a9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ешение</w:t>
      </w:r>
      <w:r w:rsidR="00310B04" w:rsidRPr="00D61813">
        <w:rPr>
          <w:rFonts w:ascii="Times New Roman" w:eastAsia="Times New Roman" w:hAnsi="Times New Roman"/>
          <w:sz w:val="28"/>
          <w:szCs w:val="28"/>
          <w:lang w:eastAsia="ru-RU"/>
        </w:rPr>
        <w:t xml:space="preserve"> об у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становлении стимулирующих выплат  административно-управленческому персоналу (за исключением руководителя МОО) оформляется приказом  руководителя МОО,  руководителю МОО  –    приказом Комитета.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bookmarkStart w:id="18" w:name="sub_40"/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10. Полномочия руководителя </w:t>
      </w:r>
      <w:bookmarkEnd w:id="18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МОО</w:t>
      </w:r>
      <w:bookmarkStart w:id="19" w:name="sub_186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пределах                 утвержденного ФОТ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9E15A3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</w:t>
      </w:r>
      <w:r w:rsidR="00F25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уководитель МОО в пределах </w:t>
      </w:r>
      <w:proofErr w:type="gramStart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утвержденного</w:t>
      </w:r>
      <w:proofErr w:type="gramEnd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ФОТ:</w:t>
      </w:r>
      <w:bookmarkEnd w:id="19"/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утверждает штатную численность работников;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устанавливает объем работ, нормы труда, нормы выработки на каждом рабочем месте, если они не установлены нормативными правовыми актами Российской Федерации, содержащими нормы трудового права;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определяет размеры  окладов  работников МОО, повышающих коэффициентов к окладам,  доплат  и  надбавок  компенсационного                 и стимулирующего характера в соответствии с коллективным договором, локальными нормативными актами МОО.</w:t>
      </w:r>
      <w:bookmarkStart w:id="20" w:name="sub_48"/>
    </w:p>
    <w:p w:rsidR="00EF28EF" w:rsidRDefault="00EF28EF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11. Заключительное положени</w:t>
      </w:r>
      <w:bookmarkEnd w:id="20"/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</w:p>
    <w:p w:rsidR="00EF28EF" w:rsidRPr="00CD1CE4" w:rsidRDefault="00EF28EF" w:rsidP="00F25D7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61813" w:rsidRPr="00D61813" w:rsidRDefault="00D61813" w:rsidP="00F25D78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bookmarkStart w:id="21" w:name="sub_189"/>
    </w:p>
    <w:p w:rsidR="00D61813" w:rsidRPr="00D61813" w:rsidRDefault="00D61813" w:rsidP="00F25D78">
      <w:pPr>
        <w:pStyle w:val="a9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</w:p>
    <w:p w:rsidR="00310B04" w:rsidRPr="009E15A3" w:rsidRDefault="00367F30" w:rsidP="00F25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E15A3"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proofErr w:type="gramStart"/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proofErr w:type="gramEnd"/>
      <w:r w:rsidR="00310B04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образования экономии заработной платы в МОО средства направляются на увеличение стимулирующей части ФОТ</w:t>
      </w:r>
      <w:r w:rsidR="007D5309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премиальные выплаты</w:t>
      </w:r>
      <w:r w:rsidR="00310B04" w:rsidRPr="009E15A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End w:id="21"/>
    </w:p>
    <w:p w:rsidR="00076532" w:rsidRPr="009E15A3" w:rsidRDefault="00367F30" w:rsidP="00F25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9E15A3">
        <w:rPr>
          <w:rFonts w:ascii="Times New Roman" w:eastAsia="Times New Roman" w:hAnsi="Times New Roman"/>
          <w:sz w:val="28"/>
          <w:szCs w:val="28"/>
          <w:lang w:eastAsia="ru-RU"/>
        </w:rPr>
        <w:t>11.2</w:t>
      </w:r>
      <w:proofErr w:type="gramStart"/>
      <w:r w:rsidR="00131D42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proofErr w:type="gramEnd"/>
      <w:r w:rsidR="00076532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недостаточности средств базовой части фонда оплаты труда </w:t>
      </w:r>
      <w:r w:rsidR="007D5309" w:rsidRPr="009E15A3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</w:t>
      </w:r>
      <w:r w:rsidR="00076532" w:rsidRPr="009E15A3">
        <w:rPr>
          <w:rFonts w:ascii="Times New Roman" w:eastAsia="Times New Roman" w:hAnsi="Times New Roman"/>
          <w:sz w:val="28"/>
          <w:szCs w:val="28"/>
          <w:lang w:eastAsia="ru-RU"/>
        </w:rPr>
        <w:t>работникам, то на эти цели могут направляться средства из стимулирующей части фонда оплаты труда.</w:t>
      </w:r>
    </w:p>
    <w:p w:rsidR="00310B04" w:rsidRPr="00CD1CE4" w:rsidRDefault="00310B04" w:rsidP="00F25D78">
      <w:pPr>
        <w:widowControl w:val="0"/>
        <w:autoSpaceDE w:val="0"/>
        <w:autoSpaceDN w:val="0"/>
        <w:adjustRightInd w:val="0"/>
        <w:spacing w:after="0" w:line="240" w:lineRule="auto"/>
        <w:ind w:right="184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D1ACF" w:rsidRDefault="009D1ACF" w:rsidP="009D1ACF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57230E" w:rsidRDefault="0057230E" w:rsidP="009D1ACF">
      <w:pPr>
        <w:widowControl w:val="0"/>
        <w:autoSpaceDE w:val="0"/>
        <w:autoSpaceDN w:val="0"/>
        <w:adjustRightInd w:val="0"/>
        <w:spacing w:after="0" w:line="240" w:lineRule="auto"/>
        <w:ind w:right="-3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92CF0" w:rsidRDefault="0057230E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</w:t>
      </w:r>
    </w:p>
    <w:p w:rsidR="002A1FA1" w:rsidRDefault="00692CF0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</w:t>
      </w: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A1FA1" w:rsidRDefault="002A1FA1" w:rsidP="0057230E">
      <w:pPr>
        <w:widowControl w:val="0"/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2A1FA1" w:rsidP="002A1FA1">
      <w:pPr>
        <w:widowControl w:val="0"/>
        <w:autoSpaceDE w:val="0"/>
        <w:autoSpaceDN w:val="0"/>
        <w:adjustRightInd w:val="0"/>
        <w:spacing w:after="0" w:line="240" w:lineRule="auto"/>
        <w:ind w:left="2832" w:right="-3"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П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 1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7D5309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 w:rsidR="00F556B8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ind w:right="-8"/>
        <w:jc w:val="center"/>
        <w:outlineLvl w:val="0"/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>РАЗМЕРЫ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минимальных рекомендуемых окладов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педагогических работников, учебно-вспомогательного и обслуживающего персонала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710"/>
        <w:gridCol w:w="3827"/>
        <w:gridCol w:w="3119"/>
      </w:tblGrid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кационный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уровень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tabs>
                <w:tab w:val="center" w:pos="1809"/>
              </w:tabs>
              <w:autoSpaceDE w:val="0"/>
              <w:autoSpaceDN w:val="0"/>
              <w:adjustRightInd w:val="0"/>
              <w:spacing w:after="0" w:line="240" w:lineRule="auto"/>
              <w:ind w:right="-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tabs>
                <w:tab w:val="center" w:pos="1809"/>
              </w:tabs>
              <w:autoSpaceDE w:val="0"/>
              <w:autoSpaceDN w:val="0"/>
              <w:adjustRightInd w:val="0"/>
              <w:spacing w:after="0" w:line="240" w:lineRule="auto"/>
              <w:ind w:right="-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  <w:t>Наименование должностей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минимальных рекомендуемых окладов, рублей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работников учебно-вспомогательного персонала первого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помощник воспитателя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567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5679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910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43B08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должностей педагогических работников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инструктор по физической культуре, музыкальный руководитель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567919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8635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567919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8635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третий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педагог-психолог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8988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четвертый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старший воспитатель,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учитель-дефектолог,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8988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Профессиональная квалификационная группа </w:t>
            </w: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общеотраслевых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должностей служащих первого уровня 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3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908</w:t>
            </w:r>
          </w:p>
        </w:tc>
      </w:tr>
      <w:tr w:rsidR="00310B04" w:rsidRPr="00CD1CE4" w:rsidTr="00285F2A">
        <w:tc>
          <w:tcPr>
            <w:tcW w:w="700" w:type="dxa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C546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кассир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секретарь-машинистка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5954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3908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 должностей служащих второго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техник-программист,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диспетчер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5527</w:t>
            </w:r>
          </w:p>
        </w:tc>
      </w:tr>
      <w:tr w:rsidR="00310B04" w:rsidRPr="00CD1CE4" w:rsidTr="00285F2A">
        <w:trPr>
          <w:trHeight w:val="654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складом,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5617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Профессиональная квалификационная группа общеотраслевых должностей служащих третьего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бухгалтер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10B04" w:rsidRPr="00CD1CE4" w:rsidRDefault="00310B04" w:rsidP="003C54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</w:t>
            </w:r>
            <w:r w:rsidR="003C546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5703</w:t>
            </w:r>
          </w:p>
        </w:tc>
      </w:tr>
      <w:tr w:rsidR="00310B04" w:rsidRPr="00CD1CE4" w:rsidTr="00285F2A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Общеотраслевые профессии рабочих первого уровня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дворник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подсобный рабочий (грузчик)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машинист по стирке и ремонту белья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территории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кастелянша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кладовщик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сторож (вахтер)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2020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C5464" w:rsidRPr="00CD1CE4" w:rsidTr="00A8797F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Рабочий кухни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Pr="0020203D" w:rsidRDefault="003C5464" w:rsidP="003C54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3440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6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Общеотраслевые профессии рабочих второго уровня</w:t>
            </w:r>
          </w:p>
        </w:tc>
      </w:tr>
      <w:tr w:rsidR="00310B0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первый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10B0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шеф-повар (повар)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второй</w:t>
            </w:r>
          </w:p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слесарь-сантехник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слесарь-электрик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столяр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rPr>
          <w:trHeight w:val="337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плотник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  <w:tr w:rsidR="003C5464" w:rsidRPr="00CD1CE4" w:rsidTr="00285F2A">
        <w:trPr>
          <w:trHeight w:val="275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464" w:rsidRPr="00CD1CE4" w:rsidRDefault="003C546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машинист (кочегар)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C5464" w:rsidRDefault="003C5464" w:rsidP="003C5464">
            <w:pPr>
              <w:jc w:val="center"/>
            </w:pPr>
            <w:r w:rsidRPr="001C54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5214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310B04" w:rsidRPr="00CD1CE4" w:rsidSect="00EF28EF">
          <w:headerReference w:type="first" r:id="rId10"/>
          <w:pgSz w:w="11905" w:h="16837"/>
          <w:pgMar w:top="1134" w:right="851" w:bottom="851" w:left="1701" w:header="720" w:footer="720" w:gutter="0"/>
          <w:pgNumType w:start="1"/>
          <w:cols w:space="720"/>
          <w:noEndnote/>
          <w:titlePg/>
          <w:docGrid w:linePitch="326"/>
        </w:sect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C96074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муниципальных  образовательных организаций</w:t>
      </w:r>
    </w:p>
    <w:p w:rsidR="00310B04" w:rsidRPr="00CD1CE4" w:rsidRDefault="00C9607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="00310B04" w:rsidRPr="00CD1CE4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реализующих</w:t>
      </w:r>
      <w:proofErr w:type="gramEnd"/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 окладу за наличие квалификационной категории административно-управленческих, педагогических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9"/>
        <w:gridCol w:w="6234"/>
        <w:gridCol w:w="161"/>
        <w:gridCol w:w="1964"/>
      </w:tblGrid>
      <w:tr w:rsidR="00310B04" w:rsidRPr="00CD1CE4" w:rsidTr="00285F2A"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11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"/>
        </w:trPr>
        <w:tc>
          <w:tcPr>
            <w:tcW w:w="1139" w:type="dxa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59" w:type="dxa"/>
            <w:gridSpan w:val="3"/>
            <w:shd w:val="clear" w:color="auto" w:fill="auto"/>
          </w:tcPr>
          <w:p w:rsidR="00FE4299" w:rsidRPr="00CD1CE4" w:rsidRDefault="00310B04" w:rsidP="00FE4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педагогических работников</w:t>
            </w:r>
            <w:r w:rsidR="00FE42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 w:val="restart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310B04"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.1.</w:t>
            </w:r>
          </w:p>
        </w:tc>
        <w:tc>
          <w:tcPr>
            <w:tcW w:w="8359" w:type="dxa"/>
            <w:gridSpan w:val="3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соответствие занимаемой должности с оценкой результатов квалификационного испытания: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 0,56 до 0,69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0,7 до 0,79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1,04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vMerge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0,8 до 1,0 балла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1,05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2.2.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Первая</w:t>
            </w:r>
            <w:proofErr w:type="spellEnd"/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875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8753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639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310B04" w:rsidRPr="00CD1CE4" w:rsidRDefault="00310B04" w:rsidP="008753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8753F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B5663D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2</w:t>
            </w:r>
          </w:p>
        </w:tc>
        <w:tc>
          <w:tcPr>
            <w:tcW w:w="1964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59" w:type="dxa"/>
            <w:gridSpan w:val="3"/>
            <w:shd w:val="clear" w:color="auto" w:fill="auto"/>
          </w:tcPr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Для руководителей, аттестованных в соответствии с приказами Комитета на соответствие занимаемой должности с оценкой результатов квалификационного испытания: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3.1.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Вновь назначаемый руководитель 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3,36 до 4,0 балла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,1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3.2.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Вновь назначаемый руководитель</w:t>
            </w: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 4,01 балла и более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3.3.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Работающий руководитель (при очередной или внеочередной аттестации) от 4,0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4,46 балла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B56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</w:t>
            </w:r>
            <w:r w:rsidR="00B566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310B04" w:rsidRPr="00CD1CE4" w:rsidTr="00285F2A">
        <w:tblPrEx>
          <w:tblBorders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139" w:type="dxa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3.4.</w:t>
            </w:r>
          </w:p>
        </w:tc>
        <w:tc>
          <w:tcPr>
            <w:tcW w:w="6395" w:type="dxa"/>
            <w:gridSpan w:val="2"/>
            <w:shd w:val="clear" w:color="auto" w:fill="auto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Работающий руководитель (при очередной или внеочередной аттестации) от 4,47 балла и выше 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1,15</w:t>
            </w:r>
          </w:p>
        </w:tc>
      </w:tr>
    </w:tbl>
    <w:p w:rsidR="00B5663D" w:rsidRPr="00CD1CE4" w:rsidRDefault="00B5663D" w:rsidP="00B5663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B5663D" w:rsidRPr="00CD1CE4" w:rsidSect="00285F2A">
          <w:headerReference w:type="default" r:id="rId11"/>
          <w:headerReference w:type="first" r:id="rId12"/>
          <w:pgSz w:w="11905" w:h="16837"/>
          <w:pgMar w:top="1134" w:right="567" w:bottom="1276" w:left="1985" w:header="720" w:footer="720" w:gutter="0"/>
          <w:pgNumType w:start="1"/>
          <w:cols w:space="720"/>
          <w:noEndnote/>
          <w:titlePg/>
          <w:docGrid w:linePitch="326"/>
        </w:sectPr>
      </w:pPr>
    </w:p>
    <w:p w:rsidR="00310B04" w:rsidRPr="00CD1CE4" w:rsidRDefault="00B5663D" w:rsidP="00B566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3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Положению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формирования и распределения фонда оплаты труда муниципальных  образовательных организаций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уровень образования педагогических работников,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административно-управленческого персонала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1"/>
        <w:gridCol w:w="2366"/>
      </w:tblGrid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Уровень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Высшее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1,1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1,05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Начальное профессиональное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1,02</w:t>
            </w:r>
          </w:p>
        </w:tc>
      </w:tr>
      <w:tr w:rsidR="00310B04" w:rsidRPr="00CD1CE4" w:rsidTr="00285F2A">
        <w:tc>
          <w:tcPr>
            <w:tcW w:w="6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Среднее  общее образование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1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2" w:name="sub_44000"/>
    </w:p>
    <w:bookmarkEnd w:id="22"/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B5663D" w:rsidP="00B5663D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sz w:val="28"/>
          <w:szCs w:val="28"/>
          <w:lang w:eastAsia="ru-RU"/>
        </w:rPr>
        <w:sectPr w:rsidR="00310B04" w:rsidRPr="00CD1CE4" w:rsidSect="00285F2A">
          <w:headerReference w:type="default" r:id="rId13"/>
          <w:headerReference w:type="first" r:id="rId14"/>
          <w:pgSz w:w="11905" w:h="16837"/>
          <w:pgMar w:top="1134" w:right="567" w:bottom="993" w:left="1985" w:header="720" w:footer="720" w:gutter="0"/>
          <w:pgNumType w:start="1"/>
          <w:cols w:space="720"/>
          <w:noEndnote/>
          <w:titlePg/>
          <w:docGrid w:linePitch="326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B04" w:rsidRPr="00CD1CE4" w:rsidRDefault="00B5663D" w:rsidP="00B5663D">
      <w:pPr>
        <w:widowControl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</w:t>
      </w:r>
      <w:r w:rsidR="0057230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</w:t>
      </w:r>
      <w:r w:rsidR="00310B04"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4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Положению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формирования и распределения фонда оплаты труда 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муниципальных  образовательных организаций </w:t>
      </w:r>
      <w:r w:rsidR="00FE4299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КОЭФФИЦИЕНТЫ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за стаж работы административно-управленческого персонала,</w:t>
      </w:r>
      <w:r w:rsidRPr="00CD1C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работников МОО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1"/>
        <w:gridCol w:w="2795"/>
      </w:tblGrid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Стаж работы 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Коэффициент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1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5 до 10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1,05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10 до 15 лет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1,1</w:t>
            </w:r>
          </w:p>
        </w:tc>
      </w:tr>
      <w:tr w:rsidR="00310B04" w:rsidRPr="00CD1CE4" w:rsidTr="00285F2A">
        <w:tc>
          <w:tcPr>
            <w:tcW w:w="65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15 лет и более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1,15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  </w:t>
      </w:r>
      <w:r w:rsidR="00FA45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Приложение </w:t>
      </w:r>
      <w:r w:rsidR="002E4C59">
        <w:rPr>
          <w:rFonts w:ascii="Times New Roman" w:eastAsia="Times New Roman" w:hAnsi="Times New Roman"/>
          <w:bCs/>
          <w:sz w:val="28"/>
          <w:szCs w:val="28"/>
          <w:lang w:eastAsia="ru-RU"/>
        </w:rPr>
        <w:t>7</w:t>
      </w:r>
    </w:p>
    <w:p w:rsidR="00310B04" w:rsidRPr="00CD1CE4" w:rsidRDefault="00310B04" w:rsidP="00310B04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="00D0245E"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 w:rsidR="00055E2C"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РАЗМЕР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должностного оклада руководителя МОО </w:t>
      </w:r>
    </w:p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843"/>
        <w:gridCol w:w="1276"/>
        <w:gridCol w:w="1276"/>
        <w:gridCol w:w="1134"/>
        <w:gridCol w:w="1134"/>
      </w:tblGrid>
      <w:tr w:rsidR="00310B04" w:rsidRPr="00CD1CE4" w:rsidTr="00285F2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должности                   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Единица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Группы по оплате труда</w:t>
            </w:r>
          </w:p>
        </w:tc>
      </w:tr>
      <w:tr w:rsidR="00310B04" w:rsidRPr="00CD1CE4" w:rsidTr="00285F2A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IV</w:t>
            </w:r>
          </w:p>
        </w:tc>
      </w:tr>
      <w:tr w:rsidR="00310B04" w:rsidRPr="00CD1CE4" w:rsidTr="00285F2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Руководитель МОО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CD1CE4" w:rsidRDefault="00310B04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1C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рубль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055E2C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B04" w:rsidRPr="00185E8A" w:rsidRDefault="008E619F" w:rsidP="00285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4601</w:t>
            </w:r>
          </w:p>
        </w:tc>
      </w:tr>
    </w:tbl>
    <w:p w:rsidR="00310B04" w:rsidRPr="00CD1CE4" w:rsidRDefault="00310B04" w:rsidP="00310B0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310B04" w:rsidRDefault="00310B04" w:rsidP="00310B04"/>
    <w:p w:rsidR="00192525" w:rsidRDefault="00192525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Default="0064759F"/>
    <w:p w:rsidR="0064759F" w:rsidRPr="00CD1CE4" w:rsidRDefault="0064759F" w:rsidP="00B84A6F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tab/>
      </w:r>
      <w:r>
        <w:tab/>
      </w:r>
      <w:r>
        <w:tab/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="00B84A6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FA4538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</w:p>
    <w:p w:rsidR="0064759F" w:rsidRPr="00CD1CE4" w:rsidRDefault="0064759F" w:rsidP="0064759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64759F" w:rsidRPr="00CD1CE4" w:rsidRDefault="0064759F" w:rsidP="00647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4759F" w:rsidRPr="00CD1CE4" w:rsidRDefault="0064759F" w:rsidP="00647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64759F" w:rsidRPr="00CD1CE4" w:rsidRDefault="0064759F" w:rsidP="006475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4759F" w:rsidRDefault="0064759F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</w:t>
      </w:r>
      <w:r w:rsidR="00EF5F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</w:t>
      </w:r>
    </w:p>
    <w:p w:rsidR="0064759F" w:rsidRDefault="0064759F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Нормативного комплектования групп общеразвивающей направленности</w:t>
      </w:r>
      <w:r w:rsidR="00EF5F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разрезе каждой группы дошкольной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образовательной </w:t>
      </w:r>
      <w:r w:rsidR="00EF5F21"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</w:p>
    <w:p w:rsidR="00EF5F21" w:rsidRDefault="00EF5F21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</w:p>
    <w:p w:rsidR="00EF5F21" w:rsidRDefault="00EF5F21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EF5F21" w:rsidRDefault="00EF5F21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Численность контингента по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численному</w:t>
      </w:r>
      <w:proofErr w:type="gramEnd"/>
    </w:p>
    <w:p w:rsidR="00EF5F21" w:rsidRDefault="00EF5F21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составу в группе на дату тарификации</w:t>
      </w:r>
    </w:p>
    <w:p w:rsidR="00EF5F21" w:rsidRPr="00CD1CE4" w:rsidRDefault="00EF5F21" w:rsidP="0064759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=-------------------------------------------------------</w:t>
      </w:r>
    </w:p>
    <w:p w:rsidR="00EF5F21" w:rsidRDefault="0064759F">
      <w:pPr>
        <w:rPr>
          <w:rFonts w:ascii="Times New Roman" w:hAnsi="Times New Roman"/>
          <w:sz w:val="28"/>
          <w:szCs w:val="28"/>
        </w:rPr>
      </w:pPr>
      <w:r>
        <w:tab/>
      </w:r>
      <w:r w:rsidR="00EF5F21" w:rsidRPr="00EF5F21">
        <w:rPr>
          <w:rFonts w:ascii="Times New Roman" w:hAnsi="Times New Roman"/>
          <w:sz w:val="28"/>
          <w:szCs w:val="28"/>
        </w:rPr>
        <w:t>Нормативное комплектование</w:t>
      </w:r>
    </w:p>
    <w:p w:rsidR="0064759F" w:rsidRDefault="00EF5F2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группы в соответствии с СанПиН</w:t>
      </w: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8F6EAE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</w:p>
    <w:p w:rsidR="00B84A6F" w:rsidRPr="00CD1CE4" w:rsidRDefault="00B84A6F" w:rsidP="00B84A6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программы дошкольного образования</w:t>
      </w: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</w:t>
      </w: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t>КОЭФФИЦИЕНТ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Нормативного комплектования групп общеразвивающей направленности в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целом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дошкольной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образовательной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организации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84A6F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Численность контингента по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численному</w:t>
      </w:r>
      <w:proofErr w:type="gramEnd"/>
    </w:p>
    <w:p w:rsidR="009A624A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составу в 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целом по дошкольной образовательной организации </w:t>
      </w:r>
    </w:p>
    <w:p w:rsidR="00B84A6F" w:rsidRDefault="009A624A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B84A6F">
        <w:rPr>
          <w:rFonts w:ascii="Times New Roman" w:eastAsia="Times New Roman" w:hAnsi="Times New Roman"/>
          <w:bCs/>
          <w:sz w:val="28"/>
          <w:szCs w:val="28"/>
          <w:lang w:eastAsia="ru-RU"/>
        </w:rPr>
        <w:t>на дату тарификации</w:t>
      </w:r>
    </w:p>
    <w:p w:rsidR="00B84A6F" w:rsidRPr="00CD1CE4" w:rsidRDefault="00B84A6F" w:rsidP="00B84A6F">
      <w:pPr>
        <w:widowControl w:val="0"/>
        <w:autoSpaceDE w:val="0"/>
        <w:autoSpaceDN w:val="0"/>
        <w:adjustRightInd w:val="0"/>
        <w:spacing w:before="108"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 =---------------------------------------------------------</w:t>
      </w:r>
      <w:r w:rsidR="009A624A">
        <w:rPr>
          <w:rFonts w:ascii="Times New Roman" w:eastAsia="Times New Roman" w:hAnsi="Times New Roman"/>
          <w:bCs/>
          <w:sz w:val="28"/>
          <w:szCs w:val="28"/>
          <w:lang w:eastAsia="ru-RU"/>
        </w:rPr>
        <w:t>------------------------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</w:p>
    <w:p w:rsidR="00B84A6F" w:rsidRDefault="009A624A" w:rsidP="00B84A6F">
      <w:pPr>
        <w:rPr>
          <w:rFonts w:ascii="Times New Roman" w:hAnsi="Times New Roman"/>
          <w:sz w:val="28"/>
          <w:szCs w:val="28"/>
        </w:rPr>
      </w:pPr>
      <w:r>
        <w:t xml:space="preserve">          </w:t>
      </w:r>
      <w:r w:rsidR="00B84A6F" w:rsidRPr="00EF5F21">
        <w:rPr>
          <w:rFonts w:ascii="Times New Roman" w:hAnsi="Times New Roman"/>
          <w:sz w:val="28"/>
          <w:szCs w:val="28"/>
        </w:rPr>
        <w:t>Нормативное комплектование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дошкольной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образовательной</w:t>
      </w:r>
    </w:p>
    <w:p w:rsidR="00B84A6F" w:rsidRPr="00EF5F21" w:rsidRDefault="00B84A6F" w:rsidP="00B84A6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A624A">
        <w:rPr>
          <w:rFonts w:ascii="Times New Roman" w:hAnsi="Times New Roman"/>
          <w:sz w:val="28"/>
          <w:szCs w:val="28"/>
        </w:rPr>
        <w:t xml:space="preserve">организации </w:t>
      </w:r>
      <w:r>
        <w:rPr>
          <w:rFonts w:ascii="Times New Roman" w:hAnsi="Times New Roman"/>
          <w:sz w:val="28"/>
          <w:szCs w:val="28"/>
        </w:rPr>
        <w:t xml:space="preserve"> в соответствии с СанПиН</w:t>
      </w:r>
    </w:p>
    <w:p w:rsidR="00B84A6F" w:rsidRDefault="00B84A6F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EB7EF8" w:rsidRDefault="00EB7EF8">
      <w:pPr>
        <w:rPr>
          <w:rFonts w:ascii="Times New Roman" w:hAnsi="Times New Roman"/>
          <w:sz w:val="28"/>
          <w:szCs w:val="28"/>
        </w:rPr>
      </w:pPr>
    </w:p>
    <w:p w:rsidR="00CF225C" w:rsidRDefault="00CF225C">
      <w:pPr>
        <w:rPr>
          <w:rFonts w:ascii="Times New Roman" w:hAnsi="Times New Roman"/>
          <w:sz w:val="28"/>
          <w:szCs w:val="28"/>
        </w:rPr>
      </w:pPr>
    </w:p>
    <w:p w:rsidR="00CF225C" w:rsidRDefault="00CF225C">
      <w:pPr>
        <w:rPr>
          <w:rFonts w:ascii="Times New Roman" w:hAnsi="Times New Roman"/>
          <w:sz w:val="28"/>
          <w:szCs w:val="28"/>
        </w:rPr>
      </w:pPr>
    </w:p>
    <w:p w:rsidR="00A119EE" w:rsidRDefault="00A119EE"/>
    <w:p w:rsidR="00CF225C" w:rsidRPr="00CD1CE4" w:rsidRDefault="00CF225C" w:rsidP="00CF225C">
      <w:pPr>
        <w:widowControl w:val="0"/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Приложение </w:t>
      </w:r>
      <w:r w:rsidR="00A91718"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</w:p>
    <w:p w:rsidR="00CF225C" w:rsidRDefault="00CF225C" w:rsidP="00CF225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Положению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формирования и распределения фонда оплаты труда муниципальных  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Волчихинского района</w:t>
      </w:r>
      <w:r w:rsidRPr="00CD1CE4">
        <w:rPr>
          <w:rFonts w:ascii="Times New Roman" w:eastAsia="Times New Roman" w:hAnsi="Times New Roman"/>
          <w:sz w:val="28"/>
          <w:szCs w:val="28"/>
          <w:lang w:eastAsia="ru-RU"/>
        </w:rPr>
        <w:t>, реализующих  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ограммы дошкольного образования</w:t>
      </w:r>
    </w:p>
    <w:p w:rsidR="00CF225C" w:rsidRDefault="00CF225C" w:rsidP="00CF225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CF0" w:rsidRPr="00CF225C" w:rsidRDefault="00692CF0" w:rsidP="00CF225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529" w:right="-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25C" w:rsidRDefault="00CF225C" w:rsidP="00367F30">
      <w:pPr>
        <w:spacing w:after="0"/>
        <w:rPr>
          <w:rFonts w:ascii="Times New Roman" w:hAnsi="Times New Roman"/>
          <w:sz w:val="28"/>
          <w:szCs w:val="28"/>
        </w:rPr>
      </w:pPr>
      <w:r w:rsidRPr="00367F30">
        <w:rPr>
          <w:rFonts w:ascii="Times New Roman" w:hAnsi="Times New Roman"/>
          <w:sz w:val="28"/>
          <w:szCs w:val="28"/>
        </w:rPr>
        <w:t>Критерии и коэффициенты за воспитательно-образовательную работу</w:t>
      </w:r>
    </w:p>
    <w:p w:rsidR="00367F30" w:rsidRPr="00367F30" w:rsidRDefault="00367F30" w:rsidP="00367F30">
      <w:pPr>
        <w:spacing w:after="0"/>
        <w:rPr>
          <w:rFonts w:ascii="Times New Roman" w:hAnsi="Times New Roman"/>
          <w:sz w:val="28"/>
          <w:szCs w:val="28"/>
        </w:rPr>
      </w:pP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Нф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фактическая численность детей в группе;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Нн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нормативная численность детей в группе, установленная в соответствии с</w:t>
      </w:r>
      <w:proofErr w:type="gramStart"/>
      <w:r w:rsidR="00692CF0">
        <w:rPr>
          <w:rFonts w:ascii="Times New Roman" w:hAnsi="Times New Roman"/>
          <w:sz w:val="28"/>
          <w:szCs w:val="28"/>
        </w:rPr>
        <w:t xml:space="preserve"> </w:t>
      </w:r>
      <w:r w:rsidR="00CF225C" w:rsidRPr="00AC4A4B">
        <w:rPr>
          <w:rFonts w:ascii="Times New Roman" w:hAnsi="Times New Roman"/>
          <w:sz w:val="28"/>
          <w:szCs w:val="28"/>
        </w:rPr>
        <w:t>С</w:t>
      </w:r>
      <w:proofErr w:type="gramEnd"/>
      <w:r w:rsidR="00CF225C" w:rsidRPr="00AC4A4B">
        <w:rPr>
          <w:rFonts w:ascii="Times New Roman" w:hAnsi="Times New Roman"/>
          <w:sz w:val="28"/>
          <w:szCs w:val="28"/>
        </w:rPr>
        <w:t>анитарно</w:t>
      </w:r>
      <w:r w:rsidR="00692CF0">
        <w:rPr>
          <w:rFonts w:ascii="Times New Roman" w:hAnsi="Times New Roman"/>
          <w:sz w:val="28"/>
          <w:szCs w:val="28"/>
        </w:rPr>
        <w:t xml:space="preserve"> </w:t>
      </w:r>
      <w:r w:rsidR="00CF225C" w:rsidRPr="00AC4A4B">
        <w:rPr>
          <w:rFonts w:ascii="Times New Roman" w:hAnsi="Times New Roman"/>
          <w:sz w:val="28"/>
          <w:szCs w:val="28"/>
        </w:rPr>
        <w:t>эпидемиологическими правилами и нормативами СанПиН.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коэффициент посещаемости при определении размера выплаты иным педагогическим работникам (старшим воспитателям, музыкальным работникам, учителям</w:t>
      </w:r>
      <w:r w:rsidR="00AC4A4B" w:rsidRPr="00AC4A4B">
        <w:rPr>
          <w:rFonts w:ascii="Times New Roman" w:hAnsi="Times New Roman"/>
          <w:sz w:val="28"/>
          <w:szCs w:val="28"/>
        </w:rPr>
        <w:t xml:space="preserve"> </w:t>
      </w:r>
      <w:r w:rsidR="00CF225C" w:rsidRPr="00AC4A4B">
        <w:rPr>
          <w:rFonts w:ascii="Times New Roman" w:hAnsi="Times New Roman"/>
          <w:sz w:val="28"/>
          <w:szCs w:val="28"/>
        </w:rPr>
        <w:t>дефектологам, учителям-логопедам, педагогам-психологам, инструкторам по физической культуре и другим педагогам дополнительного образования, за исключением учителей-логопедов и учителей-дефектологов, работающих только с группой компенсирующей направленности) (далее – «иные педагогические работники»), рассчитывается по формуле: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Нуф</w:t>
      </w:r>
      <w:proofErr w:type="spellEnd"/>
      <w:proofErr w:type="gramStart"/>
      <w:r w:rsidR="00CF225C" w:rsidRPr="00AC4A4B">
        <w:rPr>
          <w:rFonts w:ascii="Times New Roman" w:hAnsi="Times New Roman"/>
          <w:sz w:val="28"/>
          <w:szCs w:val="28"/>
        </w:rPr>
        <w:t xml:space="preserve"> / Н</w:t>
      </w:r>
      <w:proofErr w:type="gramEnd"/>
      <w:r w:rsidR="00CF225C" w:rsidRPr="00AC4A4B">
        <w:rPr>
          <w:rFonts w:ascii="Times New Roman" w:hAnsi="Times New Roman"/>
          <w:sz w:val="28"/>
          <w:szCs w:val="28"/>
        </w:rPr>
        <w:t xml:space="preserve">у, </w:t>
      </w:r>
    </w:p>
    <w:p w:rsidR="00AC4A4B" w:rsidRDefault="00CF225C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 xml:space="preserve">где: 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Нуф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фактическая численность детей в учреждении; 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225C" w:rsidRPr="00AC4A4B">
        <w:rPr>
          <w:rFonts w:ascii="Times New Roman" w:hAnsi="Times New Roman"/>
          <w:sz w:val="28"/>
          <w:szCs w:val="28"/>
        </w:rPr>
        <w:t xml:space="preserve">Ну - нормативная численность детей в учреждении, установленная в соответствии с Санитарно-эпидемиологическими правилами и нормативами СанПиН. 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Рсв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размер стимулирующей надбавки воспитателям рассчитывается по формуле: 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Рсв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Бв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, </w:t>
      </w:r>
    </w:p>
    <w:p w:rsidR="00AC4A4B" w:rsidRDefault="00CF225C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>где: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Бв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базовая сумма в размере 800 рублей за ставку заработной платы;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коэффициент профессионального роста педагога;</w:t>
      </w:r>
    </w:p>
    <w:p w:rsidR="00AC4A4B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коэффициент посещаемости. </w:t>
      </w:r>
    </w:p>
    <w:p w:rsidR="00A119EE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Рсп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размер стимулирующей надбавки иным педагогическим работникам рассчитывается по формуле: </w:t>
      </w:r>
    </w:p>
    <w:p w:rsidR="00A119EE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Рсп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Бп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х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, </w:t>
      </w:r>
    </w:p>
    <w:p w:rsidR="00A119EE" w:rsidRDefault="00CF225C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A4B">
        <w:rPr>
          <w:rFonts w:ascii="Times New Roman" w:hAnsi="Times New Roman"/>
          <w:sz w:val="28"/>
          <w:szCs w:val="28"/>
        </w:rPr>
        <w:t xml:space="preserve">где: </w:t>
      </w:r>
    </w:p>
    <w:p w:rsidR="00A119EE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Бп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базовая сумма в размере 700 рублей за ставку заработной платы; </w:t>
      </w:r>
    </w:p>
    <w:p w:rsidR="00A119EE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Кпр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коэффициент профессионального роста педагога; </w:t>
      </w:r>
    </w:p>
    <w:p w:rsidR="00CF225C" w:rsidRPr="00CF225C" w:rsidRDefault="0057230E" w:rsidP="00367F3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CF225C" w:rsidRPr="00AC4A4B">
        <w:rPr>
          <w:rFonts w:ascii="Times New Roman" w:hAnsi="Times New Roman"/>
          <w:sz w:val="28"/>
          <w:szCs w:val="28"/>
        </w:rPr>
        <w:t>Кп</w:t>
      </w:r>
      <w:proofErr w:type="spellEnd"/>
      <w:r w:rsidR="00CF225C" w:rsidRPr="00AC4A4B">
        <w:rPr>
          <w:rFonts w:ascii="Times New Roman" w:hAnsi="Times New Roman"/>
          <w:sz w:val="28"/>
          <w:szCs w:val="28"/>
        </w:rPr>
        <w:t xml:space="preserve"> - коэффициент посещаемости</w:t>
      </w:r>
      <w:r w:rsidR="00CF225C" w:rsidRPr="00CF225C">
        <w:rPr>
          <w:rFonts w:ascii="Times New Roman" w:hAnsi="Times New Roman"/>
        </w:rPr>
        <w:t>.</w:t>
      </w:r>
    </w:p>
    <w:sectPr w:rsidR="00CF225C" w:rsidRPr="00CF225C" w:rsidSect="008E5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631" w:rsidRDefault="00AB0631" w:rsidP="008E5227">
      <w:pPr>
        <w:spacing w:after="0" w:line="240" w:lineRule="auto"/>
      </w:pPr>
      <w:r>
        <w:separator/>
      </w:r>
    </w:p>
  </w:endnote>
  <w:endnote w:type="continuationSeparator" w:id="0">
    <w:p w:rsidR="00AB0631" w:rsidRDefault="00AB0631" w:rsidP="008E5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631" w:rsidRDefault="00AB0631" w:rsidP="008E5227">
      <w:pPr>
        <w:spacing w:after="0" w:line="240" w:lineRule="auto"/>
      </w:pPr>
      <w:r>
        <w:separator/>
      </w:r>
    </w:p>
  </w:footnote>
  <w:footnote w:type="continuationSeparator" w:id="0">
    <w:p w:rsidR="00AB0631" w:rsidRDefault="00AB0631" w:rsidP="008E52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D6" w:rsidRDefault="00B95BD6">
    <w:pPr>
      <w:pStyle w:val="a3"/>
      <w:jc w:val="right"/>
    </w:pPr>
  </w:p>
  <w:p w:rsidR="00B95BD6" w:rsidRDefault="00B95BD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D6" w:rsidRPr="004E4412" w:rsidRDefault="00B95BD6">
    <w:pPr>
      <w:pStyle w:val="a3"/>
      <w:jc w:val="right"/>
      <w:rPr>
        <w:rFonts w:ascii="Times New Roman" w:hAnsi="Times New Roman" w:cs="Times New Roman"/>
      </w:rPr>
    </w:pPr>
    <w:r w:rsidRPr="004E4412">
      <w:rPr>
        <w:rFonts w:ascii="Times New Roman" w:hAnsi="Times New Roman" w:cs="Times New Roman"/>
      </w:rPr>
      <w:fldChar w:fldCharType="begin"/>
    </w:r>
    <w:r w:rsidRPr="004E4412">
      <w:rPr>
        <w:rFonts w:ascii="Times New Roman" w:hAnsi="Times New Roman" w:cs="Times New Roman"/>
      </w:rPr>
      <w:instrText>PAGE   \* MERGEFORMAT</w:instrText>
    </w:r>
    <w:r w:rsidRPr="004E4412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 w:rsidRPr="004E4412">
      <w:rPr>
        <w:rFonts w:ascii="Times New Roman" w:hAnsi="Times New Roman" w:cs="Times New Roman"/>
      </w:rPr>
      <w:fldChar w:fldCharType="end"/>
    </w:r>
  </w:p>
  <w:p w:rsidR="00B95BD6" w:rsidRDefault="00B95BD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D6" w:rsidRDefault="00B95BD6">
    <w:pPr>
      <w:pStyle w:val="a3"/>
      <w:jc w:val="right"/>
    </w:pPr>
  </w:p>
  <w:p w:rsidR="00B95BD6" w:rsidRDefault="00B95BD6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D6" w:rsidRDefault="00B95BD6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BD6" w:rsidRDefault="00B95BD6">
    <w:pPr>
      <w:pStyle w:val="a3"/>
      <w:jc w:val="right"/>
    </w:pPr>
  </w:p>
  <w:p w:rsidR="00B95BD6" w:rsidRDefault="00B95B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33CA"/>
    <w:multiLevelType w:val="multilevel"/>
    <w:tmpl w:val="171A97F4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9" w:hanging="60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17932229"/>
    <w:multiLevelType w:val="multilevel"/>
    <w:tmpl w:val="7D5241BA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">
    <w:nsid w:val="2EA0793C"/>
    <w:multiLevelType w:val="multilevel"/>
    <w:tmpl w:val="9F3C3B24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320D542A"/>
    <w:multiLevelType w:val="multilevel"/>
    <w:tmpl w:val="2870BE6E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2160"/>
      </w:pPr>
      <w:rPr>
        <w:rFonts w:hint="default"/>
      </w:rPr>
    </w:lvl>
  </w:abstractNum>
  <w:abstractNum w:abstractNumId="4">
    <w:nsid w:val="34770371"/>
    <w:multiLevelType w:val="multilevel"/>
    <w:tmpl w:val="5CFE0D4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3F4E49DE"/>
    <w:multiLevelType w:val="multilevel"/>
    <w:tmpl w:val="570CF272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>
    <w:nsid w:val="42491A98"/>
    <w:multiLevelType w:val="multilevel"/>
    <w:tmpl w:val="81EE00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4DE62BE2"/>
    <w:multiLevelType w:val="multilevel"/>
    <w:tmpl w:val="7C72C10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1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E2F1C0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AD2705C"/>
    <w:multiLevelType w:val="multilevel"/>
    <w:tmpl w:val="741A8F00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6B956F7A"/>
    <w:multiLevelType w:val="multilevel"/>
    <w:tmpl w:val="6F56C2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9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708F6977"/>
    <w:multiLevelType w:val="hybridMultilevel"/>
    <w:tmpl w:val="F498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B04"/>
    <w:rsid w:val="00014C08"/>
    <w:rsid w:val="00017304"/>
    <w:rsid w:val="00023A00"/>
    <w:rsid w:val="00032698"/>
    <w:rsid w:val="00055E2C"/>
    <w:rsid w:val="00076532"/>
    <w:rsid w:val="00081000"/>
    <w:rsid w:val="000904D8"/>
    <w:rsid w:val="00096D50"/>
    <w:rsid w:val="000B07AE"/>
    <w:rsid w:val="000B2F26"/>
    <w:rsid w:val="000B3BEE"/>
    <w:rsid w:val="00103766"/>
    <w:rsid w:val="00112DE1"/>
    <w:rsid w:val="00127912"/>
    <w:rsid w:val="00131D42"/>
    <w:rsid w:val="00134D8E"/>
    <w:rsid w:val="00145889"/>
    <w:rsid w:val="001504D1"/>
    <w:rsid w:val="00165E49"/>
    <w:rsid w:val="00180EA7"/>
    <w:rsid w:val="00185E8A"/>
    <w:rsid w:val="00185FEC"/>
    <w:rsid w:val="00192525"/>
    <w:rsid w:val="001A2357"/>
    <w:rsid w:val="001D5CE1"/>
    <w:rsid w:val="001D6621"/>
    <w:rsid w:val="00214A0C"/>
    <w:rsid w:val="00217AB0"/>
    <w:rsid w:val="0024099D"/>
    <w:rsid w:val="00285F2A"/>
    <w:rsid w:val="002A1FA1"/>
    <w:rsid w:val="002A6106"/>
    <w:rsid w:val="002B17D2"/>
    <w:rsid w:val="002E0011"/>
    <w:rsid w:val="002E4C59"/>
    <w:rsid w:val="002F71D1"/>
    <w:rsid w:val="00310B04"/>
    <w:rsid w:val="0032341F"/>
    <w:rsid w:val="00334F02"/>
    <w:rsid w:val="00343B08"/>
    <w:rsid w:val="00346184"/>
    <w:rsid w:val="00367F30"/>
    <w:rsid w:val="00383945"/>
    <w:rsid w:val="003A18AE"/>
    <w:rsid w:val="003C5464"/>
    <w:rsid w:val="003E1E90"/>
    <w:rsid w:val="003F0F52"/>
    <w:rsid w:val="00401312"/>
    <w:rsid w:val="00481BA7"/>
    <w:rsid w:val="004A2CBC"/>
    <w:rsid w:val="00531001"/>
    <w:rsid w:val="00567919"/>
    <w:rsid w:val="0057230E"/>
    <w:rsid w:val="005931A6"/>
    <w:rsid w:val="005A4CBA"/>
    <w:rsid w:val="005F7E70"/>
    <w:rsid w:val="00615451"/>
    <w:rsid w:val="00617E02"/>
    <w:rsid w:val="00620F19"/>
    <w:rsid w:val="00644009"/>
    <w:rsid w:val="0064759F"/>
    <w:rsid w:val="00692CF0"/>
    <w:rsid w:val="006C076B"/>
    <w:rsid w:val="006F6F0B"/>
    <w:rsid w:val="00700932"/>
    <w:rsid w:val="007233AC"/>
    <w:rsid w:val="00731055"/>
    <w:rsid w:val="007411AC"/>
    <w:rsid w:val="00744CFC"/>
    <w:rsid w:val="007923B5"/>
    <w:rsid w:val="007C22A7"/>
    <w:rsid w:val="007C5575"/>
    <w:rsid w:val="007D5309"/>
    <w:rsid w:val="008051E9"/>
    <w:rsid w:val="00831EAC"/>
    <w:rsid w:val="008713EB"/>
    <w:rsid w:val="008753F6"/>
    <w:rsid w:val="00877E7C"/>
    <w:rsid w:val="008A5298"/>
    <w:rsid w:val="008C32D6"/>
    <w:rsid w:val="008E5227"/>
    <w:rsid w:val="008E619F"/>
    <w:rsid w:val="008F6EAE"/>
    <w:rsid w:val="00917E6A"/>
    <w:rsid w:val="00927E74"/>
    <w:rsid w:val="00946D02"/>
    <w:rsid w:val="00963D64"/>
    <w:rsid w:val="009A1DB5"/>
    <w:rsid w:val="009A624A"/>
    <w:rsid w:val="009C03EC"/>
    <w:rsid w:val="009D1ACF"/>
    <w:rsid w:val="009E15A3"/>
    <w:rsid w:val="009E6C00"/>
    <w:rsid w:val="009F79F9"/>
    <w:rsid w:val="00A119EE"/>
    <w:rsid w:val="00A16DF2"/>
    <w:rsid w:val="00A7724C"/>
    <w:rsid w:val="00A8224D"/>
    <w:rsid w:val="00A8797F"/>
    <w:rsid w:val="00A91718"/>
    <w:rsid w:val="00AA2BF5"/>
    <w:rsid w:val="00AB0631"/>
    <w:rsid w:val="00AC4A4B"/>
    <w:rsid w:val="00AC5CCA"/>
    <w:rsid w:val="00AD24C9"/>
    <w:rsid w:val="00B177E8"/>
    <w:rsid w:val="00B219BD"/>
    <w:rsid w:val="00B5663D"/>
    <w:rsid w:val="00B84A6F"/>
    <w:rsid w:val="00B95BD6"/>
    <w:rsid w:val="00BB7817"/>
    <w:rsid w:val="00BC1E7F"/>
    <w:rsid w:val="00C01C5B"/>
    <w:rsid w:val="00C53F04"/>
    <w:rsid w:val="00C94CD4"/>
    <w:rsid w:val="00C96074"/>
    <w:rsid w:val="00CA0723"/>
    <w:rsid w:val="00CF225C"/>
    <w:rsid w:val="00D0245E"/>
    <w:rsid w:val="00D262FF"/>
    <w:rsid w:val="00D30B6B"/>
    <w:rsid w:val="00D61813"/>
    <w:rsid w:val="00D644DB"/>
    <w:rsid w:val="00D66ED7"/>
    <w:rsid w:val="00DC7330"/>
    <w:rsid w:val="00DD19D6"/>
    <w:rsid w:val="00DF3AB7"/>
    <w:rsid w:val="00E04E97"/>
    <w:rsid w:val="00E21AB5"/>
    <w:rsid w:val="00E26F43"/>
    <w:rsid w:val="00E33410"/>
    <w:rsid w:val="00E361A6"/>
    <w:rsid w:val="00E423DF"/>
    <w:rsid w:val="00E4597C"/>
    <w:rsid w:val="00E50FA8"/>
    <w:rsid w:val="00E51F66"/>
    <w:rsid w:val="00E5260C"/>
    <w:rsid w:val="00E87845"/>
    <w:rsid w:val="00E93D80"/>
    <w:rsid w:val="00EB1E22"/>
    <w:rsid w:val="00EB5DC0"/>
    <w:rsid w:val="00EB7EF8"/>
    <w:rsid w:val="00ED13B2"/>
    <w:rsid w:val="00ED2159"/>
    <w:rsid w:val="00ED7D70"/>
    <w:rsid w:val="00EE27D8"/>
    <w:rsid w:val="00EE42CB"/>
    <w:rsid w:val="00EF0A23"/>
    <w:rsid w:val="00EF28EF"/>
    <w:rsid w:val="00EF5F21"/>
    <w:rsid w:val="00F25D78"/>
    <w:rsid w:val="00F41812"/>
    <w:rsid w:val="00F556B8"/>
    <w:rsid w:val="00F732E0"/>
    <w:rsid w:val="00F735CC"/>
    <w:rsid w:val="00FA4538"/>
    <w:rsid w:val="00FB7AFB"/>
    <w:rsid w:val="00FE4299"/>
    <w:rsid w:val="00FF2DCF"/>
    <w:rsid w:val="00FF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B04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B0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10B04"/>
    <w:rPr>
      <w:rFonts w:ascii="Arial" w:eastAsia="Times New Roman" w:hAnsi="Arial" w:cs="Arial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FF4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F417D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C5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CA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0F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8125.0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1239B-2D80-4019-B108-C1F2675C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2197</TotalTime>
  <Pages>23</Pages>
  <Words>6163</Words>
  <Characters>35134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</dc:creator>
  <cp:keywords/>
  <dc:description/>
  <cp:lastModifiedBy>Волкова Л.А.</cp:lastModifiedBy>
  <cp:revision>87</cp:revision>
  <cp:lastPrinted>2023-07-12T02:31:00Z</cp:lastPrinted>
  <dcterms:created xsi:type="dcterms:W3CDTF">2018-03-16T08:20:00Z</dcterms:created>
  <dcterms:modified xsi:type="dcterms:W3CDTF">2023-07-12T02:45:00Z</dcterms:modified>
</cp:coreProperties>
</file>