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30" w:rsidRPr="007B3930" w:rsidRDefault="007B3930" w:rsidP="006758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Итоги работы административной комиссии за 202</w:t>
      </w:r>
      <w:r w:rsidR="001A421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год.</w:t>
      </w:r>
    </w:p>
    <w:p w:rsidR="007B3930" w:rsidRPr="007B3930" w:rsidRDefault="007B3930" w:rsidP="006758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232EB" w:rsidRDefault="006232EB" w:rsidP="006758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Алтайского края от 10 марта 2009 года </w:t>
      </w:r>
      <w:r w:rsidR="006758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создана и существует административная комиссия при Администрации Волчихинского района. </w:t>
      </w:r>
    </w:p>
    <w:p w:rsidR="006232EB" w:rsidRPr="006232EB" w:rsidRDefault="006232EB" w:rsidP="00675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Волчихинского района взаимодействует с отделением МВД по Волчихинскому району, с отделом судебных приставов по Волчихинскому району.</w:t>
      </w:r>
    </w:p>
    <w:p w:rsidR="006232EB" w:rsidRPr="006232EB" w:rsidRDefault="006232EB" w:rsidP="0067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sz w:val="28"/>
          <w:szCs w:val="28"/>
        </w:rPr>
        <w:tab/>
        <w:t>Перечень статей подведомственных комиссии определен Законом Алтайского края от 10.07.2002 № 46-ЗС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края».</w:t>
      </w:r>
    </w:p>
    <w:p w:rsidR="006232EB" w:rsidRPr="006232EB" w:rsidRDefault="006232EB" w:rsidP="0067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EB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рассмотрения административных протоколов установлен Кодексом Российской Федерации об административных правонарушениях. </w:t>
      </w:r>
    </w:p>
    <w:p w:rsidR="0067587F" w:rsidRDefault="0067587F" w:rsidP="006758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административной комиссии проводятся согласно ежемесячному календарному плану Администрации района. </w:t>
      </w:r>
    </w:p>
    <w:p w:rsidR="007B3930" w:rsidRDefault="007B3930" w:rsidP="006758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3930">
        <w:rPr>
          <w:sz w:val="28"/>
          <w:szCs w:val="28"/>
        </w:rPr>
        <w:t>В 202</w:t>
      </w:r>
      <w:r w:rsidR="001A4218">
        <w:rPr>
          <w:sz w:val="28"/>
          <w:szCs w:val="28"/>
        </w:rPr>
        <w:t>2</w:t>
      </w:r>
      <w:r w:rsidRPr="007B3930">
        <w:rPr>
          <w:sz w:val="28"/>
          <w:szCs w:val="28"/>
        </w:rPr>
        <w:t xml:space="preserve"> году административной комиссией </w:t>
      </w:r>
      <w:r>
        <w:rPr>
          <w:sz w:val="28"/>
          <w:szCs w:val="28"/>
        </w:rPr>
        <w:t xml:space="preserve">Волчихинского района Алтайского края рассмотрено </w:t>
      </w:r>
      <w:r w:rsidR="00FA488A">
        <w:rPr>
          <w:sz w:val="28"/>
          <w:szCs w:val="28"/>
        </w:rPr>
        <w:t>35</w:t>
      </w:r>
      <w:r>
        <w:rPr>
          <w:sz w:val="28"/>
          <w:szCs w:val="28"/>
        </w:rPr>
        <w:t xml:space="preserve"> административных материал</w:t>
      </w:r>
      <w:r w:rsidR="006232EB">
        <w:rPr>
          <w:sz w:val="28"/>
          <w:szCs w:val="28"/>
        </w:rPr>
        <w:t>ов</w:t>
      </w:r>
      <w:r w:rsidRPr="007B3930">
        <w:rPr>
          <w:sz w:val="28"/>
          <w:szCs w:val="28"/>
        </w:rPr>
        <w:t xml:space="preserve"> в соответствии с законом Алтайского края от 10.07.2002 №</w:t>
      </w:r>
      <w:r w:rsidR="008331BF">
        <w:rPr>
          <w:sz w:val="28"/>
          <w:szCs w:val="28"/>
        </w:rPr>
        <w:t xml:space="preserve"> </w:t>
      </w:r>
      <w:r w:rsidRPr="007B3930">
        <w:rPr>
          <w:sz w:val="28"/>
          <w:szCs w:val="28"/>
        </w:rPr>
        <w:t xml:space="preserve">46-ЗС «Об административной ответственности за совершение правонарушений на территории Алтайского края»: </w:t>
      </w:r>
    </w:p>
    <w:p w:rsidR="007B3930" w:rsidRDefault="006232EB" w:rsidP="006758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930" w:rsidRPr="007B3930">
        <w:rPr>
          <w:sz w:val="28"/>
          <w:szCs w:val="28"/>
        </w:rPr>
        <w:t xml:space="preserve">по статье 27 </w:t>
      </w:r>
      <w:r w:rsidR="008331BF">
        <w:rPr>
          <w:sz w:val="28"/>
          <w:szCs w:val="28"/>
        </w:rPr>
        <w:t xml:space="preserve">«Нарушение в области благоустройства территорий муниципальных образований» пункт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 </w:t>
      </w:r>
      <w:r w:rsidR="007B3930">
        <w:rPr>
          <w:sz w:val="28"/>
          <w:szCs w:val="28"/>
        </w:rPr>
        <w:t>рассм</w:t>
      </w:r>
      <w:r w:rsidR="008B5E07">
        <w:rPr>
          <w:sz w:val="28"/>
          <w:szCs w:val="28"/>
        </w:rPr>
        <w:t>отрено 21 материал</w:t>
      </w:r>
      <w:r w:rsidR="007B3930" w:rsidRPr="007B3930">
        <w:rPr>
          <w:sz w:val="28"/>
          <w:szCs w:val="28"/>
        </w:rPr>
        <w:t xml:space="preserve">, </w:t>
      </w:r>
    </w:p>
    <w:p w:rsidR="007B3930" w:rsidRDefault="006232EB" w:rsidP="006758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930">
        <w:rPr>
          <w:sz w:val="28"/>
          <w:szCs w:val="28"/>
        </w:rPr>
        <w:t>п</w:t>
      </w:r>
      <w:r w:rsidR="007B3930" w:rsidRPr="007B3930">
        <w:rPr>
          <w:sz w:val="28"/>
          <w:szCs w:val="28"/>
        </w:rPr>
        <w:t>о статье</w:t>
      </w:r>
      <w:r w:rsidR="007B3930">
        <w:rPr>
          <w:sz w:val="28"/>
          <w:szCs w:val="28"/>
        </w:rPr>
        <w:t xml:space="preserve"> 70</w:t>
      </w:r>
      <w:r w:rsidR="007B3930" w:rsidRPr="007B3930">
        <w:rPr>
          <w:sz w:val="28"/>
          <w:szCs w:val="28"/>
        </w:rPr>
        <w:t xml:space="preserve"> «</w:t>
      </w:r>
      <w:r w:rsidR="007B3930">
        <w:rPr>
          <w:sz w:val="28"/>
          <w:szCs w:val="28"/>
        </w:rPr>
        <w:t>Причинение собаками физического и (или) материального вреда</w:t>
      </w:r>
      <w:r w:rsidR="00FA488A">
        <w:rPr>
          <w:sz w:val="28"/>
          <w:szCs w:val="28"/>
        </w:rPr>
        <w:t>» рассмотрено 7</w:t>
      </w:r>
      <w:r w:rsidR="007B3930">
        <w:rPr>
          <w:sz w:val="28"/>
          <w:szCs w:val="28"/>
        </w:rPr>
        <w:t xml:space="preserve"> </w:t>
      </w:r>
      <w:r w:rsidR="007B3930" w:rsidRPr="007B3930">
        <w:rPr>
          <w:sz w:val="28"/>
          <w:szCs w:val="28"/>
        </w:rPr>
        <w:t>материал</w:t>
      </w:r>
      <w:r w:rsidR="008B5E07">
        <w:rPr>
          <w:sz w:val="28"/>
          <w:szCs w:val="28"/>
        </w:rPr>
        <w:t>ов</w:t>
      </w:r>
      <w:r w:rsidR="007B3930" w:rsidRPr="007B3930">
        <w:rPr>
          <w:sz w:val="28"/>
          <w:szCs w:val="28"/>
        </w:rPr>
        <w:t>.</w:t>
      </w:r>
    </w:p>
    <w:p w:rsidR="008B5E07" w:rsidRPr="007B3930" w:rsidRDefault="008B5E07" w:rsidP="006758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статье 61 «Нарушение установленного законом Алтайского края запрета нарушения тишины и покоя граждан» рассмотрено 7 материалов.</w:t>
      </w:r>
    </w:p>
    <w:p w:rsidR="008331BF" w:rsidRDefault="008331BF" w:rsidP="0067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8331BF" w:rsidRDefault="008331BF" w:rsidP="0067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административной комиссии при Администрации Волчихинского района Алтайского края  за 202</w:t>
      </w:r>
      <w:r w:rsidR="001A42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6232EB" w:rsidRDefault="006232EB" w:rsidP="0067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2EB" w:rsidRDefault="006232EB" w:rsidP="0067587F">
      <w:pPr>
        <w:spacing w:after="0" w:line="240" w:lineRule="auto"/>
        <w:jc w:val="both"/>
        <w:rPr>
          <w:sz w:val="28"/>
          <w:szCs w:val="28"/>
        </w:rPr>
      </w:pPr>
    </w:p>
    <w:p w:rsidR="006232EB" w:rsidRDefault="006232EB" w:rsidP="006758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2EB" w:rsidRDefault="006232EB" w:rsidP="006758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6232EB" w:rsidSect="00623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930"/>
    <w:rsid w:val="001A4218"/>
    <w:rsid w:val="0030070B"/>
    <w:rsid w:val="00446B9B"/>
    <w:rsid w:val="006232EB"/>
    <w:rsid w:val="0067587F"/>
    <w:rsid w:val="007425BF"/>
    <w:rsid w:val="007B3930"/>
    <w:rsid w:val="008331BF"/>
    <w:rsid w:val="008B5E07"/>
    <w:rsid w:val="009C7B1E"/>
    <w:rsid w:val="00A27CE8"/>
    <w:rsid w:val="00BB245B"/>
    <w:rsid w:val="00D83D3C"/>
    <w:rsid w:val="00F639F2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B"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2022-03-30T06:57:00Z</dcterms:created>
  <dcterms:modified xsi:type="dcterms:W3CDTF">2022-11-21T05:09:00Z</dcterms:modified>
</cp:coreProperties>
</file>