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2B39" w:rsidRPr="00F92994" w:rsidRDefault="00522B39" w:rsidP="00522B39">
      <w:pPr>
        <w:tabs>
          <w:tab w:val="left" w:pos="151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>СОВЕТ НАРОДНЫХ ДЕПУТАТОВ УСТЬ-ВОЛЧИХИНСКОГО СЕЛЬСОВЕТА</w:t>
      </w:r>
    </w:p>
    <w:p w:rsidR="00522B39" w:rsidRPr="00F92994" w:rsidRDefault="00522B39" w:rsidP="00522B39">
      <w:pPr>
        <w:tabs>
          <w:tab w:val="left" w:pos="151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>ВОЛЧИХИНСКОГО РАЙОНА АЛТАЙСКОГО КРАЯ</w:t>
      </w:r>
    </w:p>
    <w:p w:rsidR="00522B39" w:rsidRPr="00F92994" w:rsidRDefault="00522B39" w:rsidP="00522B39">
      <w:pPr>
        <w:tabs>
          <w:tab w:val="left" w:pos="15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22B39" w:rsidRPr="00F92994" w:rsidRDefault="00522B39" w:rsidP="00522B39">
      <w:pPr>
        <w:tabs>
          <w:tab w:val="left" w:pos="15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22B39" w:rsidRPr="00F92994" w:rsidRDefault="00522B39" w:rsidP="00522B39">
      <w:pPr>
        <w:tabs>
          <w:tab w:val="left" w:pos="151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>РЕШЕНИЕ</w:t>
      </w:r>
    </w:p>
    <w:p w:rsidR="00522B39" w:rsidRPr="00F92994" w:rsidRDefault="00522B39" w:rsidP="00522B39">
      <w:pPr>
        <w:tabs>
          <w:tab w:val="left" w:pos="1512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522B39" w:rsidRPr="00F92994" w:rsidRDefault="00522B39" w:rsidP="00522B39">
      <w:pPr>
        <w:tabs>
          <w:tab w:val="left" w:pos="151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23.08.2021                                                № 13                              с. </w:t>
      </w:r>
      <w:proofErr w:type="spellStart"/>
      <w:r w:rsidRPr="00F92994">
        <w:rPr>
          <w:rFonts w:ascii="Arial" w:hAnsi="Arial" w:cs="Arial"/>
          <w:sz w:val="24"/>
          <w:szCs w:val="24"/>
        </w:rPr>
        <w:t>Усть-Волчиха</w:t>
      </w:r>
      <w:proofErr w:type="spellEnd"/>
    </w:p>
    <w:p w:rsidR="00522B39" w:rsidRPr="00F92994" w:rsidRDefault="00522B39" w:rsidP="00522B39">
      <w:pPr>
        <w:tabs>
          <w:tab w:val="left" w:pos="15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22B39" w:rsidRPr="00F92994" w:rsidRDefault="00522B39" w:rsidP="00522B39">
      <w:pPr>
        <w:tabs>
          <w:tab w:val="left" w:pos="1512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:rsidR="00522B39" w:rsidRPr="00F92994" w:rsidRDefault="00522B39" w:rsidP="00522B39">
      <w:pPr>
        <w:shd w:val="clear" w:color="auto" w:fill="FFFFFF"/>
        <w:spacing w:after="0" w:line="240" w:lineRule="auto"/>
        <w:ind w:left="10" w:right="5102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eastAsia="Times New Roman" w:hAnsi="Arial" w:cs="Arial"/>
          <w:sz w:val="24"/>
          <w:szCs w:val="24"/>
        </w:rPr>
        <w:t xml:space="preserve">О внесении изменений и дополнений в решение Совета народных депутатов </w:t>
      </w:r>
      <w:proofErr w:type="spellStart"/>
      <w:r w:rsidRPr="00F92994">
        <w:rPr>
          <w:rFonts w:ascii="Arial" w:eastAsia="Times New Roman" w:hAnsi="Arial" w:cs="Arial"/>
          <w:sz w:val="24"/>
          <w:szCs w:val="24"/>
        </w:rPr>
        <w:t>Усть-Волчихинского</w:t>
      </w:r>
      <w:proofErr w:type="spellEnd"/>
      <w:r w:rsidRPr="00F92994">
        <w:rPr>
          <w:rFonts w:ascii="Arial" w:eastAsia="Times New Roman" w:hAnsi="Arial" w:cs="Arial"/>
          <w:sz w:val="24"/>
          <w:szCs w:val="24"/>
        </w:rPr>
        <w:t xml:space="preserve"> сельсовета </w:t>
      </w:r>
      <w:proofErr w:type="spellStart"/>
      <w:r w:rsidRPr="00F92994">
        <w:rPr>
          <w:rFonts w:ascii="Arial" w:eastAsia="Times New Roman" w:hAnsi="Arial" w:cs="Arial"/>
          <w:sz w:val="24"/>
          <w:szCs w:val="24"/>
        </w:rPr>
        <w:t>Волчихинского</w:t>
      </w:r>
      <w:proofErr w:type="spellEnd"/>
      <w:r w:rsidRPr="00F92994">
        <w:rPr>
          <w:rFonts w:ascii="Arial" w:eastAsia="Times New Roman" w:hAnsi="Arial" w:cs="Arial"/>
          <w:sz w:val="24"/>
          <w:szCs w:val="24"/>
        </w:rPr>
        <w:t xml:space="preserve"> района Алтайского края от 26.12.2017 № 26 «</w:t>
      </w:r>
      <w:r w:rsidRPr="00F92994">
        <w:rPr>
          <w:rFonts w:ascii="Arial" w:hAnsi="Arial" w:cs="Arial"/>
          <w:sz w:val="24"/>
          <w:szCs w:val="24"/>
        </w:rPr>
        <w:t xml:space="preserve">Об утверждении Правил землепользования и застройки части территории муниципального образования </w:t>
      </w:r>
      <w:proofErr w:type="spellStart"/>
      <w:r w:rsidRPr="00F92994">
        <w:rPr>
          <w:rFonts w:ascii="Arial" w:hAnsi="Arial" w:cs="Arial"/>
          <w:sz w:val="24"/>
          <w:szCs w:val="24"/>
        </w:rPr>
        <w:t>Усть-Волчихинский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сельсовет </w:t>
      </w:r>
      <w:proofErr w:type="spellStart"/>
      <w:r w:rsidRPr="00F92994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района Алтайского края</w:t>
      </w:r>
      <w:r w:rsidRPr="00F92994">
        <w:rPr>
          <w:rFonts w:ascii="Arial" w:eastAsia="Times New Roman" w:hAnsi="Arial" w:cs="Arial"/>
          <w:sz w:val="24"/>
          <w:szCs w:val="24"/>
        </w:rPr>
        <w:t>»</w:t>
      </w:r>
    </w:p>
    <w:p w:rsidR="00522B39" w:rsidRPr="00F92994" w:rsidRDefault="00522B39" w:rsidP="00522B39">
      <w:pPr>
        <w:spacing w:after="0" w:line="240" w:lineRule="auto"/>
        <w:ind w:right="5102"/>
        <w:jc w:val="both"/>
        <w:rPr>
          <w:rFonts w:ascii="Arial" w:hAnsi="Arial" w:cs="Arial"/>
          <w:sz w:val="24"/>
          <w:szCs w:val="24"/>
        </w:rPr>
      </w:pPr>
    </w:p>
    <w:p w:rsidR="00522B39" w:rsidRPr="00F92994" w:rsidRDefault="00522B39" w:rsidP="00522B39">
      <w:pPr>
        <w:spacing w:after="0" w:line="240" w:lineRule="auto"/>
        <w:ind w:right="5102"/>
        <w:jc w:val="both"/>
        <w:rPr>
          <w:rFonts w:ascii="Arial" w:hAnsi="Arial" w:cs="Arial"/>
          <w:sz w:val="24"/>
          <w:szCs w:val="24"/>
        </w:rPr>
      </w:pPr>
    </w:p>
    <w:p w:rsidR="00522B39" w:rsidRPr="00F92994" w:rsidRDefault="00522B39" w:rsidP="00522B3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     В соответствии с Градостроительным кодексом Российской Федерации, руководствуясь Уставом муниципального образования </w:t>
      </w:r>
      <w:proofErr w:type="spellStart"/>
      <w:r w:rsidR="006616C0" w:rsidRPr="00F92994">
        <w:rPr>
          <w:rFonts w:ascii="Arial" w:hAnsi="Arial" w:cs="Arial"/>
          <w:sz w:val="24"/>
          <w:szCs w:val="24"/>
        </w:rPr>
        <w:t>Усть-Волчихинский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сельсовет </w:t>
      </w:r>
      <w:proofErr w:type="spellStart"/>
      <w:r w:rsidRPr="00F92994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района Алтайского края, Совет народных депутатов </w:t>
      </w:r>
      <w:proofErr w:type="spellStart"/>
      <w:r w:rsidR="009105DE" w:rsidRPr="00F92994">
        <w:rPr>
          <w:rFonts w:ascii="Arial" w:hAnsi="Arial" w:cs="Arial"/>
          <w:sz w:val="24"/>
          <w:szCs w:val="24"/>
        </w:rPr>
        <w:t>У</w:t>
      </w:r>
      <w:r w:rsidR="006616C0" w:rsidRPr="00F92994">
        <w:rPr>
          <w:rFonts w:ascii="Arial" w:hAnsi="Arial" w:cs="Arial"/>
          <w:sz w:val="24"/>
          <w:szCs w:val="24"/>
        </w:rPr>
        <w:t>сть-Волчихинского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F92994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района Алтайского края седьмого созыва, РЕШИЛ:</w:t>
      </w:r>
    </w:p>
    <w:p w:rsidR="00522B39" w:rsidRPr="00F92994" w:rsidRDefault="00522B39" w:rsidP="00522B39">
      <w:pPr>
        <w:spacing w:after="0" w:line="24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     1. Внести в решение Совета народных депутатов </w:t>
      </w:r>
      <w:proofErr w:type="spellStart"/>
      <w:r w:rsidR="006616C0" w:rsidRPr="00F92994">
        <w:rPr>
          <w:rFonts w:ascii="Arial" w:hAnsi="Arial" w:cs="Arial"/>
          <w:sz w:val="24"/>
          <w:szCs w:val="24"/>
        </w:rPr>
        <w:t>Усть-Волчихинского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сельсовета </w:t>
      </w:r>
      <w:proofErr w:type="spellStart"/>
      <w:r w:rsidRPr="00F92994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района Алтайского края от </w:t>
      </w:r>
      <w:r w:rsidR="006616C0" w:rsidRPr="00F92994">
        <w:rPr>
          <w:rFonts w:ascii="Arial" w:hAnsi="Arial" w:cs="Arial"/>
          <w:sz w:val="24"/>
          <w:szCs w:val="24"/>
        </w:rPr>
        <w:t>16.12</w:t>
      </w:r>
      <w:r w:rsidRPr="00F92994">
        <w:rPr>
          <w:rFonts w:ascii="Arial" w:hAnsi="Arial" w:cs="Arial"/>
          <w:sz w:val="24"/>
          <w:szCs w:val="24"/>
        </w:rPr>
        <w:t xml:space="preserve">.2017 № 21 «Об утверждении Правил землепользования и застройки части территории муниципального образования </w:t>
      </w:r>
      <w:proofErr w:type="spellStart"/>
      <w:r w:rsidR="006616C0" w:rsidRPr="00F92994">
        <w:rPr>
          <w:rFonts w:ascii="Arial" w:hAnsi="Arial" w:cs="Arial"/>
          <w:sz w:val="24"/>
          <w:szCs w:val="24"/>
        </w:rPr>
        <w:t>Усть-Волчихинский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сельсовет </w:t>
      </w:r>
      <w:proofErr w:type="spellStart"/>
      <w:r w:rsidRPr="00F92994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района Алтайского края» (</w:t>
      </w:r>
      <w:proofErr w:type="spellStart"/>
      <w:r w:rsidRPr="00F92994">
        <w:rPr>
          <w:rFonts w:ascii="Arial" w:hAnsi="Arial" w:cs="Arial"/>
          <w:sz w:val="24"/>
          <w:szCs w:val="24"/>
        </w:rPr>
        <w:t>далее-Правила</w:t>
      </w:r>
      <w:proofErr w:type="spellEnd"/>
      <w:r w:rsidRPr="00F92994">
        <w:rPr>
          <w:rFonts w:ascii="Arial" w:hAnsi="Arial" w:cs="Arial"/>
          <w:sz w:val="24"/>
          <w:szCs w:val="24"/>
        </w:rPr>
        <w:t>) следующие изменения и дополнения:</w:t>
      </w:r>
    </w:p>
    <w:p w:rsidR="00522B39" w:rsidRPr="00F92994" w:rsidRDefault="00522B39" w:rsidP="00522B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     1.1. В ст. 2 Правил:</w:t>
      </w:r>
    </w:p>
    <w:p w:rsidR="00522B39" w:rsidRPr="00F92994" w:rsidRDefault="00522B39" w:rsidP="00522B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     1.1. понятия «некапитальные строения, сооружения», «объект индивидуального жилищного строительства» изложить в новой редакции:</w:t>
      </w:r>
    </w:p>
    <w:p w:rsidR="00522B39" w:rsidRPr="00F92994" w:rsidRDefault="00522B39" w:rsidP="00522B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«     </w:t>
      </w:r>
      <w:r w:rsidRPr="00F92994">
        <w:rPr>
          <w:rFonts w:ascii="Arial" w:hAnsi="Arial" w:cs="Arial"/>
          <w:color w:val="000000"/>
          <w:sz w:val="24"/>
          <w:szCs w:val="24"/>
          <w:shd w:val="clear" w:color="auto" w:fill="FFFFFF"/>
        </w:rPr>
        <w:t>некапитальные строения, сооружения - строения, сооружения, которые не имеют прочной связи с землей и конструктивные характеристики которых позволяют осуществить их перемещение и (или) демонтаж и последующую сборку без несоразмерного ущерба назначению и без изменения основных характеристик строений, сооружений (в том числе киосков, навесов и других подобных строений, сооружений)</w:t>
      </w:r>
      <w:proofErr w:type="gramStart"/>
      <w:r w:rsidRPr="00F92994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r w:rsidRPr="00F92994">
        <w:rPr>
          <w:rFonts w:ascii="Arial" w:hAnsi="Arial" w:cs="Arial"/>
          <w:sz w:val="24"/>
          <w:szCs w:val="24"/>
        </w:rPr>
        <w:t>»</w:t>
      </w:r>
      <w:proofErr w:type="gramEnd"/>
    </w:p>
    <w:p w:rsidR="00522B39" w:rsidRPr="00F92994" w:rsidRDefault="00522B39" w:rsidP="00522B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F92994">
        <w:rPr>
          <w:rFonts w:ascii="Arial" w:hAnsi="Arial" w:cs="Arial"/>
          <w:sz w:val="24"/>
          <w:szCs w:val="24"/>
        </w:rPr>
        <w:t xml:space="preserve">«     </w:t>
      </w:r>
      <w:r w:rsidRPr="00F92994">
        <w:rPr>
          <w:rFonts w:ascii="Arial" w:hAnsi="Arial" w:cs="Arial"/>
          <w:color w:val="000000"/>
          <w:sz w:val="24"/>
          <w:szCs w:val="24"/>
          <w:shd w:val="clear" w:color="auto" w:fill="FFFFFF"/>
        </w:rPr>
        <w:t>объект индивидуального жилищного строительства - отдельно стоящее здание с количеством надземных этажей не более чем три, высотой не более двадцати метров, которое состоит из комнат и помещений вспомогательного использования, предназначенных для удовлетворения гражданами бытовых и иных нужд, связанных с их проживанием в таком здании, и не предназначено для раздела на самостоятельные объекты недвижимости.</w:t>
      </w:r>
      <w:proofErr w:type="gramEnd"/>
      <w:r w:rsidRPr="00F92994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Понятия "объект индивидуального жилищного строительства", "жилой дом" и "индивидуальный жилой дом" применяются в настоящем Кодексе, других федеральных законах и иных нормативных правовых актах Российской Федерации в одном значении, если иное не предусмотрено такими федеральными законами и нормативными правовыми актами Российской Федерации. При этом параметры, </w:t>
      </w:r>
      <w:r w:rsidRPr="00F92994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устанавливаемые к объектам индивидуального жилищного строительства настоящим Кодексом, в равной степени применяются к жилым домам, индивидуальным жилым домам, если иное не предусмотрено такими федеральными законами и нормативными правовыми актами Российской Федерации</w:t>
      </w:r>
      <w:r w:rsidRPr="00F92994">
        <w:rPr>
          <w:rFonts w:ascii="Arial" w:hAnsi="Arial" w:cs="Arial"/>
          <w:sz w:val="24"/>
          <w:szCs w:val="24"/>
        </w:rPr>
        <w:t>».;</w:t>
      </w:r>
    </w:p>
    <w:p w:rsidR="00522B39" w:rsidRPr="00F92994" w:rsidRDefault="00522B39" w:rsidP="00522B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     1.2. дополнить понятиями:</w:t>
      </w:r>
    </w:p>
    <w:p w:rsidR="00522B39" w:rsidRPr="00F92994" w:rsidRDefault="00522B39" w:rsidP="00522B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«     </w:t>
      </w:r>
      <w:r w:rsidRPr="00F92994">
        <w:rPr>
          <w:rFonts w:ascii="Arial" w:hAnsi="Arial" w:cs="Arial"/>
          <w:color w:val="000000"/>
          <w:sz w:val="24"/>
          <w:szCs w:val="24"/>
          <w:shd w:val="clear" w:color="auto" w:fill="FFFFFF"/>
        </w:rPr>
        <w:t>информационная модель объекта капитального строительства (далее - информационная модель) - совокупность взаимосвязанных сведений, документов и материалов об объекте капитального строительства, формируемых в электронном виде на этапах выполнения инженерных изысканий, осуществления архитектурно-строительного проектирования, строительства, реконструкции, капитального ремонта, эксплуатации и (или) сноса объекта капитального строительства</w:t>
      </w:r>
      <w:proofErr w:type="gramStart"/>
      <w:r w:rsidRPr="00F92994">
        <w:rPr>
          <w:rFonts w:ascii="Arial" w:hAnsi="Arial" w:cs="Arial"/>
          <w:color w:val="000000"/>
          <w:sz w:val="24"/>
          <w:szCs w:val="24"/>
          <w:shd w:val="clear" w:color="auto" w:fill="FFFFFF"/>
        </w:rPr>
        <w:t>;</w:t>
      </w:r>
      <w:r w:rsidRPr="00F92994">
        <w:rPr>
          <w:rFonts w:ascii="Arial" w:hAnsi="Arial" w:cs="Arial"/>
          <w:sz w:val="24"/>
          <w:szCs w:val="24"/>
        </w:rPr>
        <w:t>»</w:t>
      </w:r>
      <w:proofErr w:type="gramEnd"/>
    </w:p>
    <w:p w:rsidR="00522B39" w:rsidRPr="00F92994" w:rsidRDefault="00522B39" w:rsidP="00522B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«     </w:t>
      </w:r>
      <w:r w:rsidRPr="00F92994">
        <w:rPr>
          <w:rFonts w:ascii="Arial" w:hAnsi="Arial" w:cs="Arial"/>
          <w:color w:val="000000"/>
          <w:sz w:val="24"/>
          <w:szCs w:val="24"/>
          <w:shd w:val="clear" w:color="auto" w:fill="FFFFFF"/>
        </w:rPr>
        <w:t>снос объекта капитального строительства - ликвидация объекта капитального строительства путем его разрушения (за исключением разрушения вследствие природных явлений либо противоправных действий третьих лиц), разборки и (или) демонтажа объекта капитального строительства, в том числе его частей</w:t>
      </w:r>
      <w:r w:rsidRPr="00F92994">
        <w:rPr>
          <w:rFonts w:ascii="Arial" w:hAnsi="Arial" w:cs="Arial"/>
          <w:sz w:val="24"/>
          <w:szCs w:val="24"/>
        </w:rPr>
        <w:t>».</w:t>
      </w:r>
    </w:p>
    <w:p w:rsidR="00522B39" w:rsidRPr="00F92994" w:rsidRDefault="00522B39" w:rsidP="00522B39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     2. Часть 2 статьи 4 Правил изложить в следующей редакции:</w:t>
      </w:r>
    </w:p>
    <w:p w:rsidR="00522B39" w:rsidRPr="00F92994" w:rsidRDefault="00522B39" w:rsidP="00522B3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     «</w:t>
      </w:r>
      <w:r w:rsidRPr="00F92994">
        <w:rPr>
          <w:rStyle w:val="blk"/>
          <w:rFonts w:ascii="Arial" w:hAnsi="Arial" w:cs="Arial"/>
          <w:color w:val="000000"/>
          <w:sz w:val="24"/>
          <w:szCs w:val="24"/>
        </w:rPr>
        <w:t>1) несоответствие правил землепользования и застройки генеральному плану поселения, генеральному плану городского округа, схеме территориального планирования муниципального района, возникшее в результате внесения в такие генеральные планы или схему территориального планирования муниципального района изменений;</w:t>
      </w:r>
    </w:p>
    <w:p w:rsidR="00522B39" w:rsidRPr="00F92994" w:rsidRDefault="00522B39" w:rsidP="00522B3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0" w:name="dst1969"/>
      <w:bookmarkEnd w:id="0"/>
      <w:r w:rsidRPr="00F92994">
        <w:rPr>
          <w:rStyle w:val="blk"/>
          <w:rFonts w:ascii="Arial" w:hAnsi="Arial" w:cs="Arial"/>
          <w:color w:val="000000"/>
          <w:sz w:val="24"/>
          <w:szCs w:val="24"/>
        </w:rPr>
        <w:t xml:space="preserve">     1.1) поступление от уполномоченного Правительством Российской Федерации федерального органа исполнительной власти обязательного для исполнения в сроки, установленные законодательством Российской Федерации, предписания об устранении нарушений ограничений использования объектов недвижимости, установленных на </w:t>
      </w:r>
      <w:proofErr w:type="spellStart"/>
      <w:r w:rsidRPr="00F92994">
        <w:rPr>
          <w:rStyle w:val="blk"/>
          <w:rFonts w:ascii="Arial" w:hAnsi="Arial" w:cs="Arial"/>
          <w:color w:val="000000"/>
          <w:sz w:val="24"/>
          <w:szCs w:val="24"/>
        </w:rPr>
        <w:t>приаэродромной</w:t>
      </w:r>
      <w:proofErr w:type="spellEnd"/>
      <w:r w:rsidRPr="00F92994">
        <w:rPr>
          <w:rStyle w:val="blk"/>
          <w:rFonts w:ascii="Arial" w:hAnsi="Arial" w:cs="Arial"/>
          <w:color w:val="000000"/>
          <w:sz w:val="24"/>
          <w:szCs w:val="24"/>
        </w:rPr>
        <w:t xml:space="preserve"> территории, которые допущены в правилах землепользования и застройки поселения, городского округа, межселенной территории;</w:t>
      </w:r>
    </w:p>
    <w:p w:rsidR="00522B39" w:rsidRPr="00F92994" w:rsidRDefault="00522B39" w:rsidP="00522B3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1" w:name="dst100520"/>
      <w:bookmarkEnd w:id="1"/>
      <w:r w:rsidRPr="00F92994">
        <w:rPr>
          <w:rStyle w:val="blk"/>
          <w:rFonts w:ascii="Arial" w:hAnsi="Arial" w:cs="Arial"/>
          <w:color w:val="000000"/>
          <w:sz w:val="24"/>
          <w:szCs w:val="24"/>
        </w:rPr>
        <w:t xml:space="preserve">     2) поступление предложений об изменении границ территориальных зон, изменении градостроительных регламентов;</w:t>
      </w:r>
    </w:p>
    <w:p w:rsidR="00522B39" w:rsidRPr="00F92994" w:rsidRDefault="00522B39" w:rsidP="00522B3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2" w:name="dst2456"/>
      <w:bookmarkEnd w:id="2"/>
      <w:r w:rsidRPr="00F92994">
        <w:rPr>
          <w:rStyle w:val="blk"/>
          <w:rFonts w:ascii="Arial" w:hAnsi="Arial" w:cs="Arial"/>
          <w:color w:val="000000"/>
          <w:sz w:val="24"/>
          <w:szCs w:val="24"/>
        </w:rPr>
        <w:t xml:space="preserve">     3) несоответствие сведений о местоположении границ зон с особыми условиями использования территорий, территорий объектов культурного наследия, отображенных на карте градостроительного зонирования, содержащемуся в Едином государственном реестре недвижимости описанию местоположения границ указанных зон, территорий;</w:t>
      </w:r>
    </w:p>
    <w:p w:rsidR="00522B39" w:rsidRPr="00F92994" w:rsidRDefault="00522B39" w:rsidP="00522B3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3" w:name="dst2457"/>
      <w:bookmarkEnd w:id="3"/>
      <w:r w:rsidRPr="00F92994">
        <w:rPr>
          <w:rStyle w:val="blk"/>
          <w:rFonts w:ascii="Arial" w:hAnsi="Arial" w:cs="Arial"/>
          <w:color w:val="000000"/>
          <w:sz w:val="24"/>
          <w:szCs w:val="24"/>
        </w:rPr>
        <w:t xml:space="preserve">     4) несоответствие установленных градостроительным регламентом ограничений использования земельных участков и объектов капитального строительства, расположенных полностью или частично в границах зон с особыми условиями использования территорий, территорий достопримечательных мест федерального, регионального и местного значения, содержащимся в Едином государственном реестре недвижимости ограничениям использования объектов недвижимости в пределах таких зон, территорий;</w:t>
      </w:r>
    </w:p>
    <w:p w:rsidR="00522B39" w:rsidRPr="00F92994" w:rsidRDefault="00522B39" w:rsidP="00522B39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bookmarkStart w:id="4" w:name="dst2458"/>
      <w:bookmarkEnd w:id="4"/>
      <w:r w:rsidRPr="00F92994">
        <w:rPr>
          <w:rStyle w:val="blk"/>
          <w:rFonts w:ascii="Arial" w:hAnsi="Arial" w:cs="Arial"/>
          <w:color w:val="000000"/>
          <w:sz w:val="24"/>
          <w:szCs w:val="24"/>
        </w:rPr>
        <w:t xml:space="preserve">     5) установление, изменение, прекращение существования зоны с особыми условиями использования территории, установление, изменение границ территории объекта культурного наследия, территории исторического поселения федерального значения, территории исторического поселения регионального значения;</w:t>
      </w:r>
    </w:p>
    <w:p w:rsidR="00522B39" w:rsidRPr="00F92994" w:rsidRDefault="00522B39" w:rsidP="00522B3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5" w:name="dst3337"/>
      <w:bookmarkEnd w:id="5"/>
      <w:r w:rsidRPr="00F92994">
        <w:rPr>
          <w:rStyle w:val="blk"/>
          <w:rFonts w:ascii="Arial" w:hAnsi="Arial" w:cs="Arial"/>
          <w:color w:val="000000"/>
          <w:sz w:val="24"/>
          <w:szCs w:val="24"/>
        </w:rPr>
        <w:t xml:space="preserve">     6) принятие решения о комплексном развитии территории</w:t>
      </w:r>
      <w:proofErr w:type="gramStart"/>
      <w:r w:rsidRPr="00F92994">
        <w:rPr>
          <w:rStyle w:val="blk"/>
          <w:rFonts w:ascii="Arial" w:hAnsi="Arial" w:cs="Arial"/>
          <w:color w:val="000000"/>
          <w:sz w:val="24"/>
          <w:szCs w:val="24"/>
        </w:rPr>
        <w:t>.</w:t>
      </w:r>
      <w:r w:rsidRPr="00F92994">
        <w:rPr>
          <w:rFonts w:ascii="Arial" w:hAnsi="Arial" w:cs="Arial"/>
          <w:sz w:val="24"/>
          <w:szCs w:val="24"/>
        </w:rPr>
        <w:t>»</w:t>
      </w:r>
      <w:proofErr w:type="gramEnd"/>
    </w:p>
    <w:p w:rsidR="00522B39" w:rsidRPr="00F92994" w:rsidRDefault="00522B39" w:rsidP="00522B3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     3. Часть 4 статьи 4 Правил изложить в следующей редакции:</w:t>
      </w:r>
    </w:p>
    <w:p w:rsidR="00522B39" w:rsidRPr="00F92994" w:rsidRDefault="00522B39" w:rsidP="00522B39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     </w:t>
      </w:r>
      <w:proofErr w:type="gramStart"/>
      <w:r w:rsidRPr="00F92994">
        <w:rPr>
          <w:rFonts w:ascii="Arial" w:hAnsi="Arial" w:cs="Arial"/>
          <w:sz w:val="24"/>
          <w:szCs w:val="24"/>
        </w:rPr>
        <w:t>«</w:t>
      </w:r>
      <w:r w:rsidRPr="00F92994">
        <w:rPr>
          <w:rFonts w:ascii="Arial" w:hAnsi="Arial" w:cs="Arial"/>
          <w:color w:val="000000"/>
          <w:sz w:val="24"/>
          <w:szCs w:val="24"/>
          <w:shd w:val="clear" w:color="auto" w:fill="FFFFFF"/>
        </w:rPr>
        <w:t>Комиссия в течение двадцати пяти дней со дня поступления предложения о внесении изменения в правила землепользования и застройки осуществляет подготовку заключения, в котором содержатся рекомендации о внесении в соответствии с поступившим предложением изменения в правила землепользования и застройки или об отклонении такого предложения с указанием причин отклонения, и направляет это заключение главе местной администрации.</w:t>
      </w:r>
      <w:r w:rsidRPr="00F92994">
        <w:rPr>
          <w:rFonts w:ascii="Arial" w:hAnsi="Arial" w:cs="Arial"/>
          <w:sz w:val="24"/>
          <w:szCs w:val="24"/>
        </w:rPr>
        <w:t>»</w:t>
      </w:r>
      <w:proofErr w:type="gramEnd"/>
    </w:p>
    <w:p w:rsidR="00522B39" w:rsidRPr="00F92994" w:rsidRDefault="00522B39" w:rsidP="00522B39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92994">
        <w:rPr>
          <w:rFonts w:ascii="Arial" w:eastAsia="Times New Roman" w:hAnsi="Arial" w:cs="Arial"/>
          <w:sz w:val="24"/>
          <w:szCs w:val="24"/>
        </w:rPr>
        <w:t xml:space="preserve">     4. Настоящее решение обнародовать в установленном порядке.</w:t>
      </w:r>
    </w:p>
    <w:p w:rsidR="00522B39" w:rsidRPr="00F92994" w:rsidRDefault="00522B39" w:rsidP="00522B39">
      <w:pPr>
        <w:tabs>
          <w:tab w:val="left" w:pos="151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2B39" w:rsidRPr="00F92994" w:rsidRDefault="00522B39" w:rsidP="00522B39">
      <w:pPr>
        <w:tabs>
          <w:tab w:val="left" w:pos="151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522B39" w:rsidRPr="00F92994" w:rsidRDefault="00522B39" w:rsidP="00522B39">
      <w:pPr>
        <w:tabs>
          <w:tab w:val="left" w:pos="1512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616C0" w:rsidRPr="00F92994" w:rsidRDefault="006616C0" w:rsidP="006616C0">
      <w:pPr>
        <w:tabs>
          <w:tab w:val="left" w:pos="151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Председатель Совета </w:t>
      </w:r>
      <w:proofErr w:type="gramStart"/>
      <w:r w:rsidRPr="00F92994">
        <w:rPr>
          <w:rFonts w:ascii="Arial" w:hAnsi="Arial" w:cs="Arial"/>
          <w:sz w:val="24"/>
          <w:szCs w:val="24"/>
        </w:rPr>
        <w:t>народных</w:t>
      </w:r>
      <w:proofErr w:type="gramEnd"/>
      <w:r w:rsidRPr="00F92994">
        <w:rPr>
          <w:rFonts w:ascii="Arial" w:hAnsi="Arial" w:cs="Arial"/>
          <w:sz w:val="24"/>
          <w:szCs w:val="24"/>
        </w:rPr>
        <w:t xml:space="preserve"> </w:t>
      </w:r>
    </w:p>
    <w:p w:rsidR="00183149" w:rsidRPr="00F92994" w:rsidRDefault="006616C0" w:rsidP="006616C0">
      <w:pPr>
        <w:tabs>
          <w:tab w:val="left" w:pos="151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депутатов </w:t>
      </w:r>
      <w:proofErr w:type="spellStart"/>
      <w:r w:rsidRPr="00F92994">
        <w:rPr>
          <w:rFonts w:ascii="Arial" w:hAnsi="Arial" w:cs="Arial"/>
          <w:sz w:val="24"/>
          <w:szCs w:val="24"/>
        </w:rPr>
        <w:t>Усть-Волчихинского</w:t>
      </w:r>
      <w:proofErr w:type="spellEnd"/>
    </w:p>
    <w:p w:rsidR="00183149" w:rsidRPr="00F92994" w:rsidRDefault="006616C0" w:rsidP="00183149">
      <w:pPr>
        <w:tabs>
          <w:tab w:val="left" w:pos="151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сельсовета </w:t>
      </w:r>
      <w:proofErr w:type="spellStart"/>
      <w:r w:rsidRPr="00F92994">
        <w:rPr>
          <w:rFonts w:ascii="Arial" w:hAnsi="Arial" w:cs="Arial"/>
          <w:sz w:val="24"/>
          <w:szCs w:val="24"/>
        </w:rPr>
        <w:t>Волчихинского</w:t>
      </w:r>
      <w:proofErr w:type="spellEnd"/>
      <w:r w:rsidRPr="00F92994">
        <w:rPr>
          <w:rFonts w:ascii="Arial" w:hAnsi="Arial" w:cs="Arial"/>
          <w:sz w:val="24"/>
          <w:szCs w:val="24"/>
        </w:rPr>
        <w:t xml:space="preserve"> района </w:t>
      </w:r>
    </w:p>
    <w:p w:rsidR="00522B39" w:rsidRPr="00F92994" w:rsidRDefault="006616C0" w:rsidP="00183149">
      <w:pPr>
        <w:tabs>
          <w:tab w:val="left" w:pos="1512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F92994">
        <w:rPr>
          <w:rFonts w:ascii="Arial" w:hAnsi="Arial" w:cs="Arial"/>
          <w:sz w:val="24"/>
          <w:szCs w:val="24"/>
        </w:rPr>
        <w:t xml:space="preserve">Алтайского края </w:t>
      </w:r>
      <w:r w:rsidR="00522B39" w:rsidRPr="00F92994">
        <w:rPr>
          <w:rFonts w:ascii="Arial" w:hAnsi="Arial" w:cs="Arial"/>
          <w:sz w:val="24"/>
          <w:szCs w:val="24"/>
        </w:rPr>
        <w:t xml:space="preserve">                                      </w:t>
      </w:r>
      <w:r w:rsidRPr="00F92994">
        <w:rPr>
          <w:rFonts w:ascii="Arial" w:hAnsi="Arial" w:cs="Arial"/>
          <w:sz w:val="24"/>
          <w:szCs w:val="24"/>
        </w:rPr>
        <w:t xml:space="preserve">                  </w:t>
      </w:r>
      <w:r w:rsidRPr="00F92994">
        <w:rPr>
          <w:rFonts w:ascii="Arial" w:hAnsi="Arial" w:cs="Arial"/>
          <w:sz w:val="24"/>
          <w:szCs w:val="24"/>
        </w:rPr>
        <w:tab/>
        <w:t xml:space="preserve">      </w:t>
      </w:r>
      <w:r w:rsidR="00183149" w:rsidRPr="00F92994">
        <w:rPr>
          <w:rFonts w:ascii="Arial" w:hAnsi="Arial" w:cs="Arial"/>
          <w:sz w:val="24"/>
          <w:szCs w:val="24"/>
        </w:rPr>
        <w:t xml:space="preserve">         </w:t>
      </w:r>
      <w:r w:rsidRPr="00F92994">
        <w:rPr>
          <w:rFonts w:ascii="Arial" w:hAnsi="Arial" w:cs="Arial"/>
          <w:sz w:val="24"/>
          <w:szCs w:val="24"/>
        </w:rPr>
        <w:t xml:space="preserve">     </w:t>
      </w:r>
      <w:r w:rsidR="00E80028" w:rsidRPr="00F92994">
        <w:rPr>
          <w:rFonts w:ascii="Arial" w:hAnsi="Arial" w:cs="Arial"/>
          <w:sz w:val="24"/>
          <w:szCs w:val="24"/>
        </w:rPr>
        <w:t xml:space="preserve">С.А. </w:t>
      </w:r>
      <w:proofErr w:type="spellStart"/>
      <w:r w:rsidR="00E80028" w:rsidRPr="00F92994">
        <w:rPr>
          <w:rFonts w:ascii="Arial" w:hAnsi="Arial" w:cs="Arial"/>
          <w:sz w:val="24"/>
          <w:szCs w:val="24"/>
        </w:rPr>
        <w:t>Рибзам</w:t>
      </w:r>
      <w:proofErr w:type="spellEnd"/>
    </w:p>
    <w:p w:rsidR="00522B39" w:rsidRPr="00F92994" w:rsidRDefault="00522B39" w:rsidP="00522B39">
      <w:pPr>
        <w:pStyle w:val="ConsPlusTitle"/>
        <w:widowControl/>
        <w:jc w:val="center"/>
        <w:outlineLvl w:val="0"/>
        <w:rPr>
          <w:rFonts w:ascii="Arial" w:hAnsi="Arial" w:cs="Arial"/>
          <w:b w:val="0"/>
        </w:rPr>
      </w:pPr>
    </w:p>
    <w:p w:rsidR="00522B39" w:rsidRPr="00F92994" w:rsidRDefault="00522B39" w:rsidP="00522B39">
      <w:pPr>
        <w:pStyle w:val="ConsPlusTitle"/>
        <w:widowControl/>
        <w:jc w:val="center"/>
        <w:outlineLvl w:val="0"/>
        <w:rPr>
          <w:rFonts w:ascii="Arial" w:hAnsi="Arial" w:cs="Arial"/>
          <w:b w:val="0"/>
        </w:rPr>
      </w:pPr>
    </w:p>
    <w:p w:rsidR="00522B39" w:rsidRPr="00F92994" w:rsidRDefault="00522B39" w:rsidP="00522B39">
      <w:pPr>
        <w:pStyle w:val="ConsPlusTitle"/>
        <w:widowControl/>
        <w:jc w:val="center"/>
        <w:outlineLvl w:val="0"/>
        <w:rPr>
          <w:rFonts w:ascii="Arial" w:hAnsi="Arial" w:cs="Arial"/>
          <w:b w:val="0"/>
        </w:rPr>
      </w:pPr>
    </w:p>
    <w:p w:rsidR="00AF2341" w:rsidRPr="00F92994" w:rsidRDefault="00AF2341">
      <w:pPr>
        <w:rPr>
          <w:rFonts w:ascii="Arial" w:hAnsi="Arial" w:cs="Arial"/>
          <w:sz w:val="24"/>
          <w:szCs w:val="24"/>
        </w:rPr>
      </w:pPr>
    </w:p>
    <w:sectPr w:rsidR="00AF2341" w:rsidRPr="00F92994" w:rsidSect="00AF2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522B39"/>
    <w:rsid w:val="00183149"/>
    <w:rsid w:val="003F0B18"/>
    <w:rsid w:val="00522B39"/>
    <w:rsid w:val="006616C0"/>
    <w:rsid w:val="008C6226"/>
    <w:rsid w:val="009105DE"/>
    <w:rsid w:val="00AF2341"/>
    <w:rsid w:val="00E80028"/>
    <w:rsid w:val="00F929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2B3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22B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blk">
    <w:name w:val="blk"/>
    <w:basedOn w:val="a0"/>
    <w:rsid w:val="00522B3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6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958</Words>
  <Characters>5466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/>
      <vt:lpstr/>
      <vt:lpstr/>
    </vt:vector>
  </TitlesOfParts>
  <Company/>
  <LinksUpToDate>false</LinksUpToDate>
  <CharactersWithSpaces>6412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10</cp:revision>
  <cp:lastPrinted>2021-09-01T03:16:00Z</cp:lastPrinted>
  <dcterms:created xsi:type="dcterms:W3CDTF">2021-09-01T03:03:00Z</dcterms:created>
  <dcterms:modified xsi:type="dcterms:W3CDTF">2021-09-01T04:56:00Z</dcterms:modified>
</cp:coreProperties>
</file>