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B9D" w:rsidRPr="00922617" w:rsidRDefault="00832B9D" w:rsidP="00832B9D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832B9D" w:rsidRPr="00922617" w:rsidRDefault="00832B9D" w:rsidP="00832B9D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832B9D" w:rsidRPr="00922617" w:rsidRDefault="00832B9D" w:rsidP="00832B9D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B9D" w:rsidRPr="00922617" w:rsidRDefault="00832B9D" w:rsidP="00832B9D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B9D" w:rsidRPr="00922617" w:rsidRDefault="00832B9D" w:rsidP="00832B9D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>РЕШЕНИЕ</w:t>
      </w:r>
    </w:p>
    <w:p w:rsidR="00832B9D" w:rsidRPr="00922617" w:rsidRDefault="00832B9D" w:rsidP="00832B9D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2B9D" w:rsidRPr="00922617" w:rsidRDefault="00832B9D" w:rsidP="00832B9D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30.07.2021                                         </w:t>
      </w:r>
      <w:r w:rsidR="00922617">
        <w:rPr>
          <w:rFonts w:ascii="Times New Roman" w:hAnsi="Times New Roman" w:cs="Times New Roman"/>
          <w:sz w:val="28"/>
          <w:szCs w:val="28"/>
        </w:rPr>
        <w:t xml:space="preserve">      № 1</w:t>
      </w:r>
      <w:r w:rsidRPr="00922617">
        <w:rPr>
          <w:rFonts w:ascii="Times New Roman" w:hAnsi="Times New Roman" w:cs="Times New Roman"/>
          <w:sz w:val="28"/>
          <w:szCs w:val="28"/>
        </w:rPr>
        <w:t xml:space="preserve">                                           с. Солоновка</w:t>
      </w:r>
    </w:p>
    <w:p w:rsidR="00832B9D" w:rsidRPr="00922617" w:rsidRDefault="00832B9D" w:rsidP="00832B9D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B9D" w:rsidRPr="00922617" w:rsidRDefault="00832B9D" w:rsidP="00832B9D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B9D" w:rsidRPr="00922617" w:rsidRDefault="00832B9D" w:rsidP="00922617">
      <w:pPr>
        <w:shd w:val="clear" w:color="auto" w:fill="FFFFFF"/>
        <w:tabs>
          <w:tab w:val="left" w:pos="10063"/>
        </w:tabs>
        <w:spacing w:after="0" w:line="240" w:lineRule="auto"/>
        <w:ind w:left="10" w:right="5102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eastAsia="Times New Roman" w:hAnsi="Times New Roman" w:cs="Times New Roman"/>
          <w:sz w:val="28"/>
          <w:szCs w:val="28"/>
        </w:rPr>
        <w:t>О внесении изменений и дополнений в решение Совета народных депутатов Солоновского сельсовета Волчихинского района Алтайского края от 21.06.2017 № 21 «</w:t>
      </w:r>
      <w:r w:rsidRPr="00922617">
        <w:rPr>
          <w:rFonts w:ascii="Times New Roman" w:hAnsi="Times New Roman" w:cs="Times New Roman"/>
          <w:sz w:val="28"/>
          <w:szCs w:val="28"/>
        </w:rPr>
        <w:t>Об утверждении Правил землепользования и застройки части территории муниципального образования Солоновский сельсовет Волчихинского района Алтайского края</w:t>
      </w:r>
      <w:r w:rsidRPr="0092261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32B9D" w:rsidRPr="00922617" w:rsidRDefault="00832B9D" w:rsidP="00832B9D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832B9D" w:rsidRPr="00922617" w:rsidRDefault="00832B9D" w:rsidP="00832B9D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832B9D" w:rsidRPr="00922617" w:rsidRDefault="00832B9D" w:rsidP="00832B9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     В соответствии с Градостроительным кодексом Российской Федерации, руководствуясь Уставом муниципального образования Солоновский сельсовет Волчихинского района Алтайского края, Совет народных депутатов Солоновского сельсовета Волчихинского района Алтайского края седьмого созыва, РЕШИЛ:</w:t>
      </w:r>
    </w:p>
    <w:p w:rsidR="00832B9D" w:rsidRPr="00922617" w:rsidRDefault="00832B9D" w:rsidP="00832B9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     1. Внести в решение Совета народных депутатов Солоновского сельсовета Волчихинского района Алтайского края от 21.06.2017 № 21 «Об утверждении Правил землепользования и застройки части территории муниципального образования Солоновский сельсовет Волчихинского района Алтайского края» (далее-Правила) следующие изменения и дополнения:</w:t>
      </w:r>
    </w:p>
    <w:p w:rsidR="00832B9D" w:rsidRPr="00922617" w:rsidRDefault="00832B9D" w:rsidP="00832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     1.1. В ст. 2 Правил:</w:t>
      </w:r>
    </w:p>
    <w:p w:rsidR="00832B9D" w:rsidRPr="00922617" w:rsidRDefault="00832B9D" w:rsidP="00832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     1.1. понятия «некапитальные строения, сооружения», «объект индивидуального жилищного строительства» изложить в новой редакции:</w:t>
      </w:r>
    </w:p>
    <w:p w:rsidR="00832B9D" w:rsidRPr="00922617" w:rsidRDefault="00832B9D" w:rsidP="00832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«     </w:t>
      </w:r>
      <w:r w:rsidRPr="0092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некапитальные строения, сооружения - 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сооружений);</w:t>
      </w:r>
      <w:r w:rsidRPr="00922617">
        <w:rPr>
          <w:rFonts w:ascii="Times New Roman" w:hAnsi="Times New Roman" w:cs="Times New Roman"/>
          <w:sz w:val="28"/>
          <w:szCs w:val="28"/>
        </w:rPr>
        <w:t>»</w:t>
      </w:r>
    </w:p>
    <w:p w:rsidR="00832B9D" w:rsidRPr="00922617" w:rsidRDefault="00832B9D" w:rsidP="00832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«     </w:t>
      </w:r>
      <w:r w:rsidRPr="0092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объект индивидуального жилищного строительства - отдельно стоящее здание с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</w:t>
      </w:r>
      <w:r w:rsidRPr="0092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иных нужд, связанных с их проживанием в таком здании, и не предназначено для раздела на самостоятельные объекты недвижимости. Понятия "объект индивидуального жилищного строительства", "жилой дом" и "индивидуальный жилой дом" применяются в настоящем Кодексе, других федеральных законах и иных нормативных правовых актах Российской Федерации в одном значении, если иное не предусмотрено такими федеральными законами и нормативными правовыми актами Российской Федерации. При этом параметры, устанавливаемые к объектам индивидуального жилищного строительства настоящим Кодексом, в равной степени применяются к жилым домам, индивидуальным жилым домам, если иное не предусмотрено такими федеральными законами и нормативными правовыми актами Российской Федерации</w:t>
      </w:r>
      <w:r w:rsidRPr="00922617">
        <w:rPr>
          <w:rFonts w:ascii="Times New Roman" w:hAnsi="Times New Roman" w:cs="Times New Roman"/>
          <w:sz w:val="28"/>
          <w:szCs w:val="28"/>
        </w:rPr>
        <w:t>».;</w:t>
      </w:r>
    </w:p>
    <w:p w:rsidR="00832B9D" w:rsidRPr="00922617" w:rsidRDefault="00832B9D" w:rsidP="00832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     1.2. дополнить понятиями:</w:t>
      </w:r>
    </w:p>
    <w:p w:rsidR="00832B9D" w:rsidRPr="00922617" w:rsidRDefault="00832B9D" w:rsidP="00832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«     </w:t>
      </w:r>
      <w:r w:rsidRPr="0092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информационная модель объекта капитального строительства (далее - информационная модель) - совокупность взаимосвязанных сведений, документов и материалов об объекте капитального строительства, формируемых в электронном виде на этапах выполнения инженерных изысканий, осуществления архитектурно-строительного проектирования, строительства, реконструкции, капитального ремонта, эксплуатации и (или) сноса объекта капитального строительства;</w:t>
      </w:r>
      <w:r w:rsidRPr="00922617">
        <w:rPr>
          <w:rFonts w:ascii="Times New Roman" w:hAnsi="Times New Roman" w:cs="Times New Roman"/>
          <w:sz w:val="28"/>
          <w:szCs w:val="28"/>
        </w:rPr>
        <w:t>»</w:t>
      </w:r>
    </w:p>
    <w:p w:rsidR="00832B9D" w:rsidRPr="00922617" w:rsidRDefault="00832B9D" w:rsidP="00832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«     </w:t>
      </w:r>
      <w:r w:rsidRPr="0092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снос объекта капитального строительства - ликвидация объекта капитального строительства путем его разрушения (за исключением разрушения вследствие природных явлений либо противоправных действий третьих лиц), разборки и (или) демонтажа объекта капитального строительства, в том числе его частей</w:t>
      </w:r>
      <w:r w:rsidRPr="00922617">
        <w:rPr>
          <w:rFonts w:ascii="Times New Roman" w:hAnsi="Times New Roman" w:cs="Times New Roman"/>
          <w:sz w:val="28"/>
          <w:szCs w:val="28"/>
        </w:rPr>
        <w:t>».</w:t>
      </w:r>
    </w:p>
    <w:p w:rsidR="00832B9D" w:rsidRPr="00922617" w:rsidRDefault="00832B9D" w:rsidP="00832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     2. Часть 2 статьи 4 Правил изложить в следующей редакции:</w:t>
      </w:r>
    </w:p>
    <w:p w:rsidR="00832B9D" w:rsidRPr="00922617" w:rsidRDefault="00832B9D" w:rsidP="00832B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     «</w:t>
      </w:r>
      <w:r w:rsidRPr="00922617">
        <w:rPr>
          <w:rStyle w:val="blk"/>
          <w:rFonts w:ascii="Times New Roman" w:hAnsi="Times New Roman" w:cs="Times New Roman"/>
          <w:color w:val="000000"/>
          <w:sz w:val="28"/>
          <w:szCs w:val="28"/>
        </w:rPr>
        <w:t>1) несоответствие правил землепользования и застройки генеральному плану поселения, генеральному плану городского округа,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</w:p>
    <w:p w:rsidR="00832B9D" w:rsidRPr="00922617" w:rsidRDefault="00832B9D" w:rsidP="00832B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dst1969"/>
      <w:bookmarkEnd w:id="0"/>
      <w:r w:rsidRPr="0092261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    1.1) 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территории, которые допущены в правилах землепользования и застройки поселения, городского округа, межселенной территории;</w:t>
      </w:r>
    </w:p>
    <w:p w:rsidR="00832B9D" w:rsidRPr="00922617" w:rsidRDefault="00832B9D" w:rsidP="00832B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dst100520"/>
      <w:bookmarkEnd w:id="1"/>
      <w:r w:rsidRPr="0092261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    2) поступление предложений об изменении границ территориальных зон, изменении градостроительных регламентов;</w:t>
      </w:r>
    </w:p>
    <w:p w:rsidR="00832B9D" w:rsidRPr="00922617" w:rsidRDefault="00832B9D" w:rsidP="00832B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dst2456"/>
      <w:bookmarkEnd w:id="2"/>
      <w:r w:rsidRPr="0092261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    3)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:rsidR="00832B9D" w:rsidRPr="00922617" w:rsidRDefault="00832B9D" w:rsidP="00832B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dst2457"/>
      <w:bookmarkEnd w:id="3"/>
      <w:r w:rsidRPr="00922617">
        <w:rPr>
          <w:rStyle w:val="blk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4) 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:rsidR="00832B9D" w:rsidRPr="00922617" w:rsidRDefault="00832B9D" w:rsidP="00832B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dst2458"/>
      <w:bookmarkEnd w:id="4"/>
      <w:r w:rsidRPr="0092261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    5)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значения;</w:t>
      </w:r>
    </w:p>
    <w:p w:rsidR="00832B9D" w:rsidRPr="00922617" w:rsidRDefault="00832B9D" w:rsidP="00832B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3337"/>
      <w:bookmarkEnd w:id="5"/>
      <w:r w:rsidRPr="0092261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    6) принятие решения о комплексном развитии территории.</w:t>
      </w:r>
      <w:r w:rsidRPr="00922617">
        <w:rPr>
          <w:rFonts w:ascii="Times New Roman" w:hAnsi="Times New Roman" w:cs="Times New Roman"/>
          <w:sz w:val="28"/>
          <w:szCs w:val="28"/>
        </w:rPr>
        <w:t>»</w:t>
      </w:r>
    </w:p>
    <w:p w:rsidR="00832B9D" w:rsidRPr="00922617" w:rsidRDefault="00832B9D" w:rsidP="00832B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     3. Часть 4 статьи 4 Правил изложить в следующей редакции:</w:t>
      </w:r>
    </w:p>
    <w:p w:rsidR="00832B9D" w:rsidRPr="00922617" w:rsidRDefault="00832B9D" w:rsidP="00832B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     «</w:t>
      </w:r>
      <w:r w:rsidRPr="0092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заключения,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 и направляет это заключение главе местной администрации.</w:t>
      </w:r>
      <w:r w:rsidRPr="00922617">
        <w:rPr>
          <w:rFonts w:ascii="Times New Roman" w:hAnsi="Times New Roman" w:cs="Times New Roman"/>
          <w:sz w:val="28"/>
          <w:szCs w:val="28"/>
        </w:rPr>
        <w:t>»</w:t>
      </w:r>
    </w:p>
    <w:p w:rsidR="00832B9D" w:rsidRPr="00922617" w:rsidRDefault="00832B9D" w:rsidP="0083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617">
        <w:rPr>
          <w:rFonts w:ascii="Times New Roman" w:eastAsia="Times New Roman" w:hAnsi="Times New Roman" w:cs="Times New Roman"/>
          <w:sz w:val="28"/>
          <w:szCs w:val="28"/>
        </w:rPr>
        <w:t xml:space="preserve">     4. Настоящее решение обнародовать в установленном порядке.</w:t>
      </w:r>
    </w:p>
    <w:p w:rsidR="00832B9D" w:rsidRPr="00922617" w:rsidRDefault="00832B9D" w:rsidP="00832B9D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B9D" w:rsidRDefault="00832B9D" w:rsidP="00832B9D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617" w:rsidRPr="00922617" w:rsidRDefault="00922617" w:rsidP="00832B9D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B9D" w:rsidRPr="00922617" w:rsidRDefault="00832B9D" w:rsidP="00832B9D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617">
        <w:rPr>
          <w:rFonts w:ascii="Times New Roman" w:hAnsi="Times New Roman" w:cs="Times New Roman"/>
          <w:sz w:val="28"/>
          <w:szCs w:val="28"/>
        </w:rPr>
        <w:t xml:space="preserve">Глава Солоновского сельсовета  </w:t>
      </w:r>
      <w:r w:rsidR="009226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922617">
        <w:rPr>
          <w:rFonts w:ascii="Times New Roman" w:hAnsi="Times New Roman" w:cs="Times New Roman"/>
          <w:sz w:val="28"/>
          <w:szCs w:val="28"/>
        </w:rPr>
        <w:t xml:space="preserve"> В.П. Балабойко</w:t>
      </w:r>
    </w:p>
    <w:p w:rsidR="00832B9D" w:rsidRPr="00922617" w:rsidRDefault="00832B9D" w:rsidP="00832B9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832B9D" w:rsidRPr="00922617" w:rsidRDefault="00832B9D" w:rsidP="00832B9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832B9D" w:rsidRPr="00832B9D" w:rsidRDefault="00832B9D" w:rsidP="00832B9D">
      <w:pPr>
        <w:pStyle w:val="ConsPlusTitle"/>
        <w:widowControl/>
        <w:jc w:val="center"/>
        <w:outlineLvl w:val="0"/>
        <w:rPr>
          <w:rFonts w:ascii="Arial" w:hAnsi="Arial" w:cs="Arial"/>
          <w:b w:val="0"/>
        </w:rPr>
      </w:pPr>
    </w:p>
    <w:p w:rsidR="00832B9D" w:rsidRPr="00832B9D" w:rsidRDefault="00832B9D" w:rsidP="00832B9D">
      <w:pPr>
        <w:pStyle w:val="ConsPlusTitle"/>
        <w:widowControl/>
        <w:jc w:val="center"/>
        <w:outlineLvl w:val="0"/>
        <w:rPr>
          <w:rFonts w:ascii="Arial" w:hAnsi="Arial" w:cs="Arial"/>
          <w:b w:val="0"/>
        </w:rPr>
      </w:pPr>
    </w:p>
    <w:p w:rsidR="00832B9D" w:rsidRPr="00832B9D" w:rsidRDefault="00832B9D" w:rsidP="00832B9D">
      <w:pPr>
        <w:pStyle w:val="ConsPlusTitle"/>
        <w:widowControl/>
        <w:jc w:val="center"/>
        <w:outlineLvl w:val="0"/>
        <w:rPr>
          <w:rFonts w:ascii="Arial" w:hAnsi="Arial" w:cs="Arial"/>
          <w:b w:val="0"/>
        </w:rPr>
      </w:pPr>
    </w:p>
    <w:p w:rsidR="00832B9D" w:rsidRPr="00832B9D" w:rsidRDefault="00832B9D" w:rsidP="00832B9D">
      <w:pPr>
        <w:pStyle w:val="ConsPlusTitle"/>
        <w:widowControl/>
        <w:jc w:val="center"/>
        <w:outlineLvl w:val="0"/>
        <w:rPr>
          <w:rFonts w:ascii="Arial" w:hAnsi="Arial" w:cs="Arial"/>
          <w:b w:val="0"/>
        </w:rPr>
      </w:pPr>
    </w:p>
    <w:p w:rsidR="00832B9D" w:rsidRPr="00832B9D" w:rsidRDefault="00832B9D" w:rsidP="00832B9D">
      <w:pPr>
        <w:pStyle w:val="ConsPlusTitle"/>
        <w:widowControl/>
        <w:jc w:val="center"/>
        <w:outlineLvl w:val="0"/>
        <w:rPr>
          <w:rFonts w:ascii="Arial" w:hAnsi="Arial" w:cs="Arial"/>
          <w:b w:val="0"/>
        </w:rPr>
      </w:pPr>
    </w:p>
    <w:p w:rsidR="00832B9D" w:rsidRPr="00832B9D" w:rsidRDefault="00832B9D" w:rsidP="00832B9D">
      <w:pPr>
        <w:pStyle w:val="ConsPlusTitle"/>
        <w:widowControl/>
        <w:jc w:val="center"/>
        <w:outlineLvl w:val="0"/>
        <w:rPr>
          <w:rFonts w:ascii="Arial" w:hAnsi="Arial" w:cs="Arial"/>
          <w:b w:val="0"/>
        </w:rPr>
      </w:pPr>
    </w:p>
    <w:p w:rsidR="00263BFF" w:rsidRPr="00832B9D" w:rsidRDefault="00263BFF">
      <w:pPr>
        <w:rPr>
          <w:rFonts w:ascii="Arial" w:hAnsi="Arial" w:cs="Arial"/>
          <w:sz w:val="24"/>
          <w:szCs w:val="24"/>
        </w:rPr>
      </w:pPr>
    </w:p>
    <w:sectPr w:rsidR="00263BFF" w:rsidRPr="00832B9D" w:rsidSect="0092261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32B9D"/>
    <w:rsid w:val="00263BFF"/>
    <w:rsid w:val="00832B9D"/>
    <w:rsid w:val="00922617"/>
    <w:rsid w:val="00FE3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32B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basedOn w:val="a0"/>
    <w:rsid w:val="00832B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940</Words>
  <Characters>5359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2021-08-09T05:06:00Z</dcterms:created>
  <dcterms:modified xsi:type="dcterms:W3CDTF">2021-08-09T05:26:00Z</dcterms:modified>
</cp:coreProperties>
</file>