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 xml:space="preserve">В филиале КГБУСО «Комплексный центр социального обслуживания населения Михайловского района» по Волчихинскому району в рамках исполнения ИПРА детям инвалидам оказываются услуги в </w:t>
      </w:r>
      <w:proofErr w:type="spellStart"/>
      <w:r w:rsidRPr="008B4583">
        <w:rPr>
          <w:rFonts w:ascii="Times New Roman" w:hAnsi="Times New Roman" w:cs="Times New Roman"/>
          <w:sz w:val="28"/>
          <w:szCs w:val="28"/>
        </w:rPr>
        <w:t>полустационарной</w:t>
      </w:r>
      <w:proofErr w:type="spellEnd"/>
      <w:r w:rsidRPr="008B4583">
        <w:rPr>
          <w:rFonts w:ascii="Times New Roman" w:hAnsi="Times New Roman" w:cs="Times New Roman"/>
          <w:sz w:val="28"/>
          <w:szCs w:val="28"/>
        </w:rPr>
        <w:t xml:space="preserve"> (посещение комплексного центра) и надомной форме (получение услуг на дому). Услуги могут предоставляться как в индивидуальной, так и в групповой форме. 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4E70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 xml:space="preserve">Для </w:t>
      </w:r>
      <w:r w:rsidRPr="00A27E45">
        <w:rPr>
          <w:rFonts w:ascii="Times New Roman" w:hAnsi="Times New Roman" w:cs="Times New Roman"/>
          <w:sz w:val="28"/>
          <w:szCs w:val="28"/>
        </w:rPr>
        <w:t>детей-инвалидов</w:t>
      </w:r>
      <w:r w:rsidRPr="008B4583">
        <w:rPr>
          <w:rFonts w:ascii="Times New Roman" w:hAnsi="Times New Roman" w:cs="Times New Roman"/>
          <w:sz w:val="28"/>
          <w:szCs w:val="28"/>
        </w:rPr>
        <w:t xml:space="preserve">  на базе центра предоставляются бесплатные услуги: 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 xml:space="preserve">- систематическое наблюдение за несовершеннолетним для своевременного выявления ситуаций психического дискомфорта или межличностного конфликта, проявлений нарушений психических функций. 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>- психологической диагностики проблем;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 xml:space="preserve">- психологической помощи в мобилизации его духовных, физических, интеллектуальных ресурсов. 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>- педагогическую  диагностику и обследование интеллектуального и эмоционального развития, уровня социализации несовершеннолетнего, изучение его склонностей и способностей;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583">
        <w:rPr>
          <w:rFonts w:ascii="Times New Roman" w:hAnsi="Times New Roman" w:cs="Times New Roman"/>
          <w:sz w:val="28"/>
          <w:szCs w:val="28"/>
        </w:rPr>
        <w:t>выявление и анализ социально-педагогических проблем несовершеннолетнего (в том числе нарушение речи, слуха, мелкой моторики, способностей к самообслуживанию, обучению, социальной активности);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 xml:space="preserve">- осуществляется формирование позитивных интересов (в том числе в сфере досуга) путем организации мероприятий, способствующих расширению общего и культурного кругозора, сферы общения, повышению творческой активности, формированию активной жизненной позиции, привлечение к участию в семейных праздниках; 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>- осуществляется организация досуга -</w:t>
      </w:r>
      <w:r w:rsidR="002053A0">
        <w:rPr>
          <w:rFonts w:ascii="Times New Roman" w:hAnsi="Times New Roman" w:cs="Times New Roman"/>
          <w:sz w:val="28"/>
          <w:szCs w:val="28"/>
        </w:rPr>
        <w:t xml:space="preserve"> посещение </w:t>
      </w:r>
      <w:r w:rsidRPr="008B4583">
        <w:rPr>
          <w:rFonts w:ascii="Times New Roman" w:hAnsi="Times New Roman" w:cs="Times New Roman"/>
          <w:sz w:val="28"/>
          <w:szCs w:val="28"/>
        </w:rPr>
        <w:t>или организация собственных праздников, выставок, концертов, соревнований, и других культурных мероприятий;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>- проводится обучение навыкам поведения в быту и общественных местах путем проведения занятий по самообслуживанию, выполнению элементарных жизненных бытовых операций (приготовление пищи, уборка помещения, стирка белья, уход за одеждой и обувью, правильное расходование финансовых средств), по правилам поведения в быту и общественных местах, по взаимодействию и самоконтролю с другими людьми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B45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>- оказывается  помощь в обучении навыкам компьютерной грамотности, в том числе  овладению элементарными операциями: выход в сеть Интернет, работа с электронной почтой и другими компьютерными программами.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 xml:space="preserve">Гражданам с инвалидностью  старше 18 лет предоставляются услуги в рамках исполнения ИПРА в </w:t>
      </w:r>
      <w:proofErr w:type="spellStart"/>
      <w:r w:rsidRPr="008B4583">
        <w:rPr>
          <w:rFonts w:ascii="Times New Roman" w:hAnsi="Times New Roman" w:cs="Times New Roman"/>
          <w:sz w:val="28"/>
          <w:szCs w:val="28"/>
        </w:rPr>
        <w:t>полустационарной</w:t>
      </w:r>
      <w:proofErr w:type="spellEnd"/>
      <w:r w:rsidRPr="008B4583">
        <w:rPr>
          <w:rFonts w:ascii="Times New Roman" w:hAnsi="Times New Roman" w:cs="Times New Roman"/>
          <w:sz w:val="28"/>
          <w:szCs w:val="28"/>
        </w:rPr>
        <w:t xml:space="preserve"> форме -  бесплатные групповые встречи: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 xml:space="preserve">-  проведение мероприятий в сфере социального обслуживания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ИПРА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B4E70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lastRenderedPageBreak/>
        <w:t>- обучение навыкам поведения в быту и общественных местах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B4583">
        <w:rPr>
          <w:rFonts w:ascii="Times New Roman" w:hAnsi="Times New Roman" w:cs="Times New Roman"/>
          <w:sz w:val="28"/>
          <w:szCs w:val="28"/>
        </w:rPr>
        <w:t xml:space="preserve"> по самообслуживанию, выполнению элементарных жизненных бытовых операций  (приготовление пищи, уборка помещения, стирка и штопка белья, уход за одеждой и обувью, правильное расходование финансовых средств), по правилам поведения в быту и общественных местах, по взаимодействию и самоконтролю с другими людьми.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Остальные мероприятия проводятся индивидуально на платной основе.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4E70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>Также в  рамках исполнения ИПРА,  нуждающимся семьям оказывается социальное сопровождение - социальное, медицинское, педагогическое, юридическое.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4E70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 xml:space="preserve">Дополнительно с гражданами старше 65 лет </w:t>
      </w:r>
      <w:r>
        <w:rPr>
          <w:rFonts w:ascii="Times New Roman" w:hAnsi="Times New Roman" w:cs="Times New Roman"/>
          <w:sz w:val="28"/>
          <w:szCs w:val="28"/>
        </w:rPr>
        <w:t>организованы</w:t>
      </w:r>
      <w:r w:rsidRPr="008B45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бесплатные </w:t>
      </w:r>
      <w:r w:rsidRPr="008B4583">
        <w:rPr>
          <w:rFonts w:ascii="Times New Roman" w:hAnsi="Times New Roman" w:cs="Times New Roman"/>
          <w:sz w:val="28"/>
          <w:szCs w:val="28"/>
        </w:rPr>
        <w:t>групповые занятия</w:t>
      </w:r>
      <w:r>
        <w:rPr>
          <w:rFonts w:ascii="Times New Roman" w:hAnsi="Times New Roman" w:cs="Times New Roman"/>
          <w:sz w:val="28"/>
          <w:szCs w:val="28"/>
        </w:rPr>
        <w:t xml:space="preserve"> по формирования позитивных интересов. Другие виды услуг предоставляются на платной основе.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E70" w:rsidRPr="008B4583" w:rsidRDefault="003B4E70" w:rsidP="003B4E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4583">
        <w:rPr>
          <w:rFonts w:ascii="Times New Roman" w:hAnsi="Times New Roman" w:cs="Times New Roman"/>
          <w:sz w:val="28"/>
          <w:szCs w:val="28"/>
        </w:rPr>
        <w:t xml:space="preserve">Для оформления индивидуальной программы предоставления социальных услуг (ИППСУ) на базе филиала КГБУСО </w:t>
      </w:r>
      <w:r w:rsidRPr="008B4583">
        <w:rPr>
          <w:rStyle w:val="a3"/>
          <w:rFonts w:ascii="Times New Roman" w:hAnsi="Times New Roman" w:cs="Times New Roman"/>
          <w:b w:val="0"/>
          <w:sz w:val="28"/>
          <w:szCs w:val="28"/>
        </w:rPr>
        <w:t>«Комплексный центр социального обслуживания населения Михайловского района» по Волчихинскому району</w:t>
      </w:r>
      <w:r w:rsidRPr="008B4583">
        <w:rPr>
          <w:rStyle w:val="a3"/>
          <w:rFonts w:ascii="Times New Roman" w:hAnsi="Times New Roman" w:cs="Times New Roman"/>
          <w:sz w:val="28"/>
          <w:szCs w:val="28"/>
        </w:rPr>
        <w:t>,</w:t>
      </w:r>
      <w:r w:rsidRPr="008B4583">
        <w:rPr>
          <w:rStyle w:val="a3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4583">
        <w:rPr>
          <w:rFonts w:ascii="Times New Roman" w:hAnsi="Times New Roman" w:cs="Times New Roman"/>
          <w:sz w:val="28"/>
          <w:szCs w:val="28"/>
        </w:rPr>
        <w:t>а также по всем интересующим вопросам обращаться в КГКУ УСЗН по Волчихинскому району. Тел. 8(38565)23266.</w:t>
      </w:r>
    </w:p>
    <w:p w:rsidR="00727D59" w:rsidRDefault="00727D59"/>
    <w:sectPr w:rsidR="0072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B4E70"/>
    <w:rsid w:val="002053A0"/>
    <w:rsid w:val="003B4E70"/>
    <w:rsid w:val="0072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4E70"/>
    <w:rPr>
      <w:b/>
      <w:bCs/>
    </w:rPr>
  </w:style>
  <w:style w:type="paragraph" w:styleId="a4">
    <w:name w:val="No Spacing"/>
    <w:uiPriority w:val="1"/>
    <w:qFormat/>
    <w:rsid w:val="003B4E70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515</Words>
  <Characters>2941</Characters>
  <Application>Microsoft Office Word</Application>
  <DocSecurity>0</DocSecurity>
  <Lines>24</Lines>
  <Paragraphs>6</Paragraphs>
  <ScaleCrop>false</ScaleCrop>
  <Company>Home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Ликаренко</dc:creator>
  <cp:keywords/>
  <dc:description/>
  <cp:lastModifiedBy>Ликаренко</cp:lastModifiedBy>
  <cp:revision>3</cp:revision>
  <dcterms:created xsi:type="dcterms:W3CDTF">2021-10-22T05:27:00Z</dcterms:created>
  <dcterms:modified xsi:type="dcterms:W3CDTF">2021-10-22T05:45:00Z</dcterms:modified>
</cp:coreProperties>
</file>