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4F" w:rsidRPr="00866B65" w:rsidRDefault="00D93C4F" w:rsidP="00D93C4F">
      <w:pPr>
        <w:pStyle w:val="a3"/>
        <w:rPr>
          <w:rFonts w:ascii="Times New Roman" w:hAnsi="Times New Roman"/>
          <w:sz w:val="32"/>
          <w:szCs w:val="32"/>
        </w:rPr>
      </w:pPr>
      <w:r w:rsidRPr="00866B65">
        <w:rPr>
          <w:rFonts w:ascii="Times New Roman" w:hAnsi="Times New Roman"/>
          <w:sz w:val="32"/>
          <w:szCs w:val="32"/>
        </w:rPr>
        <w:t>ВОЛЧИХИНСКИЙ РАЙОННЫЙ СОВЕТ НАРОДНЫХ  ДЕПУТАТОВ</w:t>
      </w:r>
      <w:r w:rsidR="00866B65">
        <w:rPr>
          <w:rFonts w:ascii="Times New Roman" w:hAnsi="Times New Roman"/>
          <w:sz w:val="32"/>
          <w:szCs w:val="32"/>
        </w:rPr>
        <w:t xml:space="preserve"> </w:t>
      </w:r>
      <w:r w:rsidRPr="00866B65">
        <w:rPr>
          <w:rFonts w:ascii="Times New Roman" w:hAnsi="Times New Roman"/>
          <w:sz w:val="32"/>
          <w:szCs w:val="32"/>
        </w:rPr>
        <w:t>АЛТАЙСКОГО КРАЯ</w:t>
      </w:r>
    </w:p>
    <w:p w:rsidR="00D93C4F" w:rsidRPr="00220265" w:rsidRDefault="00D93C4F" w:rsidP="00D93C4F">
      <w:pPr>
        <w:pStyle w:val="a3"/>
        <w:rPr>
          <w:rFonts w:ascii="Times New Roman" w:hAnsi="Times New Roman"/>
        </w:rPr>
      </w:pPr>
    </w:p>
    <w:p w:rsidR="00D93C4F" w:rsidRPr="00866B65" w:rsidRDefault="00D93C4F" w:rsidP="00D93C4F">
      <w:pPr>
        <w:pStyle w:val="a3"/>
        <w:rPr>
          <w:rFonts w:ascii="Times New Roman" w:hAnsi="Times New Roman"/>
          <w:sz w:val="32"/>
          <w:szCs w:val="32"/>
        </w:rPr>
      </w:pPr>
      <w:r w:rsidRPr="00866B65">
        <w:rPr>
          <w:rFonts w:ascii="Times New Roman" w:hAnsi="Times New Roman"/>
          <w:sz w:val="32"/>
          <w:szCs w:val="32"/>
        </w:rPr>
        <w:t>РЕШЕНИЕ</w:t>
      </w:r>
    </w:p>
    <w:p w:rsidR="00CC380E" w:rsidRPr="00220265" w:rsidRDefault="00CC380E" w:rsidP="00D93C4F">
      <w:pPr>
        <w:pStyle w:val="a3"/>
        <w:rPr>
          <w:rFonts w:ascii="Times New Roman" w:hAnsi="Times New Roman"/>
        </w:rPr>
      </w:pPr>
    </w:p>
    <w:p w:rsidR="00680C6A" w:rsidRDefault="00BA6C2B" w:rsidP="00C208B9">
      <w:pPr>
        <w:pStyle w:val="a3"/>
        <w:tabs>
          <w:tab w:val="left" w:pos="3828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15.04.2021</w:t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7C46E2">
        <w:rPr>
          <w:rFonts w:ascii="Times New Roman" w:hAnsi="Times New Roman"/>
        </w:rPr>
        <w:tab/>
        <w:t xml:space="preserve">     </w:t>
      </w:r>
      <w:r w:rsidR="00866B65">
        <w:rPr>
          <w:rFonts w:ascii="Times New Roman" w:hAnsi="Times New Roman"/>
        </w:rPr>
        <w:t xml:space="preserve">      </w:t>
      </w:r>
      <w:r w:rsidR="00C208B9">
        <w:rPr>
          <w:rFonts w:ascii="Times New Roman" w:hAnsi="Times New Roman"/>
        </w:rPr>
        <w:t>№</w:t>
      </w:r>
      <w:r w:rsidR="007C46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 w:rsidR="00BB1334">
        <w:rPr>
          <w:rFonts w:ascii="Times New Roman" w:hAnsi="Times New Roman"/>
        </w:rPr>
        <w:tab/>
      </w:r>
      <w:r w:rsidR="00BB1334">
        <w:rPr>
          <w:rFonts w:ascii="Times New Roman" w:hAnsi="Times New Roman"/>
        </w:rPr>
        <w:tab/>
      </w:r>
      <w:r w:rsidR="00C13512">
        <w:rPr>
          <w:rFonts w:ascii="Times New Roman" w:hAnsi="Times New Roman"/>
        </w:rPr>
        <w:tab/>
      </w:r>
      <w:r w:rsidR="00C13512">
        <w:rPr>
          <w:rFonts w:ascii="Times New Roman" w:hAnsi="Times New Roman"/>
        </w:rPr>
        <w:tab/>
      </w:r>
      <w:r w:rsidR="00C13512">
        <w:rPr>
          <w:rFonts w:ascii="Times New Roman" w:hAnsi="Times New Roman"/>
        </w:rPr>
        <w:tab/>
      </w:r>
    </w:p>
    <w:p w:rsidR="00D93C4F" w:rsidRPr="00680C6A" w:rsidRDefault="00D93C4F" w:rsidP="00680C6A">
      <w:pPr>
        <w:pStyle w:val="a3"/>
        <w:tabs>
          <w:tab w:val="left" w:pos="3828"/>
        </w:tabs>
        <w:rPr>
          <w:rFonts w:ascii="Times New Roman" w:hAnsi="Times New Roman"/>
          <w:sz w:val="20"/>
          <w:szCs w:val="20"/>
        </w:rPr>
      </w:pPr>
      <w:r w:rsidRPr="00680C6A">
        <w:rPr>
          <w:rFonts w:ascii="Times New Roman" w:hAnsi="Times New Roman"/>
          <w:sz w:val="20"/>
          <w:szCs w:val="20"/>
        </w:rPr>
        <w:t>с.</w:t>
      </w:r>
      <w:r w:rsidR="00680C6A" w:rsidRPr="00680C6A">
        <w:rPr>
          <w:rFonts w:ascii="Times New Roman" w:hAnsi="Times New Roman"/>
          <w:sz w:val="20"/>
          <w:szCs w:val="20"/>
        </w:rPr>
        <w:t xml:space="preserve"> </w:t>
      </w:r>
      <w:r w:rsidRPr="00680C6A">
        <w:rPr>
          <w:rFonts w:ascii="Times New Roman" w:hAnsi="Times New Roman"/>
          <w:sz w:val="20"/>
          <w:szCs w:val="20"/>
        </w:rPr>
        <w:t>Волчиха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/>
        </w:rPr>
      </w:pPr>
    </w:p>
    <w:p w:rsidR="00D93C4F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8B9" w:rsidRPr="00220265" w:rsidRDefault="00C208B9" w:rsidP="00C208B9">
      <w:pPr>
        <w:pStyle w:val="ConsNormal"/>
        <w:widowControl/>
        <w:tabs>
          <w:tab w:val="left" w:pos="3828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515299" w:rsidRDefault="009810E9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5pt;margin-top:.8pt;width:202.6pt;height:55.95pt;z-index:251660288;mso-width-percent:400;mso-width-percent:400;mso-width-relative:margin;mso-height-relative:margin" strokecolor="white">
            <v:textbox>
              <w:txbxContent>
                <w:p w:rsidR="00C208B9" w:rsidRPr="00C208B9" w:rsidRDefault="00680C6A" w:rsidP="00680C6A">
                  <w:pPr>
                    <w:jc w:val="both"/>
                  </w:pPr>
                  <w:r>
                    <w:rPr>
                      <w:bCs/>
                      <w:sz w:val="28"/>
                      <w:szCs w:val="28"/>
                    </w:rPr>
                    <w:t>О п</w:t>
                  </w:r>
                  <w:r w:rsidR="006E31FB" w:rsidRPr="006E31FB">
                    <w:rPr>
                      <w:bCs/>
                      <w:sz w:val="28"/>
                      <w:szCs w:val="28"/>
                    </w:rPr>
                    <w:t>ерспектив</w:t>
                  </w:r>
                  <w:r>
                    <w:rPr>
                      <w:bCs/>
                      <w:sz w:val="28"/>
                      <w:szCs w:val="28"/>
                    </w:rPr>
                    <w:t>ах</w:t>
                  </w:r>
                  <w:r w:rsidR="006E31FB" w:rsidRPr="006E31FB">
                    <w:rPr>
                      <w:bCs/>
                      <w:sz w:val="28"/>
                      <w:szCs w:val="28"/>
                    </w:rPr>
                    <w:t xml:space="preserve"> развития медицины в Волчихинском районе</w:t>
                  </w:r>
                </w:p>
              </w:txbxContent>
            </v:textbox>
          </v:shape>
        </w:pict>
      </w:r>
    </w:p>
    <w:p w:rsidR="00C208B9" w:rsidRDefault="00C208B9" w:rsidP="00C208B9">
      <w:pPr>
        <w:tabs>
          <w:tab w:val="left" w:pos="3828"/>
        </w:tabs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680C6A" w:rsidRDefault="00680C6A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0C6A" w:rsidRDefault="00680C6A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0C6A" w:rsidRDefault="00680C6A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3C4F" w:rsidRPr="006E31FB" w:rsidRDefault="00E21689" w:rsidP="00680C6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15299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</w:t>
      </w:r>
      <w:r w:rsidR="006E31FB">
        <w:rPr>
          <w:rFonts w:ascii="Times New Roman" w:hAnsi="Times New Roman" w:cs="Times New Roman"/>
          <w:b w:val="0"/>
          <w:sz w:val="28"/>
          <w:szCs w:val="28"/>
        </w:rPr>
        <w:t>отчет главного врача</w:t>
      </w:r>
      <w:r w:rsidR="00680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31FB">
        <w:rPr>
          <w:rFonts w:ascii="Times New Roman" w:hAnsi="Times New Roman" w:cs="Times New Roman"/>
          <w:b w:val="0"/>
          <w:sz w:val="28"/>
          <w:szCs w:val="28"/>
        </w:rPr>
        <w:t>КГБУЗ «Волчихинская ЦРБ»</w:t>
      </w:r>
      <w:r w:rsidR="00680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08B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E31FB">
        <w:rPr>
          <w:rFonts w:ascii="Times New Roman" w:hAnsi="Times New Roman" w:cs="Times New Roman"/>
          <w:b w:val="0"/>
          <w:sz w:val="28"/>
          <w:szCs w:val="28"/>
        </w:rPr>
        <w:t>перспективах развития медицины в Волчихинском районе</w:t>
      </w:r>
      <w:r w:rsidRPr="00515299">
        <w:rPr>
          <w:rFonts w:ascii="Times New Roman" w:hAnsi="Times New Roman" w:cs="Times New Roman"/>
          <w:b w:val="0"/>
          <w:sz w:val="28"/>
          <w:szCs w:val="28"/>
        </w:rPr>
        <w:t>,</w:t>
      </w:r>
      <w:r w:rsidR="00680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C4F" w:rsidRPr="00515299">
        <w:rPr>
          <w:rFonts w:ascii="Times New Roman" w:hAnsi="Times New Roman" w:cs="Times New Roman"/>
          <w:b w:val="0"/>
          <w:sz w:val="28"/>
          <w:szCs w:val="28"/>
        </w:rPr>
        <w:t xml:space="preserve">Волчихинский районный Совет народных депутатов </w:t>
      </w:r>
      <w:r w:rsidR="00680C6A" w:rsidRPr="00680C6A"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</w:p>
    <w:p w:rsidR="00515299" w:rsidRPr="00C208B9" w:rsidRDefault="00680C6A" w:rsidP="00C208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689" w:rsidRPr="00515299">
        <w:rPr>
          <w:rFonts w:eastAsia="Calibri"/>
          <w:sz w:val="28"/>
          <w:szCs w:val="28"/>
        </w:rPr>
        <w:t>Принять к сведению</w:t>
      </w:r>
      <w:r w:rsidR="006E31FB">
        <w:rPr>
          <w:rFonts w:eastAsia="Calibri"/>
          <w:sz w:val="28"/>
          <w:szCs w:val="28"/>
        </w:rPr>
        <w:t xml:space="preserve"> отчет</w:t>
      </w:r>
      <w:r>
        <w:rPr>
          <w:rFonts w:eastAsia="Calibri"/>
          <w:sz w:val="28"/>
          <w:szCs w:val="28"/>
        </w:rPr>
        <w:t xml:space="preserve"> </w:t>
      </w:r>
      <w:r w:rsidR="006E31FB">
        <w:rPr>
          <w:rFonts w:eastAsia="Calibri"/>
          <w:sz w:val="28"/>
          <w:szCs w:val="28"/>
        </w:rPr>
        <w:t>главног</w:t>
      </w:r>
      <w:r w:rsidR="00C208B9">
        <w:rPr>
          <w:sz w:val="28"/>
          <w:szCs w:val="28"/>
        </w:rPr>
        <w:t>о</w:t>
      </w:r>
      <w:r w:rsidR="006E31FB">
        <w:rPr>
          <w:sz w:val="28"/>
          <w:szCs w:val="28"/>
        </w:rPr>
        <w:t xml:space="preserve"> врача КГБУЗ «Волчихинская ЦРБ» о перспективах развития медицины в Волчихинском районе </w:t>
      </w:r>
      <w:r w:rsidR="00877B33">
        <w:rPr>
          <w:sz w:val="28"/>
          <w:szCs w:val="28"/>
        </w:rPr>
        <w:t>(прилагается)</w:t>
      </w:r>
      <w:r w:rsidR="003470AE" w:rsidRPr="00B73B1D">
        <w:rPr>
          <w:sz w:val="28"/>
          <w:szCs w:val="28"/>
        </w:rPr>
        <w:t>.</w:t>
      </w:r>
    </w:p>
    <w:p w:rsidR="003470AE" w:rsidRDefault="003470AE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Председатель Волчихинского районного</w:t>
      </w:r>
    </w:p>
    <w:p w:rsidR="00C208B9" w:rsidRPr="003470AE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Со</w:t>
      </w:r>
      <w:r w:rsidR="000134E8">
        <w:rPr>
          <w:sz w:val="28"/>
          <w:szCs w:val="18"/>
        </w:rPr>
        <w:t xml:space="preserve">вета народных депутатов </w:t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866B65">
        <w:rPr>
          <w:sz w:val="28"/>
          <w:szCs w:val="18"/>
        </w:rPr>
        <w:t xml:space="preserve">                      </w:t>
      </w:r>
      <w:r w:rsidR="003F2A6A">
        <w:rPr>
          <w:sz w:val="28"/>
          <w:szCs w:val="18"/>
        </w:rPr>
        <w:t xml:space="preserve">       </w:t>
      </w:r>
      <w:r w:rsidR="00866B65">
        <w:rPr>
          <w:sz w:val="28"/>
          <w:szCs w:val="18"/>
        </w:rPr>
        <w:t xml:space="preserve">       </w:t>
      </w:r>
      <w:r w:rsidR="000134E8">
        <w:rPr>
          <w:sz w:val="28"/>
          <w:szCs w:val="18"/>
        </w:rPr>
        <w:t>В.Н.Артёменко</w:t>
      </w:r>
    </w:p>
    <w:p w:rsidR="00D93C4F" w:rsidRDefault="00D93C4F" w:rsidP="0050097F">
      <w:pPr>
        <w:ind w:firstLine="540"/>
        <w:jc w:val="right"/>
        <w:rPr>
          <w:sz w:val="28"/>
          <w:szCs w:val="18"/>
        </w:rPr>
      </w:pPr>
    </w:p>
    <w:p w:rsidR="004A0DA6" w:rsidRDefault="004A0DA6" w:rsidP="0050097F">
      <w:pPr>
        <w:ind w:firstLine="540"/>
        <w:jc w:val="right"/>
        <w:rPr>
          <w:sz w:val="28"/>
          <w:szCs w:val="18"/>
        </w:rPr>
      </w:pPr>
      <w:bookmarkStart w:id="0" w:name="_GoBack"/>
      <w:bookmarkEnd w:id="0"/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C7317B">
      <w:pPr>
        <w:ind w:firstLine="708"/>
        <w:jc w:val="both"/>
        <w:rPr>
          <w:sz w:val="28"/>
          <w:szCs w:val="28"/>
        </w:rPr>
      </w:pPr>
    </w:p>
    <w:p w:rsidR="00C7317B" w:rsidRDefault="00C7317B" w:rsidP="00C7317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Волчихинского районного Совета народных депутатов</w:t>
      </w:r>
    </w:p>
    <w:p w:rsidR="00C7317B" w:rsidRDefault="00BA6C2B" w:rsidP="00C7317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От15.04.2021 № 10</w:t>
      </w:r>
    </w:p>
    <w:p w:rsidR="00C7317B" w:rsidRDefault="00C7317B" w:rsidP="00C7317B">
      <w:pPr>
        <w:ind w:firstLine="708"/>
        <w:jc w:val="both"/>
        <w:rPr>
          <w:sz w:val="28"/>
          <w:szCs w:val="28"/>
        </w:rPr>
      </w:pPr>
    </w:p>
    <w:p w:rsidR="00C7317B" w:rsidRDefault="00C7317B" w:rsidP="00C7317B">
      <w:pPr>
        <w:ind w:firstLine="708"/>
        <w:jc w:val="both"/>
        <w:rPr>
          <w:sz w:val="28"/>
          <w:szCs w:val="28"/>
        </w:rPr>
      </w:pPr>
    </w:p>
    <w:p w:rsidR="00C7317B" w:rsidRDefault="00C7317B" w:rsidP="00C7317B">
      <w:pPr>
        <w:ind w:firstLine="708"/>
        <w:jc w:val="both"/>
        <w:rPr>
          <w:sz w:val="28"/>
          <w:szCs w:val="28"/>
        </w:rPr>
      </w:pPr>
    </w:p>
    <w:p w:rsidR="00C7317B" w:rsidRDefault="00C7317B" w:rsidP="00C7317B">
      <w:pPr>
        <w:ind w:firstLine="708"/>
        <w:jc w:val="both"/>
        <w:rPr>
          <w:sz w:val="28"/>
          <w:szCs w:val="28"/>
        </w:rPr>
      </w:pPr>
    </w:p>
    <w:p w:rsidR="00C7317B" w:rsidRDefault="00C7317B" w:rsidP="00C7317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C7317B" w:rsidRDefault="00C7317B" w:rsidP="00C7317B">
      <w:pPr>
        <w:ind w:firstLine="708"/>
        <w:jc w:val="center"/>
        <w:rPr>
          <w:sz w:val="28"/>
          <w:szCs w:val="28"/>
        </w:rPr>
      </w:pPr>
    </w:p>
    <w:p w:rsidR="00C7317B" w:rsidRPr="00284F5E" w:rsidRDefault="00C7317B" w:rsidP="00C73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D30F85">
        <w:rPr>
          <w:sz w:val="28"/>
          <w:szCs w:val="28"/>
        </w:rPr>
        <w:t xml:space="preserve">КГБУЗ Волчихинская ЦРБ в своем составе имеет: </w:t>
      </w:r>
      <w:r>
        <w:rPr>
          <w:sz w:val="28"/>
          <w:szCs w:val="28"/>
        </w:rPr>
        <w:t xml:space="preserve"> Отделения ЦРБ ,  13</w:t>
      </w:r>
      <w:r w:rsidRPr="00284F5E">
        <w:rPr>
          <w:sz w:val="28"/>
          <w:szCs w:val="28"/>
        </w:rPr>
        <w:t xml:space="preserve"> </w:t>
      </w:r>
      <w:r>
        <w:rPr>
          <w:sz w:val="28"/>
          <w:szCs w:val="28"/>
        </w:rPr>
        <w:t>ФАПов и 1 Здрав пункт.</w:t>
      </w:r>
    </w:p>
    <w:p w:rsidR="00C7317B" w:rsidRDefault="00C7317B" w:rsidP="00C7317B">
      <w:pPr>
        <w:jc w:val="both"/>
        <w:rPr>
          <w:sz w:val="28"/>
          <w:szCs w:val="28"/>
        </w:rPr>
      </w:pPr>
      <w:r w:rsidRPr="00D30F8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30F85">
        <w:rPr>
          <w:sz w:val="28"/>
          <w:szCs w:val="28"/>
        </w:rPr>
        <w:t>Обслуживаемое нас</w:t>
      </w:r>
      <w:r>
        <w:rPr>
          <w:sz w:val="28"/>
          <w:szCs w:val="28"/>
        </w:rPr>
        <w:t>еление составляет на  01.01.2021</w:t>
      </w:r>
      <w:r w:rsidRPr="00D30F85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D30F85">
        <w:rPr>
          <w:sz w:val="28"/>
          <w:szCs w:val="28"/>
        </w:rPr>
        <w:t xml:space="preserve">  согласно прикрепле</w:t>
      </w:r>
      <w:r>
        <w:rPr>
          <w:sz w:val="28"/>
          <w:szCs w:val="28"/>
        </w:rPr>
        <w:t>ния - 18 406 человек, в том числе: дети от 0 </w:t>
      </w:r>
      <w:r w:rsidRPr="00D30F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0F85">
        <w:rPr>
          <w:sz w:val="28"/>
          <w:szCs w:val="28"/>
        </w:rPr>
        <w:t xml:space="preserve">17 </w:t>
      </w:r>
      <w:r>
        <w:rPr>
          <w:sz w:val="28"/>
          <w:szCs w:val="28"/>
        </w:rPr>
        <w:t>– 3753 человек</w:t>
      </w:r>
      <w:r w:rsidRPr="00D30F85">
        <w:rPr>
          <w:sz w:val="28"/>
          <w:szCs w:val="28"/>
        </w:rPr>
        <w:t>, взросло</w:t>
      </w:r>
      <w:r>
        <w:rPr>
          <w:sz w:val="28"/>
          <w:szCs w:val="28"/>
        </w:rPr>
        <w:t>е трудоспособное население - 9719</w:t>
      </w:r>
      <w:r w:rsidRPr="00D30F85">
        <w:rPr>
          <w:sz w:val="28"/>
          <w:szCs w:val="28"/>
        </w:rPr>
        <w:t>, население старш</w:t>
      </w:r>
      <w:r>
        <w:rPr>
          <w:sz w:val="28"/>
          <w:szCs w:val="28"/>
        </w:rPr>
        <w:t xml:space="preserve">е трудоспособного возраста - 4934 </w:t>
      </w:r>
      <w:r w:rsidRPr="00D30F85">
        <w:rPr>
          <w:sz w:val="28"/>
          <w:szCs w:val="28"/>
        </w:rPr>
        <w:t>человек.</w:t>
      </w:r>
    </w:p>
    <w:p w:rsidR="00C7317B" w:rsidRDefault="00C7317B" w:rsidP="00C731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2020 </w:t>
      </w:r>
      <w:r w:rsidRPr="00D30F85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 естественный </w:t>
      </w:r>
      <w:r w:rsidRPr="00D30F85">
        <w:rPr>
          <w:sz w:val="28"/>
          <w:szCs w:val="28"/>
        </w:rPr>
        <w:t>прирост населения</w:t>
      </w:r>
      <w:r>
        <w:rPr>
          <w:sz w:val="28"/>
          <w:szCs w:val="28"/>
        </w:rPr>
        <w:t xml:space="preserve"> составил  -  (-7,8).</w:t>
      </w:r>
    </w:p>
    <w:p w:rsidR="00C7317B" w:rsidRDefault="00C7317B" w:rsidP="00C7317B">
      <w:pPr>
        <w:jc w:val="both"/>
        <w:rPr>
          <w:sz w:val="28"/>
          <w:szCs w:val="28"/>
        </w:rPr>
      </w:pPr>
      <w:r w:rsidRPr="00D30F85">
        <w:rPr>
          <w:sz w:val="28"/>
          <w:szCs w:val="28"/>
        </w:rPr>
        <w:t>Ро</w:t>
      </w:r>
      <w:r>
        <w:rPr>
          <w:sz w:val="28"/>
          <w:szCs w:val="28"/>
        </w:rPr>
        <w:t xml:space="preserve">дилось 125  человек, умерло 275 человек, из них 70 трудоспособного населения. </w:t>
      </w:r>
    </w:p>
    <w:p w:rsidR="00C7317B" w:rsidRDefault="00C7317B" w:rsidP="00C7317B">
      <w:pPr>
        <w:ind w:firstLine="708"/>
        <w:jc w:val="both"/>
        <w:rPr>
          <w:sz w:val="28"/>
          <w:szCs w:val="28"/>
        </w:rPr>
      </w:pPr>
      <w:r w:rsidRPr="00D30F85">
        <w:rPr>
          <w:sz w:val="28"/>
          <w:szCs w:val="28"/>
        </w:rPr>
        <w:t>Смертность по</w:t>
      </w:r>
      <w:r>
        <w:rPr>
          <w:sz w:val="28"/>
          <w:szCs w:val="28"/>
        </w:rPr>
        <w:t xml:space="preserve"> основным заболеваниям распределилась следующим образом: БСК – 85 человек, Онкология – 34 человека, болезни органов дыхания – 23  человека, ТБС – 2, сахарный диабет – 5 человек</w:t>
      </w:r>
      <w:r w:rsidRPr="00D30F85">
        <w:rPr>
          <w:sz w:val="28"/>
          <w:szCs w:val="28"/>
        </w:rPr>
        <w:t>, с</w:t>
      </w:r>
      <w:r>
        <w:rPr>
          <w:sz w:val="28"/>
          <w:szCs w:val="28"/>
        </w:rPr>
        <w:t xml:space="preserve">мертность от внешних причин – 12 человек, </w:t>
      </w:r>
      <w:r w:rsidRPr="00D30F85">
        <w:rPr>
          <w:sz w:val="28"/>
          <w:szCs w:val="28"/>
        </w:rPr>
        <w:t xml:space="preserve"> </w:t>
      </w:r>
      <w:r w:rsidRPr="00592C67">
        <w:rPr>
          <w:sz w:val="28"/>
          <w:szCs w:val="28"/>
        </w:rPr>
        <w:t xml:space="preserve">из них самоубийств - 2 ,отравление – 3, убйиство – 2, </w:t>
      </w:r>
      <w:r>
        <w:rPr>
          <w:sz w:val="28"/>
          <w:szCs w:val="28"/>
        </w:rPr>
        <w:t xml:space="preserve">травмы – 3, </w:t>
      </w:r>
      <w:r w:rsidRPr="00592C67">
        <w:rPr>
          <w:sz w:val="28"/>
          <w:szCs w:val="28"/>
        </w:rPr>
        <w:t xml:space="preserve"> детей до года – не было, материнской смертности – нет.</w:t>
      </w:r>
    </w:p>
    <w:p w:rsidR="00C7317B" w:rsidRPr="00D30F85" w:rsidRDefault="00C7317B" w:rsidP="00C73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Сотрудниками ЦРБ обслужено в поликлинике 67 068 пациента  в стационарах  пролечено 1609  человек. Более 300 были маршрутизированы в межрайонные и краевые больницы. Это пациенты с инсультами, инфарктами, ожоговые, беременные и дети.</w:t>
      </w:r>
    </w:p>
    <w:p w:rsidR="00C7317B" w:rsidRDefault="00C7317B" w:rsidP="00C731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0F85">
        <w:rPr>
          <w:sz w:val="28"/>
          <w:szCs w:val="28"/>
        </w:rPr>
        <w:t>Коечный фонд ЦРБ на сегодня</w:t>
      </w:r>
      <w:r>
        <w:rPr>
          <w:sz w:val="28"/>
          <w:szCs w:val="28"/>
        </w:rPr>
        <w:t xml:space="preserve">шний день следующий: терапевтическое </w:t>
      </w:r>
      <w:r w:rsidRPr="00D30F85">
        <w:rPr>
          <w:sz w:val="28"/>
          <w:szCs w:val="28"/>
        </w:rPr>
        <w:t>отделение-</w:t>
      </w:r>
      <w:r>
        <w:rPr>
          <w:sz w:val="28"/>
          <w:szCs w:val="28"/>
        </w:rPr>
        <w:t xml:space="preserve"> </w:t>
      </w:r>
      <w:r w:rsidRPr="00D30F85">
        <w:rPr>
          <w:sz w:val="28"/>
          <w:szCs w:val="28"/>
        </w:rPr>
        <w:t>22 кр. к</w:t>
      </w:r>
      <w:r>
        <w:rPr>
          <w:sz w:val="28"/>
          <w:szCs w:val="28"/>
        </w:rPr>
        <w:t xml:space="preserve">ойки,  20 коек </w:t>
      </w:r>
      <w:r w:rsidRPr="00D30F85">
        <w:rPr>
          <w:sz w:val="28"/>
          <w:szCs w:val="28"/>
        </w:rPr>
        <w:t xml:space="preserve"> дневного стационара; педи</w:t>
      </w:r>
      <w:r>
        <w:rPr>
          <w:sz w:val="28"/>
          <w:szCs w:val="28"/>
        </w:rPr>
        <w:t>атрическое отделение 10 коек кр</w:t>
      </w:r>
      <w:r w:rsidRPr="00D30F85">
        <w:rPr>
          <w:sz w:val="28"/>
          <w:szCs w:val="28"/>
        </w:rPr>
        <w:t>. стационара и  5 дневных коек; хирургич</w:t>
      </w:r>
      <w:r>
        <w:rPr>
          <w:sz w:val="28"/>
          <w:szCs w:val="28"/>
        </w:rPr>
        <w:t>еское отделение -12 коек кр. и 4</w:t>
      </w:r>
      <w:r w:rsidRPr="00D30F85">
        <w:rPr>
          <w:sz w:val="28"/>
          <w:szCs w:val="28"/>
        </w:rPr>
        <w:t xml:space="preserve"> койки дневного стационара; гинекология -3</w:t>
      </w:r>
      <w:r>
        <w:rPr>
          <w:sz w:val="28"/>
          <w:szCs w:val="28"/>
        </w:rPr>
        <w:t xml:space="preserve"> и 6 коек </w:t>
      </w:r>
      <w:r w:rsidRPr="00D30F85">
        <w:rPr>
          <w:sz w:val="28"/>
          <w:szCs w:val="28"/>
        </w:rPr>
        <w:t xml:space="preserve"> , инфекционное отделение 10 коек кр.</w:t>
      </w:r>
    </w:p>
    <w:p w:rsidR="00C7317B" w:rsidRDefault="00C7317B" w:rsidP="00C7317B">
      <w:pPr>
        <w:jc w:val="both"/>
        <w:rPr>
          <w:sz w:val="20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На базе хирургического отделения в 2020 году  начали  функционировать после капитального ремонта, две палаты для родовспоможения. Палаты оснащены новой мебелью и новым медицинским оборудованием. В 2020 году родов не было, а в 2021 году уже было двое родов.  </w:t>
      </w:r>
    </w:p>
    <w:p w:rsidR="00C7317B" w:rsidRPr="00D30F85" w:rsidRDefault="00C7317B" w:rsidP="00C73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оказания  медицинской </w:t>
      </w:r>
      <w:r w:rsidRPr="00D30F85">
        <w:rPr>
          <w:sz w:val="28"/>
          <w:szCs w:val="28"/>
        </w:rPr>
        <w:t>помощи на койках круглосуточного стациона</w:t>
      </w:r>
      <w:r>
        <w:rPr>
          <w:sz w:val="28"/>
          <w:szCs w:val="28"/>
        </w:rPr>
        <w:t>ра ежегодно уменьшаются. На 2020</w:t>
      </w:r>
      <w:r w:rsidRPr="00D30F85">
        <w:rPr>
          <w:sz w:val="28"/>
          <w:szCs w:val="28"/>
        </w:rPr>
        <w:t xml:space="preserve"> год  государс</w:t>
      </w:r>
      <w:r>
        <w:rPr>
          <w:sz w:val="28"/>
          <w:szCs w:val="28"/>
        </w:rPr>
        <w:t xml:space="preserve">твенное  задание составляло 899 </w:t>
      </w:r>
      <w:r w:rsidRPr="00D30F85">
        <w:rPr>
          <w:sz w:val="28"/>
          <w:szCs w:val="28"/>
        </w:rPr>
        <w:t>сл</w:t>
      </w:r>
      <w:r>
        <w:rPr>
          <w:sz w:val="28"/>
          <w:szCs w:val="28"/>
        </w:rPr>
        <w:t xml:space="preserve">учаев (918 случаев – 2019 год), </w:t>
      </w:r>
      <w:r w:rsidRPr="00D30F85">
        <w:rPr>
          <w:sz w:val="28"/>
          <w:szCs w:val="28"/>
        </w:rPr>
        <w:t>и по отделениям, расп</w:t>
      </w:r>
      <w:r>
        <w:rPr>
          <w:sz w:val="28"/>
          <w:szCs w:val="28"/>
        </w:rPr>
        <w:t xml:space="preserve">ределено следующим образом: Терапевтическое </w:t>
      </w:r>
      <w:r w:rsidRPr="00D30F85">
        <w:rPr>
          <w:sz w:val="28"/>
          <w:szCs w:val="28"/>
        </w:rPr>
        <w:t xml:space="preserve"> отд</w:t>
      </w:r>
      <w:r>
        <w:rPr>
          <w:sz w:val="28"/>
          <w:szCs w:val="28"/>
        </w:rPr>
        <w:t xml:space="preserve">еление - 277 случаев( 305 ), педиатрическое отделение – 140 (140) хирургическое -170 (170) ,инфекционное -186(186) ,гинекологическое-52,(53) для беременных и </w:t>
      </w:r>
      <w:r>
        <w:rPr>
          <w:sz w:val="28"/>
          <w:szCs w:val="28"/>
        </w:rPr>
        <w:lastRenderedPageBreak/>
        <w:t>рожениц-40(20)</w:t>
      </w:r>
      <w:r w:rsidRPr="00D30F85">
        <w:rPr>
          <w:sz w:val="28"/>
          <w:szCs w:val="28"/>
        </w:rPr>
        <w:t>. По дневному стационару объемы по сравнению с предыдущими годами увеличил</w:t>
      </w:r>
      <w:r>
        <w:rPr>
          <w:sz w:val="28"/>
          <w:szCs w:val="28"/>
        </w:rPr>
        <w:t>ись, и состав</w:t>
      </w:r>
      <w:r w:rsidRPr="00D30F85">
        <w:rPr>
          <w:sz w:val="28"/>
          <w:szCs w:val="28"/>
        </w:rPr>
        <w:t>л</w:t>
      </w:r>
      <w:r>
        <w:rPr>
          <w:sz w:val="28"/>
          <w:szCs w:val="28"/>
        </w:rPr>
        <w:t xml:space="preserve">яли: 1239 </w:t>
      </w:r>
      <w:r w:rsidRPr="00D30F85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(1018- 2019 год)</w:t>
      </w:r>
      <w:r w:rsidRPr="00D30F85">
        <w:rPr>
          <w:sz w:val="28"/>
          <w:szCs w:val="28"/>
        </w:rPr>
        <w:t>.</w:t>
      </w:r>
    </w:p>
    <w:p w:rsidR="00C7317B" w:rsidRDefault="00C7317B" w:rsidP="00C731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0F85">
        <w:rPr>
          <w:sz w:val="28"/>
          <w:szCs w:val="28"/>
        </w:rPr>
        <w:t xml:space="preserve">Работают </w:t>
      </w:r>
      <w:r>
        <w:rPr>
          <w:sz w:val="28"/>
          <w:szCs w:val="28"/>
        </w:rPr>
        <w:t xml:space="preserve">в ЦРБ в настоящий момент -  22 врача,  плюс 5 человек внешних совместителей  ( врачи : психиатр , офтальмолог, ЛОР, фтизиатр, врач – функциональной диагностики).    104 средних медицинских работника. Укомплектованность врачебным персоналом составляет 68,89 % , укомплектованность средним медицинским персоналом составляет 76,88 % . Укомплектованность ФАПов -  составляет 100%. </w:t>
      </w:r>
      <w:r w:rsidRPr="00D30F85">
        <w:rPr>
          <w:sz w:val="28"/>
          <w:szCs w:val="28"/>
        </w:rPr>
        <w:t xml:space="preserve">Потребность в медицинских работниках </w:t>
      </w:r>
      <w:r>
        <w:rPr>
          <w:sz w:val="28"/>
          <w:szCs w:val="28"/>
        </w:rPr>
        <w:t>велика. Это касается как врачей</w:t>
      </w:r>
      <w:r w:rsidRPr="00D30F85">
        <w:rPr>
          <w:sz w:val="28"/>
          <w:szCs w:val="28"/>
        </w:rPr>
        <w:t>, так и средних мед</w:t>
      </w:r>
      <w:r>
        <w:rPr>
          <w:sz w:val="28"/>
          <w:szCs w:val="28"/>
        </w:rPr>
        <w:t xml:space="preserve">ицинских  работников, так как в 2020 году у нас 9 средних медицинских работников уволились, переехав работать в другие лечебные учреждения Алтайского края, а именно в ковидные госпиталя. </w:t>
      </w:r>
      <w:r w:rsidRPr="00D30F85">
        <w:rPr>
          <w:sz w:val="28"/>
          <w:szCs w:val="28"/>
        </w:rPr>
        <w:t xml:space="preserve"> Из врачебных должностей</w:t>
      </w:r>
      <w:r>
        <w:rPr>
          <w:sz w:val="28"/>
          <w:szCs w:val="28"/>
        </w:rPr>
        <w:t xml:space="preserve">, как и раньше </w:t>
      </w:r>
      <w:r w:rsidRPr="00D30F85">
        <w:rPr>
          <w:sz w:val="28"/>
          <w:szCs w:val="28"/>
        </w:rPr>
        <w:t xml:space="preserve"> нам необходимы врачи терапевты,  окулист, отор</w:t>
      </w:r>
      <w:r>
        <w:rPr>
          <w:sz w:val="28"/>
          <w:szCs w:val="28"/>
        </w:rPr>
        <w:t>иноларинголог</w:t>
      </w:r>
      <w:r w:rsidRPr="00D30F85">
        <w:rPr>
          <w:sz w:val="28"/>
          <w:szCs w:val="28"/>
        </w:rPr>
        <w:t>,</w:t>
      </w:r>
      <w:r>
        <w:rPr>
          <w:sz w:val="28"/>
          <w:szCs w:val="28"/>
        </w:rPr>
        <w:t xml:space="preserve"> врач функциональной диагностики, врач анестезиолог, врач психиатр – нарколог. Проблема еще в том, что ставки узких специалистов рассчитываются на 20 тысяч населения и естественно  не каждый специалист поедет в село работать на не  полную ставку.   Также не хватает медицинских </w:t>
      </w:r>
      <w:r w:rsidRPr="00D30F85">
        <w:rPr>
          <w:sz w:val="28"/>
          <w:szCs w:val="28"/>
        </w:rPr>
        <w:t>сестер, особенно в период отпусков.</w:t>
      </w:r>
      <w:r>
        <w:rPr>
          <w:sz w:val="28"/>
          <w:szCs w:val="28"/>
        </w:rPr>
        <w:t xml:space="preserve"> </w:t>
      </w:r>
      <w:r w:rsidRPr="00D30F85">
        <w:rPr>
          <w:sz w:val="28"/>
          <w:szCs w:val="28"/>
        </w:rPr>
        <w:t>Большая подвижность врачебного персонала</w:t>
      </w:r>
      <w:r>
        <w:rPr>
          <w:sz w:val="28"/>
          <w:szCs w:val="28"/>
        </w:rPr>
        <w:t xml:space="preserve">, как я Вам уже неоднократно говорила, </w:t>
      </w:r>
      <w:r w:rsidRPr="00D30F85">
        <w:rPr>
          <w:sz w:val="28"/>
          <w:szCs w:val="28"/>
        </w:rPr>
        <w:t>связана с программой Земски</w:t>
      </w:r>
      <w:r>
        <w:rPr>
          <w:sz w:val="28"/>
          <w:szCs w:val="28"/>
        </w:rPr>
        <w:t>й доктор, которая действует с 2012 года</w:t>
      </w:r>
      <w:r w:rsidRPr="00D30F85">
        <w:rPr>
          <w:sz w:val="28"/>
          <w:szCs w:val="28"/>
        </w:rPr>
        <w:t>.</w:t>
      </w:r>
      <w:r>
        <w:rPr>
          <w:sz w:val="28"/>
          <w:szCs w:val="28"/>
        </w:rPr>
        <w:t xml:space="preserve"> Но не только конечно виновата программа Земский доктор, к сожалению престиж профессии падает, учиться трудно, работать  еще труднее, пациенты становятся все более требовательны к врачу.  Нами ведется работа по привлечению специалистов в наши лечебное учреждение, заявки выставлены на всех возможных сайтах, в центр занятости. Работаем с выпускниками АГМУ , выплачиваем подъемные ( 20.000 руб), обеспечиваем в первый год работы оплату за съемное жильё.  </w:t>
      </w:r>
    </w:p>
    <w:p w:rsidR="00C7317B" w:rsidRDefault="00C7317B" w:rsidP="00C731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целевому обучению в настоящее время учиться 5 студентов , в 2020 году на работу вышла 1 доктор педиатр , а в 2021 году приедет 3 специалиста на работу, 2 врача – терапевта, и 1 врач – педиатр. Так же в 2021 году в январе мы приняли на работу  еще 1 врача педиатра.  К сожалению те целевики, кто отрабатывает 5 лет работы, уезжают в другие  лечебные учреждения. </w:t>
      </w:r>
    </w:p>
    <w:p w:rsidR="00C7317B" w:rsidRDefault="00C7317B" w:rsidP="00C731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0F85">
        <w:rPr>
          <w:sz w:val="28"/>
          <w:szCs w:val="28"/>
        </w:rPr>
        <w:t xml:space="preserve">С целью увеличения доступности оказания первичной медико-санитарной помощи населению района в  поликлинике ЦРБ </w:t>
      </w:r>
      <w:r>
        <w:rPr>
          <w:sz w:val="28"/>
          <w:szCs w:val="28"/>
        </w:rPr>
        <w:t xml:space="preserve"> ведется </w:t>
      </w:r>
      <w:r w:rsidRPr="00D30F85">
        <w:rPr>
          <w:sz w:val="28"/>
          <w:szCs w:val="28"/>
        </w:rPr>
        <w:t>запись через интернет</w:t>
      </w:r>
      <w:r>
        <w:rPr>
          <w:sz w:val="28"/>
          <w:szCs w:val="28"/>
        </w:rPr>
        <w:t>, через телефонные звонки, и при личном обращении пациентов в регистратуру</w:t>
      </w:r>
      <w:r w:rsidRPr="00D30F85">
        <w:rPr>
          <w:sz w:val="28"/>
          <w:szCs w:val="28"/>
        </w:rPr>
        <w:t>. Программа АРМ «Поликлиника» обеспечивает прозрачность работы специалистов ,  так же успешно работает удаленная запи</w:t>
      </w:r>
      <w:r>
        <w:rPr>
          <w:sz w:val="28"/>
          <w:szCs w:val="28"/>
        </w:rPr>
        <w:t>сь на прием специалистов в ЛПУ г</w:t>
      </w:r>
      <w:r w:rsidRPr="00D30F85">
        <w:rPr>
          <w:sz w:val="28"/>
          <w:szCs w:val="28"/>
        </w:rPr>
        <w:t>.Барна</w:t>
      </w:r>
      <w:r>
        <w:rPr>
          <w:sz w:val="28"/>
          <w:szCs w:val="28"/>
        </w:rPr>
        <w:t>ула, г.Рубцовска.В рамках АРМ «</w:t>
      </w:r>
      <w:r w:rsidRPr="00D30F85">
        <w:rPr>
          <w:sz w:val="28"/>
          <w:szCs w:val="28"/>
        </w:rPr>
        <w:t xml:space="preserve">Стационар» ТФОМС Алтайского края  может контролировать наличие направлений, количество поступивших и выписанных пациентов всех стационаров на определенную дату. </w:t>
      </w:r>
      <w:r>
        <w:rPr>
          <w:sz w:val="28"/>
          <w:szCs w:val="28"/>
        </w:rPr>
        <w:t xml:space="preserve"> </w:t>
      </w:r>
    </w:p>
    <w:p w:rsidR="00C7317B" w:rsidRDefault="00C7317B" w:rsidP="00C731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2019 году наша  ЦРБ вступила  в проект, который называется «Бережливая поликлиника» . Он включает в себя исходя из названия – </w:t>
      </w:r>
      <w:r>
        <w:rPr>
          <w:sz w:val="28"/>
          <w:szCs w:val="28"/>
        </w:rPr>
        <w:lastRenderedPageBreak/>
        <w:t xml:space="preserve">бережливое отношение к пациентам и заключается в том , что бы пациенты чувствовали себя уютно, комфортно и не было очередей.  В 2020 году такая поликлиника открылась после капитального ремонта для детей нашего района. В 2021 году выделены денежные средства  на  проектно- сметную  документацию для капитального ремонта взрослой поликлиники. В 2020 году во взрослую поликлинику поступили новые компьютеры взамен старых, принтеры.   В поликлинике сейчас вводятся электронная карта пациента, выписываются электронные больничные листы, совершенствуется работа по выписке рецептов пациентам по федеральной и краевой льготам. Так же в 2021 году будет произведен капитальный ремонт кабинета для флюорографического обследования населения с заменой  аппарата флюорографа на новый, в настоящий момент уже ведется подготовительная работа.  Так же сейчас ведется  подготовительная работа для заключения  торгов для капитального ремонта крыши главного корпуса.  Выделены денежные средства в сумме 6,5 млн. рублей.   В январе 2021 году нами был получении автомобиль УАЗ патриот, который улучшит работу по доступности граждан, так как данный автомобиль прикреплен к взрослой поликлинике, для доставки медицинских работников в населенные пункты  нашего района. Выездная работа ведется во все села района согласно графика. По возможности выезжают врачи поликлиники , такие как, врач – терапевт, онколог,  гинеколог.  Одним из важных вопросов  в работе поликлиники остается вопрос обеспечения федеральных и краевых льготников медикаментами, я уже обращалась к Вам неоднократно с вопросом </w:t>
      </w:r>
      <w:r w:rsidRPr="00D50E43">
        <w:rPr>
          <w:sz w:val="28"/>
          <w:szCs w:val="28"/>
        </w:rPr>
        <w:t>о  разъяснении населению совместно с медицинскими работниками преимущества сохранения Федеральной льготы для более качественного и своевременного обеспечен</w:t>
      </w:r>
      <w:r>
        <w:rPr>
          <w:sz w:val="28"/>
          <w:szCs w:val="28"/>
        </w:rPr>
        <w:t>ия льготников медикаментами</w:t>
      </w:r>
      <w:r w:rsidRPr="00D50E43">
        <w:rPr>
          <w:sz w:val="28"/>
          <w:szCs w:val="28"/>
        </w:rPr>
        <w:t>. В 2020 году  так называемых отказников было -   1064 человека, и лишь – 296 человек  сохранили льготу.</w:t>
      </w:r>
      <w:r>
        <w:rPr>
          <w:sz w:val="28"/>
          <w:szCs w:val="28"/>
        </w:rPr>
        <w:t xml:space="preserve"> В 2021 году ситуация незначительно улучшилась, на сегодняшний день отказников -1041 человек, льготников – 316 человек. </w:t>
      </w:r>
      <w:r w:rsidRPr="00D50E43">
        <w:rPr>
          <w:sz w:val="28"/>
          <w:szCs w:val="28"/>
        </w:rPr>
        <w:t xml:space="preserve"> Все должны понимать, что чем больше человек сохраняет льготу, тем большее количество денежных средств будет выделено на приобретение медикаментов, что приведет к тому</w:t>
      </w:r>
      <w:r w:rsidR="00765219">
        <w:rPr>
          <w:sz w:val="28"/>
          <w:szCs w:val="28"/>
        </w:rPr>
        <w:t>,</w:t>
      </w:r>
      <w:r w:rsidRPr="00D50E43">
        <w:rPr>
          <w:sz w:val="28"/>
          <w:szCs w:val="28"/>
        </w:rPr>
        <w:t xml:space="preserve"> что необходимые препараты не нужно будет ждать месяцами.</w:t>
      </w:r>
    </w:p>
    <w:p w:rsidR="00C7317B" w:rsidRDefault="00765219" w:rsidP="00C731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317B" w:rsidRPr="00D30F85">
        <w:rPr>
          <w:sz w:val="28"/>
          <w:szCs w:val="28"/>
        </w:rPr>
        <w:t xml:space="preserve">В </w:t>
      </w:r>
      <w:r w:rsidR="00C7317B">
        <w:rPr>
          <w:sz w:val="28"/>
          <w:szCs w:val="28"/>
        </w:rPr>
        <w:t xml:space="preserve"> работе отделения</w:t>
      </w:r>
      <w:r w:rsidR="00C7317B" w:rsidRPr="00D30F85">
        <w:rPr>
          <w:sz w:val="28"/>
          <w:szCs w:val="28"/>
        </w:rPr>
        <w:t xml:space="preserve"> скорой и неотложной помощи </w:t>
      </w:r>
      <w:r w:rsidR="00C7317B">
        <w:rPr>
          <w:sz w:val="28"/>
          <w:szCs w:val="28"/>
        </w:rPr>
        <w:t xml:space="preserve"> все осталось по прежнему, кроме нагрузки  с учетом пандемии 2020 года. Повторюсь, что    с апреля 2019 года   диспетчерская СМП перешла в город Барнаул. Все вызова регистрируются там  (03,103,), затем вызов передается фельдшеру на планшет  и фельдшер обслуживает вызов. За время работы с апреля 2019 года  по сегодняшний день сбоев, отказов в вызове, не обслуженных вызовов не было. Т.е. для населения все осталось по - прежнему. Сейчас в ЦРБ работает одна бригада СМП</w:t>
      </w:r>
      <w:r>
        <w:rPr>
          <w:sz w:val="28"/>
          <w:szCs w:val="28"/>
        </w:rPr>
        <w:t xml:space="preserve">  на 2 автомобилях</w:t>
      </w:r>
      <w:r w:rsidR="00C7317B">
        <w:rPr>
          <w:sz w:val="28"/>
          <w:szCs w:val="28"/>
        </w:rPr>
        <w:t xml:space="preserve">, оба  из которых новые  с полным современным комплектом необходимого оборудования. Так же в составе СМП есть автомобиль, который осуществляет маршрутизацию пациентов в межрайонные и краевые лечебные учреждения. Оказание неотложной медицинской помощи осуществляется на  автомобиле для </w:t>
      </w:r>
      <w:r w:rsidR="00C7317B">
        <w:rPr>
          <w:sz w:val="28"/>
          <w:szCs w:val="28"/>
        </w:rPr>
        <w:lastRenderedPageBreak/>
        <w:t xml:space="preserve">неотложной помощи. В детской поликлинике для оказания неотложной помощи  так же прикрепелен свой автомобиль ЛАДА ларгус.  </w:t>
      </w:r>
    </w:p>
    <w:p w:rsidR="00C7317B" w:rsidRDefault="00C7317B" w:rsidP="00C73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Неотложную помощь н</w:t>
      </w:r>
      <w:r w:rsidRPr="00D30F85">
        <w:rPr>
          <w:sz w:val="28"/>
          <w:szCs w:val="28"/>
        </w:rPr>
        <w:t>а ФАПах</w:t>
      </w:r>
      <w:r>
        <w:rPr>
          <w:sz w:val="28"/>
          <w:szCs w:val="28"/>
        </w:rPr>
        <w:t xml:space="preserve"> осуществляют работники ФАПов , как Вы знаете </w:t>
      </w:r>
      <w:r w:rsidRPr="00D30F85">
        <w:rPr>
          <w:sz w:val="28"/>
          <w:szCs w:val="28"/>
        </w:rPr>
        <w:t xml:space="preserve">  у нас везде с</w:t>
      </w:r>
      <w:r>
        <w:rPr>
          <w:sz w:val="28"/>
          <w:szCs w:val="28"/>
        </w:rPr>
        <w:t xml:space="preserve">охранены ставки мед. работников. </w:t>
      </w:r>
      <w:r w:rsidRPr="00D30F85">
        <w:rPr>
          <w:sz w:val="28"/>
          <w:szCs w:val="28"/>
        </w:rPr>
        <w:t>Трудностей в работе фельдшеров много. Это зависит и о</w:t>
      </w:r>
      <w:r>
        <w:rPr>
          <w:sz w:val="28"/>
          <w:szCs w:val="28"/>
        </w:rPr>
        <w:t>т социального настроя населения</w:t>
      </w:r>
      <w:r w:rsidRPr="00D30F85">
        <w:rPr>
          <w:sz w:val="28"/>
          <w:szCs w:val="28"/>
        </w:rPr>
        <w:t>: люди у нас не любят заним</w:t>
      </w:r>
      <w:r>
        <w:rPr>
          <w:sz w:val="28"/>
          <w:szCs w:val="28"/>
        </w:rPr>
        <w:t>аться профилактикой заболеваний</w:t>
      </w:r>
      <w:r w:rsidRPr="00D30F85">
        <w:rPr>
          <w:sz w:val="28"/>
          <w:szCs w:val="28"/>
        </w:rPr>
        <w:t>,</w:t>
      </w:r>
      <w:r w:rsidR="00765219">
        <w:rPr>
          <w:sz w:val="28"/>
          <w:szCs w:val="28"/>
        </w:rPr>
        <w:t xml:space="preserve"> </w:t>
      </w:r>
      <w:r w:rsidRPr="00D30F85">
        <w:rPr>
          <w:sz w:val="28"/>
          <w:szCs w:val="28"/>
        </w:rPr>
        <w:t>очень сложно ва</w:t>
      </w:r>
      <w:r>
        <w:rPr>
          <w:sz w:val="28"/>
          <w:szCs w:val="28"/>
        </w:rPr>
        <w:t xml:space="preserve">кцинируются,  проблема  по флюорографическому </w:t>
      </w:r>
      <w:r w:rsidR="00765219">
        <w:rPr>
          <w:sz w:val="28"/>
          <w:szCs w:val="28"/>
        </w:rPr>
        <w:t>обследованию</w:t>
      </w:r>
      <w:r w:rsidRPr="00D30F85">
        <w:rPr>
          <w:sz w:val="28"/>
          <w:szCs w:val="28"/>
        </w:rPr>
        <w:t>, обследованию по диспансеризации.</w:t>
      </w:r>
      <w:r>
        <w:rPr>
          <w:sz w:val="28"/>
          <w:szCs w:val="28"/>
        </w:rPr>
        <w:t xml:space="preserve"> </w:t>
      </w:r>
      <w:r w:rsidRPr="00D30F85">
        <w:rPr>
          <w:sz w:val="28"/>
          <w:szCs w:val="28"/>
        </w:rPr>
        <w:t>Проблема и с нашими старыми зданиями и нашим изношенным автопарком.</w:t>
      </w:r>
      <w:r>
        <w:rPr>
          <w:sz w:val="28"/>
          <w:szCs w:val="28"/>
        </w:rPr>
        <w:t xml:space="preserve"> Хотелось бы, чтобы жители сёл не игнорировали посещения на ФАП так как от этого зависит и быстрота обслуживания пациентов и быстрота сдачи анализов, направления в краевые лечебные учреждения и что самое актуальное для нашей ЦРБ, уменьшение очередей в регистратуре поликлиники. Сотрудники ФАПа могут взять практически любые анализы, связаться с регистратурой, взять талон к специалисту, взять направление в край, выписать рецепт на препараты, и особенно важно это для тех, кто стоит на диспансерном учете и получает определенную терапию согласно заболевания. Так же сотрудники ФАПов осуществляют диспансеризацию  населения на  своих прикрепленных  участках, которые иногда затягивается в связи с тем, что жители отказываются от обследования.</w:t>
      </w:r>
      <w:r w:rsidRPr="001A11F2">
        <w:rPr>
          <w:sz w:val="28"/>
          <w:szCs w:val="28"/>
        </w:rPr>
        <w:t xml:space="preserve"> </w:t>
      </w:r>
      <w:r>
        <w:rPr>
          <w:sz w:val="28"/>
          <w:szCs w:val="28"/>
        </w:rPr>
        <w:t>А это ведет к запущенным случаям заболеваний , потом все всех начинают обвинять потому что когда человек уже заболел,</w:t>
      </w:r>
      <w:r w:rsidR="00765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хотят он быстро прошел обследование и начал лечение. Но это к сожалению не всегда получается, поэтому главное это профилактика.            </w:t>
      </w:r>
      <w:r>
        <w:rPr>
          <w:b/>
          <w:sz w:val="28"/>
          <w:szCs w:val="28"/>
        </w:rPr>
        <w:t>(</w:t>
      </w:r>
      <w:r w:rsidR="00765219">
        <w:rPr>
          <w:b/>
          <w:sz w:val="28"/>
          <w:szCs w:val="28"/>
        </w:rPr>
        <w:t>П</w:t>
      </w:r>
      <w:r w:rsidRPr="007C05E3">
        <w:rPr>
          <w:b/>
          <w:sz w:val="28"/>
          <w:szCs w:val="28"/>
        </w:rPr>
        <w:t>ример)</w:t>
      </w:r>
      <w:r w:rsidR="00765219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Для помощи в   профилактическом обследовании населения Волчихинского района  нами подаются заявки в Диагностический центр Алтайского края на выездную работу . В 2020</w:t>
      </w:r>
      <w:r w:rsidRPr="005B79C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в связи с пандемией эта работа была прекращена . На 2021 год нами подана заявка на </w:t>
      </w:r>
      <w:r w:rsidRPr="005B7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комплексы:  «Мужское здоровье»,  маммограф,   и передвижную флюорографическую установку. </w:t>
      </w:r>
    </w:p>
    <w:p w:rsidR="00C7317B" w:rsidRDefault="00765219" w:rsidP="00C731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317B">
        <w:rPr>
          <w:sz w:val="28"/>
          <w:szCs w:val="28"/>
        </w:rPr>
        <w:t>Что еще произошло за 2020 год в работе ЦРБ,  даже в условиях пандемии …</w:t>
      </w:r>
    </w:p>
    <w:p w:rsidR="00C7317B" w:rsidRDefault="00C7317B" w:rsidP="00C73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5219">
        <w:rPr>
          <w:sz w:val="28"/>
          <w:szCs w:val="28"/>
        </w:rPr>
        <w:tab/>
      </w:r>
      <w:r>
        <w:rPr>
          <w:sz w:val="28"/>
          <w:szCs w:val="28"/>
        </w:rPr>
        <w:t xml:space="preserve">Как я уже сказала ранее, нами завершены ремонты детской поликлиники, в которую закуплено новое медицинское оборудование  и новая мебель                    ( шкафы столы, стулья ) ,  палаты для родовспоможения , в которые так же закуплена мебель и оборудование,  новая компьютерная техника. Нами получено новое оборудование для улучшение работы по обслуживанию населения нашего района, а именно: аппарат ФГС, колоноскоп, светильник в операционный блок, стоматологическая установка для работы в детской поликлинике., аппарат наркозно – дыхательный для работы в операционном блоке. Кроме этого мы закупали рециркуляторы , аппараты ЭКГ, концентраторы кислорода . Часть  оборудования получена безвозмездно из Министерства Здравоохранения и ТФОМС , а часть куплена на наши деньги , не смотря на то ,что в нашей ЦРБ остается неудовлетворительная финансовая ситуация. На сегодняшний день кредиторская задолженность составляет более 20 млн рублей, из них более </w:t>
      </w:r>
      <w:r>
        <w:rPr>
          <w:sz w:val="28"/>
          <w:szCs w:val="28"/>
        </w:rPr>
        <w:lastRenderedPageBreak/>
        <w:t xml:space="preserve">15 млн просроченной. Это долги -  за медикаменты, продукты питания,  услуги связи ,  коммунальные услуги. За коммунальные услуги на сегодняшний день мы должны более 2 млн рублей. Проводимые нами все мероприятия по снижению кредиторской задолженности, к сожалению практически не эффективны. Пока мы конечно держимся, чтобы счета не закрыли, но этого мы можем  и не избежать. Тариф по которому мы работаем  на сегодняшний день составляет, вместе с оказанием СМП  – 463 р 57 коп на одного прикрепленного жителя.  Ежегодно ТФОМС, Министерством Здравоохранения проводятся проверки по расходованию денежных средств ,  в ходе которых  нарушений по нашей ЦРБ – не выявлено.  Два – три раза в год мы посещаем  в МЗ  экономические советы, но, к сожалению, финансирование пока остается на прежнем уровне. Уже в этом году по вопросу нашего финансирования прошел экономический совет в МЗ, а так же нашу ЦРБ заслушивал Министр Здравоохранения, после этого ожидаем, что данная ситуация возможно измениться в лучшую сторону.  </w:t>
      </w:r>
    </w:p>
    <w:p w:rsidR="00C7317B" w:rsidRDefault="00C7317B" w:rsidP="00C73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хотелось бы остановиться на самом важном и сложном , то что было в 2020 году – это пандемия. Естественно, как и везде нас сия участь не миновала.  За период с марта 2020 года по декабрь 2020 года в нашем районе – 573 человека заболевших, контактных в 4 раза больше . Кроме того нами  в стационаре пролечено с диагнозом </w:t>
      </w:r>
      <w:r>
        <w:rPr>
          <w:sz w:val="28"/>
          <w:szCs w:val="28"/>
          <w:lang w:val="en-US"/>
        </w:rPr>
        <w:t>COVID</w:t>
      </w:r>
      <w:r w:rsidRPr="00BB0130">
        <w:rPr>
          <w:sz w:val="28"/>
          <w:szCs w:val="28"/>
        </w:rPr>
        <w:t xml:space="preserve"> </w:t>
      </w:r>
      <w:r>
        <w:rPr>
          <w:sz w:val="28"/>
          <w:szCs w:val="28"/>
        </w:rPr>
        <w:t>19  около 40 человек из Михайловского района , так как у них было закрыто инфекционное отделение на ремонт. Нашими бригадами СМП было сделано 241 выезд за пределы района для транспортировки пациентов на КТ , для госпитализации в ковидные госпиталя , а пациентов было вывезено – 490 человек. Кроме того , бригадой  неотложной помощи так же было проивзедено более 50 рейсов , соответственно где было транспортивано более 50 пациентов. За 2020 год -</w:t>
      </w:r>
      <w:r w:rsidRPr="001A11F2">
        <w:rPr>
          <w:sz w:val="28"/>
          <w:szCs w:val="28"/>
        </w:rPr>
        <w:t>16 человек</w:t>
      </w:r>
      <w:r>
        <w:rPr>
          <w:sz w:val="28"/>
          <w:szCs w:val="28"/>
        </w:rPr>
        <w:t xml:space="preserve"> умерло от ковида. За данными цифрами стоят естественно люди , 4 медицинских сестры инфекционного отделения, 1 врач –инфекционист нашей ЦРБ , 1 врач – педиатр , которая работала в инфекционном отделении , бригада из одного доктора и 4х медицинских сестер , которая обслуживала  амбулаторных пациентов с диагнозом ковид  и фельдшера в каждом селе . Кроме того естественно , это весь остальной персонал , который помогал в любых ситуациях , это и водители и уборщицы , и фармацевты, и лаборанты, и т.д. Весь наш небольшой коллектив при острой нехватке врачебного персонала справился с этой трудной задачей. Нами было развернуто дополнительно обсервационное отделение на базе терапевтического отделения , когда количество пациентов вышло за пределы инфекционного отделения.  Были закуплены средства индивидуальной защиты , а это: костюмы, маски, бахилы, перчатки , защитные экраны , очки .  Сначала марта это была баснословная цена . За период пандемии нами истрачено более 2,5 млн рублей ,для борьбы с этим заболеванием.  Очень много ушло дез.средств , расходного материалы для взятия мазков на </w:t>
      </w:r>
      <w:r>
        <w:rPr>
          <w:sz w:val="28"/>
          <w:szCs w:val="28"/>
          <w:lang w:val="en-US"/>
        </w:rPr>
        <w:t>COVID</w:t>
      </w:r>
      <w:r w:rsidRPr="00C6135D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.   С марта 2020 года и по сегодняшний день взято более 7000 мазков. Самостоятельно нами закуплено два кислородных концентратора . Пандемия потихоньку отступает , но не уходит.. За 2021 год заболевших уже 111 человек. Для того чтобы не </w:t>
      </w:r>
      <w:r>
        <w:rPr>
          <w:sz w:val="28"/>
          <w:szCs w:val="28"/>
        </w:rPr>
        <w:lastRenderedPageBreak/>
        <w:t xml:space="preserve">было заболевших необходимо вакцинироваться. В наш район поступило 2110 доз </w:t>
      </w:r>
      <w:r w:rsidRPr="001D4EDC">
        <w:rPr>
          <w:sz w:val="28"/>
          <w:szCs w:val="28"/>
        </w:rPr>
        <w:t>Гам - Ковид</w:t>
      </w:r>
      <w:r>
        <w:rPr>
          <w:sz w:val="28"/>
          <w:szCs w:val="28"/>
        </w:rPr>
        <w:t xml:space="preserve">- Вак  ( Спутник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), привито уже на сегодняшний день – 1710 человек, 1 компонентом  и 1000 человек 2 компонентом. Всего в наш район должно поступить 8100 доз вакцины , то есть количество , которое необходимо для вакцинации 60 % взрослого населения. Из всех привитых пациентов , лишь 3 человека обратилось с температурой выше 38 градусов, за помощью к медикам, и то в первые сутки , что допустимо. Поэтому обьем очень большой , хочу обратиться к главам поселений,  к Вам уважаемые депутаты с тем ,что вакцинация необходима , и это нужно делать бесспорно и естественно нам нужно помогать , так как население у нас ,  в большей его части – недоверчиво. Трудностью в вакцинации является и то , что данная вакцина храниться при температуре минус 18 градусов, и транспортироваться просто в контейнере не может. А прививать только в ЦРБ 8100 человек, сами понимаете ,мы будем очень долго, необходим подвоз населения, а его к сожалению осуществляем только мы.   Для того , чтобы улучшить и ускорить эту работу  нами был  закуплен автомобильный холодильник для транспортировки вакцины в села, на ФАПы. Поэтому когда мы приезжаем в село , мне бы хотелось чтобы главы поселений принимали активное участие в информировании населения о необходимости вакцинации, чтобы мы просто так не ездили, как происходит например в с. Малышев – Лог. Очень активно прививаются в селах Усть – Волчиха, Вострово, п. Березовский, с. Селиверстово Спасибо им большое! Но  все равно, работы еще много , и еще раз хочу сказать , нам нужно помогать!  </w:t>
      </w:r>
    </w:p>
    <w:p w:rsidR="00C7317B" w:rsidRDefault="00C7317B" w:rsidP="00C73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в конце своего выступления хотелось бы сказать спасибо за помощь  в период пандемии , как моральную , так и  материальную  главе района Артюшкиной Е.В. ,Благотворительному фонду поддержки общественных инициатив развития.  За материальную помощь при обеспечении кислородными концентратами инфекционного отделения и реанимационного отделения,  </w:t>
      </w:r>
      <w:r w:rsidRPr="00C9129E">
        <w:rPr>
          <w:b/>
          <w:sz w:val="28"/>
          <w:szCs w:val="28"/>
        </w:rPr>
        <w:t>ВПЗ</w:t>
      </w:r>
      <w:r>
        <w:rPr>
          <w:sz w:val="28"/>
          <w:szCs w:val="28"/>
        </w:rPr>
        <w:t xml:space="preserve"> в лице Скачкова А.В. , ООО « Вострово Лес»  в лице Кляен П.Е. , ООО « Евдокия» в лице Шуваева М.Н.</w:t>
      </w:r>
    </w:p>
    <w:p w:rsidR="00C7317B" w:rsidRDefault="00C7317B" w:rsidP="00C73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Хоть эта помощь и не такая большая , но она очень значимая и необходимая на тот  момент, когда это было нужно. Огромное вам спасибо от всего нашего коллектива, и наверное от тех пациентов, которые пользовались данными концентраторами. </w:t>
      </w:r>
    </w:p>
    <w:p w:rsidR="00C7317B" w:rsidRDefault="00C7317B" w:rsidP="00C73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могу не сказать и того , что осталось чувство досады  что, кроме этих людей помощи не было больше не от кого.  В городах проводились  какие либо акции, либо мероприятия с целью помощи медицинским сотрудникам и их поддержки , у нас же к сожалению этого не было. А очень бы хотелось! Как и хотелось бы видеть депутатов не только в день моего отчета на сессии, но и в стенах ЦРБ, для того чтобы встречаться с коллективом медицинских работников, помогать им  решать какие либо  проблемы, радоваться их успехам.</w:t>
      </w:r>
    </w:p>
    <w:p w:rsidR="00765219" w:rsidRDefault="00765219" w:rsidP="00C7317B">
      <w:pPr>
        <w:jc w:val="both"/>
        <w:rPr>
          <w:sz w:val="28"/>
          <w:szCs w:val="28"/>
        </w:rPr>
      </w:pPr>
    </w:p>
    <w:p w:rsidR="00765219" w:rsidRDefault="00765219" w:rsidP="00C73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Т.Ф. Харлова</w:t>
      </w:r>
    </w:p>
    <w:sectPr w:rsidR="00765219" w:rsidSect="00866B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compat/>
  <w:rsids>
    <w:rsidRoot w:val="00D93C4F"/>
    <w:rsid w:val="000134E8"/>
    <w:rsid w:val="00024629"/>
    <w:rsid w:val="00053971"/>
    <w:rsid w:val="00053F38"/>
    <w:rsid w:val="00065CB2"/>
    <w:rsid w:val="00084B3F"/>
    <w:rsid w:val="000925FA"/>
    <w:rsid w:val="000D281C"/>
    <w:rsid w:val="001135F0"/>
    <w:rsid w:val="00120557"/>
    <w:rsid w:val="00124F1A"/>
    <w:rsid w:val="00135A65"/>
    <w:rsid w:val="001461D5"/>
    <w:rsid w:val="001E0486"/>
    <w:rsid w:val="001F1DC0"/>
    <w:rsid w:val="00235926"/>
    <w:rsid w:val="00237A4C"/>
    <w:rsid w:val="00267B85"/>
    <w:rsid w:val="0027122A"/>
    <w:rsid w:val="002812E4"/>
    <w:rsid w:val="002C645D"/>
    <w:rsid w:val="002E5280"/>
    <w:rsid w:val="00322602"/>
    <w:rsid w:val="003470AE"/>
    <w:rsid w:val="00392CF7"/>
    <w:rsid w:val="003F2A6A"/>
    <w:rsid w:val="0041065F"/>
    <w:rsid w:val="00416F76"/>
    <w:rsid w:val="004348B6"/>
    <w:rsid w:val="00464EA0"/>
    <w:rsid w:val="004740B2"/>
    <w:rsid w:val="0048461B"/>
    <w:rsid w:val="004872C1"/>
    <w:rsid w:val="004A0DA6"/>
    <w:rsid w:val="004F525D"/>
    <w:rsid w:val="00500319"/>
    <w:rsid w:val="0050097F"/>
    <w:rsid w:val="00515299"/>
    <w:rsid w:val="005816EB"/>
    <w:rsid w:val="006614FD"/>
    <w:rsid w:val="00664566"/>
    <w:rsid w:val="00680C6A"/>
    <w:rsid w:val="006A1DDD"/>
    <w:rsid w:val="006C55D8"/>
    <w:rsid w:val="006E20C1"/>
    <w:rsid w:val="006E31FB"/>
    <w:rsid w:val="006F28E3"/>
    <w:rsid w:val="006F429D"/>
    <w:rsid w:val="00752C5F"/>
    <w:rsid w:val="00765219"/>
    <w:rsid w:val="00775336"/>
    <w:rsid w:val="00780D1E"/>
    <w:rsid w:val="007B2D29"/>
    <w:rsid w:val="007C190A"/>
    <w:rsid w:val="007C46E2"/>
    <w:rsid w:val="007D111D"/>
    <w:rsid w:val="007E095B"/>
    <w:rsid w:val="007E32FF"/>
    <w:rsid w:val="007F5BC7"/>
    <w:rsid w:val="00813112"/>
    <w:rsid w:val="00835183"/>
    <w:rsid w:val="00836DEF"/>
    <w:rsid w:val="00844803"/>
    <w:rsid w:val="00847F8F"/>
    <w:rsid w:val="0085324C"/>
    <w:rsid w:val="00855840"/>
    <w:rsid w:val="00866B65"/>
    <w:rsid w:val="00875EEA"/>
    <w:rsid w:val="00877B33"/>
    <w:rsid w:val="00980E6D"/>
    <w:rsid w:val="009810E9"/>
    <w:rsid w:val="009D095B"/>
    <w:rsid w:val="009D546C"/>
    <w:rsid w:val="00A47D50"/>
    <w:rsid w:val="00AB32AB"/>
    <w:rsid w:val="00B47D76"/>
    <w:rsid w:val="00B73B1D"/>
    <w:rsid w:val="00B85C15"/>
    <w:rsid w:val="00BA6C2B"/>
    <w:rsid w:val="00BA7C79"/>
    <w:rsid w:val="00BB1334"/>
    <w:rsid w:val="00C13512"/>
    <w:rsid w:val="00C208B9"/>
    <w:rsid w:val="00C240DC"/>
    <w:rsid w:val="00C5552F"/>
    <w:rsid w:val="00C7317B"/>
    <w:rsid w:val="00C955C4"/>
    <w:rsid w:val="00CC2DE9"/>
    <w:rsid w:val="00CC380E"/>
    <w:rsid w:val="00CC7510"/>
    <w:rsid w:val="00D93C4F"/>
    <w:rsid w:val="00DF0954"/>
    <w:rsid w:val="00E0595F"/>
    <w:rsid w:val="00E21689"/>
    <w:rsid w:val="00E60CE0"/>
    <w:rsid w:val="00E67246"/>
    <w:rsid w:val="00EC08EC"/>
    <w:rsid w:val="00EC21C3"/>
    <w:rsid w:val="00ED2396"/>
    <w:rsid w:val="00ED4549"/>
    <w:rsid w:val="00F241F1"/>
    <w:rsid w:val="00F546C3"/>
    <w:rsid w:val="00F5661D"/>
    <w:rsid w:val="00F641A8"/>
    <w:rsid w:val="00F6705B"/>
    <w:rsid w:val="00F85B9B"/>
    <w:rsid w:val="00FD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Название Знак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semiHidden/>
    <w:rsid w:val="00B73B1D"/>
    <w:pPr>
      <w:jc w:val="both"/>
    </w:pPr>
    <w:rPr>
      <w:b/>
      <w:bCs/>
      <w:i/>
      <w:iCs/>
      <w:sz w:val="32"/>
    </w:rPr>
  </w:style>
  <w:style w:type="character" w:customStyle="1" w:styleId="af0">
    <w:name w:val="Основной текст Знак"/>
    <w:link w:val="af"/>
    <w:uiPriority w:val="99"/>
    <w:semiHidden/>
    <w:rsid w:val="00B73B1D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2">
    <w:name w:val="Body Text 2"/>
    <w:basedOn w:val="a"/>
    <w:link w:val="20"/>
    <w:uiPriority w:val="99"/>
    <w:semiHidden/>
    <w:rsid w:val="00B73B1D"/>
    <w:pPr>
      <w:jc w:val="both"/>
    </w:pPr>
    <w:rPr>
      <w:sz w:val="32"/>
    </w:rPr>
  </w:style>
  <w:style w:type="character" w:customStyle="1" w:styleId="20">
    <w:name w:val="Основной текст 2 Знак"/>
    <w:link w:val="2"/>
    <w:uiPriority w:val="99"/>
    <w:semiHidden/>
    <w:rsid w:val="00B73B1D"/>
    <w:rPr>
      <w:rFonts w:ascii="Times New Roman" w:eastAsia="Times New Roman" w:hAnsi="Times New Roman"/>
      <w:sz w:val="32"/>
      <w:szCs w:val="24"/>
    </w:rPr>
  </w:style>
  <w:style w:type="paragraph" w:customStyle="1" w:styleId="31">
    <w:name w:val="Основной текст с отступом 31"/>
    <w:basedOn w:val="a"/>
    <w:uiPriority w:val="99"/>
    <w:rsid w:val="00B73B1D"/>
    <w:pPr>
      <w:ind w:firstLine="720"/>
      <w:jc w:val="both"/>
    </w:pPr>
    <w:rPr>
      <w:color w:val="000000"/>
      <w:sz w:val="28"/>
      <w:szCs w:val="20"/>
    </w:rPr>
  </w:style>
  <w:style w:type="paragraph" w:customStyle="1" w:styleId="af1">
    <w:name w:val="Òàáëèöà"/>
    <w:basedOn w:val="af2"/>
    <w:rsid w:val="00B73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f2">
    <w:name w:val="Message Header"/>
    <w:basedOn w:val="a"/>
    <w:link w:val="af3"/>
    <w:uiPriority w:val="99"/>
    <w:semiHidden/>
    <w:unhideWhenUsed/>
    <w:rsid w:val="00B73B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3">
    <w:name w:val="Шапка Знак"/>
    <w:link w:val="af2"/>
    <w:uiPriority w:val="99"/>
    <w:semiHidden/>
    <w:rsid w:val="00B73B1D"/>
    <w:rPr>
      <w:rFonts w:ascii="Cambria" w:eastAsia="Times New Roman" w:hAnsi="Cambria" w:cs="Times New Roman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17554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5</cp:revision>
  <cp:lastPrinted>2021-04-14T07:53:00Z</cp:lastPrinted>
  <dcterms:created xsi:type="dcterms:W3CDTF">2021-04-13T08:12:00Z</dcterms:created>
  <dcterms:modified xsi:type="dcterms:W3CDTF">2021-05-05T04:32:00Z</dcterms:modified>
</cp:coreProperties>
</file>