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71F" w:rsidRDefault="00DE371F" w:rsidP="00DE37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DE371F" w:rsidRDefault="00DE371F" w:rsidP="00DE37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DE371F" w:rsidRDefault="00DE371F" w:rsidP="00DE37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371F" w:rsidRDefault="00DE371F" w:rsidP="00DE37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371F" w:rsidRDefault="00DE371F" w:rsidP="00DE37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DE371F" w:rsidRDefault="00DE371F" w:rsidP="00DE37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371F" w:rsidRDefault="00DE371F" w:rsidP="00DE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26.02.2021                                                № 6                         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DE371F" w:rsidRPr="00094EA4" w:rsidRDefault="00DE371F" w:rsidP="00DE3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371F" w:rsidRPr="00094EA4" w:rsidRDefault="00DE371F" w:rsidP="00DE3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371F" w:rsidRPr="007910C1" w:rsidRDefault="00DE371F" w:rsidP="00DE371F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7910C1">
        <w:rPr>
          <w:rFonts w:ascii="Times New Roman" w:hAnsi="Times New Roman" w:cs="Times New Roman"/>
          <w:sz w:val="28"/>
          <w:szCs w:val="28"/>
        </w:rPr>
        <w:t>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и дополнений</w:t>
      </w:r>
      <w:r w:rsidRPr="007910C1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решение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23.12.2014 № 50 «Об утверждении Положения «О бюджетном процессе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края»»</w:t>
      </w:r>
    </w:p>
    <w:p w:rsidR="00DE371F" w:rsidRPr="007910C1" w:rsidRDefault="00DE371F" w:rsidP="00DE3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371F" w:rsidRPr="007910C1" w:rsidRDefault="00DE371F" w:rsidP="00DE3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371F" w:rsidRPr="007910C1" w:rsidRDefault="00DE371F" w:rsidP="00DE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0C1">
        <w:rPr>
          <w:rFonts w:ascii="Times New Roman" w:hAnsi="Times New Roman" w:cs="Times New Roman"/>
          <w:sz w:val="28"/>
          <w:szCs w:val="28"/>
        </w:rPr>
        <w:t xml:space="preserve">     </w:t>
      </w:r>
      <w:r w:rsidRPr="00F53211">
        <w:rPr>
          <w:rFonts w:ascii="Times New Roman" w:hAnsi="Times New Roman" w:cs="Times New Roman"/>
          <w:sz w:val="28"/>
          <w:szCs w:val="28"/>
        </w:rPr>
        <w:t>Руководствуясь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5321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53211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в соответствии с со ст. 184.2, ч. 2. ст. 265.5 Бюджетного кодекса Российской Федерации,</w:t>
      </w:r>
      <w:r w:rsidRPr="00791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созыва, РЕШИЛ:</w:t>
      </w:r>
    </w:p>
    <w:p w:rsidR="00DE371F" w:rsidRDefault="00DE371F" w:rsidP="00DE371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910C1">
        <w:rPr>
          <w:rFonts w:ascii="Times New Roman" w:hAnsi="Times New Roman" w:cs="Times New Roman"/>
          <w:sz w:val="28"/>
          <w:szCs w:val="28"/>
        </w:rPr>
        <w:t xml:space="preserve">     1. </w:t>
      </w:r>
      <w:r>
        <w:rPr>
          <w:rFonts w:ascii="Times New Roman" w:hAnsi="Times New Roman" w:cs="Times New Roman"/>
          <w:sz w:val="28"/>
          <w:szCs w:val="28"/>
        </w:rPr>
        <w:t xml:space="preserve">Внести в решение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23.12.2014 № 50 «Об утверждении Положения «О бюджетном процессе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края»»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далее-Положение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) следующие изменения и дополнения:</w:t>
      </w:r>
    </w:p>
    <w:p w:rsidR="00DE371F" w:rsidRDefault="00DE371F" w:rsidP="00DE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1.1. В ст. 1 подраздела 1 раздела 1 Положения понятие:</w:t>
      </w:r>
    </w:p>
    <w:p w:rsidR="00DE371F" w:rsidRDefault="00DE371F" w:rsidP="00DE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C1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кассовое обслуживание исполнения бюджета поселения - проведение и учет операций по кассовым поступлениям в бюджет поселения и кассовым выплатам из бюджета поселения</w:t>
      </w:r>
      <w:r w:rsidRPr="00A63C1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DE371F" w:rsidRDefault="00DE371F" w:rsidP="00DE37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3748">
        <w:rPr>
          <w:sz w:val="28"/>
          <w:szCs w:val="28"/>
        </w:rPr>
        <w:t xml:space="preserve">     1.2. Ст. 1 подраздела 1 раздела 1 Положения дополнить понятиями следующего содержания: </w:t>
      </w:r>
    </w:p>
    <w:p w:rsidR="00DE371F" w:rsidRPr="00263748" w:rsidRDefault="00DE371F" w:rsidP="00DE371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    «</w:t>
      </w:r>
      <w:r w:rsidRPr="00263748">
        <w:rPr>
          <w:color w:val="333333"/>
          <w:sz w:val="28"/>
          <w:szCs w:val="28"/>
        </w:rPr>
        <w:t xml:space="preserve">казначейский счет - счет, открытый в Федеральном казначействе отдельному участнику системы казначейских платежей для осуществления и отражения в системе казначейских </w:t>
      </w:r>
      <w:proofErr w:type="gramStart"/>
      <w:r w:rsidRPr="00263748">
        <w:rPr>
          <w:color w:val="333333"/>
          <w:sz w:val="28"/>
          <w:szCs w:val="28"/>
        </w:rPr>
        <w:t>платежей операций участника системы казначейских платежей</w:t>
      </w:r>
      <w:proofErr w:type="gramEnd"/>
      <w:r w:rsidRPr="00263748">
        <w:rPr>
          <w:color w:val="333333"/>
          <w:sz w:val="28"/>
          <w:szCs w:val="28"/>
        </w:rPr>
        <w:t xml:space="preserve"> с денежными средствами</w:t>
      </w:r>
      <w:r>
        <w:rPr>
          <w:color w:val="333333"/>
          <w:sz w:val="28"/>
          <w:szCs w:val="28"/>
        </w:rPr>
        <w:t>»</w:t>
      </w:r>
      <w:r w:rsidRPr="00263748">
        <w:rPr>
          <w:color w:val="333333"/>
          <w:sz w:val="28"/>
          <w:szCs w:val="28"/>
        </w:rPr>
        <w:t>;</w:t>
      </w:r>
    </w:p>
    <w:p w:rsidR="00DE371F" w:rsidRPr="00263748" w:rsidRDefault="00DE371F" w:rsidP="00DE371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</w:t>
      </w:r>
      <w:proofErr w:type="gramStart"/>
      <w:r>
        <w:rPr>
          <w:color w:val="333333"/>
          <w:sz w:val="28"/>
          <w:szCs w:val="28"/>
        </w:rPr>
        <w:t>«</w:t>
      </w:r>
      <w:r w:rsidRPr="00263748">
        <w:rPr>
          <w:color w:val="333333"/>
          <w:sz w:val="28"/>
          <w:szCs w:val="28"/>
        </w:rPr>
        <w:t xml:space="preserve">единый казначейский счет - банковский счет (совокупность банковских счетов), открытый (открытых) Федеральному казначейству в Центральном банке Российской Федерации в валюте Российской Федерации (в кредитных </w:t>
      </w:r>
      <w:r w:rsidRPr="00263748">
        <w:rPr>
          <w:color w:val="333333"/>
          <w:sz w:val="28"/>
          <w:szCs w:val="28"/>
        </w:rPr>
        <w:lastRenderedPageBreak/>
        <w:t>организациях - в иностранной валюте) для совершения переводов денежных средств в целях обеспечения осуществления и отражения операций на казначейских счетах, за исключением казначейских счетов для осуществления и отражения операций с денежными средствами Фонда</w:t>
      </w:r>
      <w:r>
        <w:rPr>
          <w:color w:val="333333"/>
          <w:sz w:val="28"/>
          <w:szCs w:val="28"/>
        </w:rPr>
        <w:t xml:space="preserve"> национального благосостояния»;</w:t>
      </w:r>
      <w:proofErr w:type="gramEnd"/>
    </w:p>
    <w:p w:rsidR="00DE371F" w:rsidRPr="00263748" w:rsidRDefault="00DE371F" w:rsidP="00DE371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«</w:t>
      </w:r>
      <w:r w:rsidRPr="00263748">
        <w:rPr>
          <w:color w:val="333333"/>
          <w:sz w:val="28"/>
          <w:szCs w:val="28"/>
        </w:rPr>
        <w:t>единый счет бюджета - казначейский счет (совокупность казначейских счетов для федерального бюджета, бюджетов государственных внебюджетных фондов Российской Федерации), открытый (открытых) в Федеральном казначействе отдельно по каждому бюджету бюджетной системы Российской Федерации для осуществления и отражения операций с денежными средствами по поступлениям в бюдж</w:t>
      </w:r>
      <w:r>
        <w:rPr>
          <w:color w:val="333333"/>
          <w:sz w:val="28"/>
          <w:szCs w:val="28"/>
        </w:rPr>
        <w:t>ет и перечислениям из бюджета»;</w:t>
      </w:r>
    </w:p>
    <w:p w:rsidR="00DE371F" w:rsidRPr="00263748" w:rsidRDefault="00DE371F" w:rsidP="00DE371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«</w:t>
      </w:r>
      <w:r w:rsidRPr="00263748">
        <w:rPr>
          <w:color w:val="333333"/>
          <w:sz w:val="28"/>
          <w:szCs w:val="28"/>
        </w:rPr>
        <w:t xml:space="preserve">казначейское обслуживание - проведение Федеральным казначейством в системе казначейских </w:t>
      </w:r>
      <w:proofErr w:type="gramStart"/>
      <w:r w:rsidRPr="00263748">
        <w:rPr>
          <w:color w:val="333333"/>
          <w:sz w:val="28"/>
          <w:szCs w:val="28"/>
        </w:rPr>
        <w:t>платежей операций участников системы казначейских платежей</w:t>
      </w:r>
      <w:proofErr w:type="gramEnd"/>
      <w:r w:rsidRPr="00263748">
        <w:rPr>
          <w:color w:val="333333"/>
          <w:sz w:val="28"/>
          <w:szCs w:val="28"/>
        </w:rPr>
        <w:t xml:space="preserve"> с денежными средствами с их отражением на соответствующих казначейских счета</w:t>
      </w:r>
      <w:r>
        <w:rPr>
          <w:color w:val="333333"/>
          <w:sz w:val="28"/>
          <w:szCs w:val="28"/>
        </w:rPr>
        <w:t>х»</w:t>
      </w:r>
    </w:p>
    <w:p w:rsidR="00DE371F" w:rsidRDefault="00DE371F" w:rsidP="00DE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371F" w:rsidRDefault="00DE371F" w:rsidP="00DE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371F" w:rsidRDefault="00DE371F" w:rsidP="00DE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371F" w:rsidRPr="007910C1" w:rsidRDefault="00DE371F" w:rsidP="00DE3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0C1">
        <w:rPr>
          <w:rFonts w:ascii="Times New Roman" w:hAnsi="Times New Roman" w:cs="Times New Roman"/>
          <w:sz w:val="28"/>
          <w:szCs w:val="28"/>
        </w:rPr>
        <w:t>Глава сельсовета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10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910C1">
        <w:rPr>
          <w:rFonts w:ascii="Times New Roman" w:hAnsi="Times New Roman" w:cs="Times New Roman"/>
          <w:sz w:val="28"/>
          <w:szCs w:val="28"/>
        </w:rPr>
        <w:t xml:space="preserve">              В.П.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10C1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DE371F" w:rsidRDefault="00DE371F" w:rsidP="00DE371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DE371F" w:rsidRDefault="00DE371F" w:rsidP="00DE371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DE371F" w:rsidRDefault="00DE371F" w:rsidP="00DE371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DE371F" w:rsidRDefault="00DE371F" w:rsidP="00DE371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DE371F" w:rsidRDefault="00DE371F" w:rsidP="00DE371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DE371F" w:rsidRDefault="00DE371F" w:rsidP="00DE371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DE371F" w:rsidRDefault="00DE371F" w:rsidP="00DE371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413885" w:rsidRDefault="00413885"/>
    <w:sectPr w:rsidR="00413885" w:rsidSect="00DE371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371F"/>
    <w:rsid w:val="00413885"/>
    <w:rsid w:val="00DE3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E37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DE3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2565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2021-03-01T03:49:00Z</dcterms:created>
  <dcterms:modified xsi:type="dcterms:W3CDTF">2021-03-01T03:50:00Z</dcterms:modified>
</cp:coreProperties>
</file>