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C0" w:rsidRPr="004C61D7" w:rsidRDefault="005C78C0" w:rsidP="005C78C0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5C78C0" w:rsidRPr="004C61D7" w:rsidRDefault="005C78C0" w:rsidP="005C78C0">
      <w:pPr>
        <w:jc w:val="center"/>
        <w:rPr>
          <w:sz w:val="32"/>
          <w:szCs w:val="32"/>
        </w:rPr>
      </w:pPr>
    </w:p>
    <w:p w:rsidR="005C78C0" w:rsidRPr="004C61D7" w:rsidRDefault="005C78C0" w:rsidP="005C78C0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4400E1">
        <w:rPr>
          <w:sz w:val="32"/>
          <w:szCs w:val="32"/>
        </w:rPr>
        <w:t>Е</w:t>
      </w:r>
    </w:p>
    <w:p w:rsidR="005C78C0" w:rsidRPr="004C61D7" w:rsidRDefault="005C78C0" w:rsidP="005C78C0">
      <w:pPr>
        <w:jc w:val="center"/>
        <w:rPr>
          <w:sz w:val="28"/>
          <w:szCs w:val="28"/>
        </w:rPr>
      </w:pPr>
    </w:p>
    <w:p w:rsidR="005C78C0" w:rsidRPr="004C61D7" w:rsidRDefault="005C78C0" w:rsidP="005C78C0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8D1150">
        <w:rPr>
          <w:sz w:val="28"/>
          <w:szCs w:val="28"/>
        </w:rPr>
        <w:t>28.01.2021</w:t>
      </w:r>
      <w:r>
        <w:rPr>
          <w:sz w:val="28"/>
          <w:szCs w:val="28"/>
        </w:rPr>
        <w:t>___</w:t>
      </w:r>
      <w:r w:rsidRPr="004C61D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8D1150">
        <w:rPr>
          <w:sz w:val="28"/>
          <w:szCs w:val="28"/>
        </w:rPr>
        <w:t>3</w:t>
      </w:r>
      <w:r w:rsidR="002C6F3B">
        <w:rPr>
          <w:sz w:val="28"/>
          <w:szCs w:val="28"/>
        </w:rPr>
        <w:t>__</w:t>
      </w:r>
      <w:r>
        <w:rPr>
          <w:sz w:val="28"/>
          <w:szCs w:val="28"/>
        </w:rPr>
        <w:t>__</w:t>
      </w:r>
    </w:p>
    <w:p w:rsidR="005C78C0" w:rsidRPr="004C61D7" w:rsidRDefault="005C78C0" w:rsidP="005C78C0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5C78C0" w:rsidRPr="004C61D7" w:rsidRDefault="005C78C0" w:rsidP="005C78C0">
      <w:pPr>
        <w:rPr>
          <w:sz w:val="28"/>
          <w:szCs w:val="28"/>
        </w:rPr>
      </w:pPr>
    </w:p>
    <w:p w:rsidR="005C78C0" w:rsidRPr="004C61D7" w:rsidRDefault="005C78C0" w:rsidP="005C78C0">
      <w:pPr>
        <w:rPr>
          <w:sz w:val="28"/>
          <w:szCs w:val="28"/>
        </w:rPr>
      </w:pPr>
    </w:p>
    <w:p w:rsidR="00420722" w:rsidRPr="004C61D7" w:rsidRDefault="00420722" w:rsidP="00420722">
      <w:pPr>
        <w:pStyle w:val="3"/>
        <w:tabs>
          <w:tab w:val="left" w:pos="3969"/>
        </w:tabs>
        <w:ind w:right="5244"/>
        <w:rPr>
          <w:szCs w:val="28"/>
        </w:rPr>
      </w:pPr>
      <w:r>
        <w:rPr>
          <w:szCs w:val="28"/>
        </w:rPr>
        <w:t>О</w:t>
      </w:r>
      <w:r w:rsidR="00F13506">
        <w:rPr>
          <w:szCs w:val="28"/>
        </w:rPr>
        <w:t>б утверждении</w:t>
      </w:r>
      <w:r>
        <w:rPr>
          <w:szCs w:val="28"/>
        </w:rPr>
        <w:t xml:space="preserve"> Положения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</w:p>
    <w:p w:rsidR="005C78C0" w:rsidRPr="004C61D7" w:rsidRDefault="005C78C0" w:rsidP="005C78C0">
      <w:pPr>
        <w:rPr>
          <w:sz w:val="28"/>
          <w:szCs w:val="28"/>
        </w:rPr>
      </w:pPr>
    </w:p>
    <w:p w:rsidR="005C78C0" w:rsidRPr="004C61D7" w:rsidRDefault="005C78C0" w:rsidP="005C78C0">
      <w:pPr>
        <w:jc w:val="both"/>
        <w:rPr>
          <w:sz w:val="28"/>
          <w:szCs w:val="28"/>
        </w:rPr>
      </w:pPr>
    </w:p>
    <w:p w:rsidR="005C78C0" w:rsidRPr="004C61D7" w:rsidRDefault="005C78C0" w:rsidP="005C78C0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 –ФЗ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 и на основании протеста прокурора Волчихинского района от 11.12.2020 № 02-45-2020,</w:t>
      </w:r>
      <w:r w:rsidRPr="004C61D7">
        <w:rPr>
          <w:sz w:val="28"/>
          <w:szCs w:val="28"/>
        </w:rPr>
        <w:t xml:space="preserve"> 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5C78C0" w:rsidRDefault="00646314" w:rsidP="005C78C0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настоящее Положение о порядке осуществления муниципального земельного контроля на территории муниципального образования Волчихинский район Алтайского края.</w:t>
      </w:r>
    </w:p>
    <w:p w:rsidR="00175DB8" w:rsidRDefault="00175DB8" w:rsidP="00175DB8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A42547">
        <w:rPr>
          <w:sz w:val="28"/>
          <w:szCs w:val="28"/>
        </w:rPr>
        <w:t>При</w:t>
      </w:r>
      <w:r>
        <w:rPr>
          <w:sz w:val="28"/>
          <w:szCs w:val="28"/>
        </w:rPr>
        <w:t>знать утратившими силу следующие решения Волчихинского районного Совета народных депутатов:</w:t>
      </w:r>
    </w:p>
    <w:p w:rsidR="00175DB8" w:rsidRDefault="00175DB8" w:rsidP="00175DB8">
      <w:pPr>
        <w:pStyle w:val="a6"/>
        <w:ind w:left="0" w:firstLine="708"/>
        <w:jc w:val="both"/>
        <w:rPr>
          <w:sz w:val="28"/>
          <w:szCs w:val="28"/>
        </w:rPr>
      </w:pPr>
      <w:r w:rsidRPr="00A42547">
        <w:rPr>
          <w:sz w:val="28"/>
          <w:szCs w:val="28"/>
        </w:rPr>
        <w:t>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;</w:t>
      </w:r>
    </w:p>
    <w:p w:rsidR="00175DB8" w:rsidRPr="00A42547" w:rsidRDefault="00175DB8" w:rsidP="00175DB8">
      <w:pPr>
        <w:pStyle w:val="a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20.02.2020 № 3 «О внесении изменений и дополнений в решение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края»».</w:t>
      </w:r>
    </w:p>
    <w:p w:rsidR="005C78C0" w:rsidRPr="00A42547" w:rsidRDefault="00BF58CA" w:rsidP="005C78C0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подписания.</w:t>
      </w:r>
    </w:p>
    <w:p w:rsidR="005C78C0" w:rsidRPr="00A42547" w:rsidRDefault="00AB5266" w:rsidP="005C78C0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</w:t>
      </w:r>
      <w:r w:rsidR="004E4D4B">
        <w:rPr>
          <w:sz w:val="28"/>
          <w:szCs w:val="28"/>
        </w:rPr>
        <w:t xml:space="preserve"> на официальном сайте Администрации Волчихинского района</w:t>
      </w:r>
      <w:r>
        <w:rPr>
          <w:sz w:val="28"/>
          <w:szCs w:val="28"/>
        </w:rPr>
        <w:t xml:space="preserve"> в информационно – телекоммуникационной сети «Интернет»</w:t>
      </w:r>
      <w:r w:rsidR="005C78C0">
        <w:rPr>
          <w:sz w:val="28"/>
          <w:szCs w:val="28"/>
        </w:rPr>
        <w:t>.</w:t>
      </w:r>
    </w:p>
    <w:p w:rsidR="005C78C0" w:rsidRPr="004C61D7" w:rsidRDefault="005C78C0" w:rsidP="005C78C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5C78C0" w:rsidRPr="004C61D7" w:rsidRDefault="005C78C0" w:rsidP="005C78C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A73BAD" w:rsidRDefault="00AB5266" w:rsidP="0069117C">
      <w:pPr>
        <w:pStyle w:val="a3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Е.В. Артюшкина</w:t>
      </w:r>
    </w:p>
    <w:p w:rsidR="00EC46C5" w:rsidRDefault="00EC46C5"/>
    <w:p w:rsidR="00B936C6" w:rsidRDefault="00B936C6" w:rsidP="00B936C6">
      <w:pPr>
        <w:pStyle w:val="a5"/>
        <w:spacing w:before="0" w:beforeAutospacing="0" w:after="0" w:afterAutospacing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Решением     Волчихинского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районного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депутатов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_28.01.2021_ № __3____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936C6" w:rsidRDefault="00B936C6" w:rsidP="00B936C6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936C6" w:rsidRDefault="00B936C6" w:rsidP="00B936C6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936C6" w:rsidRDefault="00B936C6" w:rsidP="00B936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B936C6" w:rsidRDefault="00B936C6" w:rsidP="00B936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порядке осуществления муниципального земельного контроля на территории муниципального образования Волчихинский район</w:t>
      </w:r>
    </w:p>
    <w:p w:rsidR="00B936C6" w:rsidRDefault="00B936C6" w:rsidP="00B936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B936C6" w:rsidRDefault="00B936C6" w:rsidP="00B936C6">
      <w:pPr>
        <w:pStyle w:val="a5"/>
        <w:spacing w:before="0" w:beforeAutospacing="0" w:after="0" w:afterAutospacing="0"/>
        <w:ind w:left="4820"/>
        <w:jc w:val="center"/>
        <w:rPr>
          <w:sz w:val="28"/>
          <w:szCs w:val="28"/>
        </w:rPr>
      </w:pPr>
    </w:p>
    <w:p w:rsidR="00B936C6" w:rsidRDefault="00B936C6" w:rsidP="00B936C6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936C6" w:rsidRPr="00E37C4A" w:rsidRDefault="00B936C6" w:rsidP="00B936C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E37C4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Pr="00E37C4A">
        <w:rPr>
          <w:rFonts w:ascii="Times New Roman" w:hAnsi="Times New Roman" w:cs="Times New Roman"/>
          <w:sz w:val="28"/>
          <w:szCs w:val="28"/>
        </w:rPr>
        <w:t xml:space="preserve"> регламентирует деятельность органов местного самоуправления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Алтайского края, за нарушение которых законодательством Российской Федерации, законодательством Алтайского края предусмотрена административная и иная ответственность (далее - "муниципальный земельный контроль").</w:t>
      </w:r>
      <w:proofErr w:type="gramEnd"/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1.2. Целью муниципального земельного контроля является обеспечение соблюдения органами государственной власти, органами местного самоуправления, юридическими лицами, индивидуальными предпринимателями, гражданами требований земельного законодательства, профилактика нарушений указанных требований в отношении расположенных в границах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Волчихинский район Алтайского края</w:t>
      </w:r>
      <w:r w:rsidRPr="00E37C4A">
        <w:rPr>
          <w:rFonts w:ascii="Times New Roman" w:hAnsi="Times New Roman" w:cs="Times New Roman"/>
          <w:sz w:val="28"/>
          <w:szCs w:val="28"/>
        </w:rPr>
        <w:t xml:space="preserve"> объектов земельных отношений.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1.3. Муниципальный земельный контроль на 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 района Алтайского</w:t>
      </w:r>
      <w:r w:rsidRPr="00E37C4A">
        <w:rPr>
          <w:rFonts w:ascii="Times New Roman" w:hAnsi="Times New Roman" w:cs="Times New Roman"/>
          <w:sz w:val="28"/>
          <w:szCs w:val="28"/>
        </w:rPr>
        <w:t xml:space="preserve"> края осуществляют следующие органы местного самоуправления (далее - "уполномоченный орган"):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 отношении объектов земельных отношений, расположенных в границах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Волчихинский район Алтайского края осуществляется комитетом экономики и муниципального имущества Администрации Волчихинского района Алтайского края (далее – уполномоченный орган).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1.4. </w:t>
      </w:r>
      <w:hyperlink r:id="rId8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контроль, устанавливаются Правительством Российской Федерации.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lastRenderedPageBreak/>
        <w:t>2. Задачи муниципального земельного контроля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Задачами муниципального земельного контроля являются: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обеспечение соблюдения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обеспечение использования земельных участков по целевому назначению;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обеспечение наличия и сохранности межевых знаков границ земельных участков;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выполнение иных требований земельного законодательства;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предупреждение нарушений требований земельного законодательства.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3. Порядок организации и осуществления муниципального</w:t>
      </w:r>
    </w:p>
    <w:p w:rsidR="00B936C6" w:rsidRPr="00E37C4A" w:rsidRDefault="00B936C6" w:rsidP="00B936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земельного контроля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земельного контроля в отношении юридических лиц, индивидуальных предпринимателей применяются положения Федерального </w:t>
      </w:r>
      <w:hyperlink r:id="rId9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"Федеральный закон N 294-ФЗ"), постановлений Правительства Российской Федерации от 30 июня 2010 года </w:t>
      </w:r>
      <w:hyperlink r:id="rId10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N 489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"Об утверждении Правил подготовки органами государственного</w:t>
      </w:r>
      <w:proofErr w:type="gramEnd"/>
      <w:r w:rsidRPr="00E37C4A">
        <w:rPr>
          <w:rFonts w:ascii="Times New Roman" w:hAnsi="Times New Roman" w:cs="Times New Roman"/>
          <w:sz w:val="28"/>
          <w:szCs w:val="28"/>
        </w:rPr>
        <w:t xml:space="preserve"> контроля (надзора) и органами муниципального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E37C4A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предпринимателей" и от 26 декабря 2014 года </w:t>
      </w:r>
      <w:hyperlink r:id="rId11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N 1515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"Об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контроль".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3.2. Муниципальный земельный контроль осуществляется должностным лицом уполномоченного органа (далее - "должностное лицо") на основании приказа (распоряжения) данного органа в форме плановых и внеплановых проверок соблюдения юридическими лицами, индивидуальными предпринимателями, гражданами требований земельного законодательства (далее также - "проверяемые лица").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C4A">
        <w:rPr>
          <w:rFonts w:ascii="Times New Roman" w:hAnsi="Times New Roman" w:cs="Times New Roman"/>
          <w:sz w:val="28"/>
          <w:szCs w:val="28"/>
        </w:rPr>
        <w:t>При организации и проведении проверок уполномоченный орган запрашивает и получает на безвозмездной основе, в том числе в электронной форме, документы и (или) информацию, включенные в определенный Правительством Российской Федерации перечень,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</w:t>
      </w:r>
      <w:proofErr w:type="gramEnd"/>
      <w:r w:rsidRPr="00E37C4A">
        <w:rPr>
          <w:rFonts w:ascii="Times New Roman" w:hAnsi="Times New Roman" w:cs="Times New Roman"/>
          <w:sz w:val="28"/>
          <w:szCs w:val="28"/>
        </w:rPr>
        <w:t xml:space="preserve"> в порядке и сроки, которые установлены Правительством </w:t>
      </w:r>
      <w:r w:rsidRPr="00E37C4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Ежегодный план проведения плановых проверок граждан утверждается уполномоченным органом до 1 ноября года, предшествующего году проведения плановых проверок, и размещается на официальных сайтах уполномоченного органа в сети "Интернет" в срок до 31 декабря года, предшествующего году проведения проверок, за исключением сведений, распространение которых ограничено или запрещено в соответствии с законодательством Российской Федерации.</w:t>
      </w:r>
      <w:proofErr w:type="gramEnd"/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3.4. О проведении проверки граждане уведомляются уполномоченным органом не позднее трех рабочих дней до начала ее проведения посредством направления копии распоряжения уполномоченного органа заказным почтовым отправлением с уведомлением о вручении или иным доступным способом.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3.5. Внеплановые проверки в отношении граждан проводятся по основаниям, установленным </w:t>
      </w:r>
      <w:hyperlink r:id="rId12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пунктом 6 статьи 71.1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3.6. По результатам проведения мероприятий по муниципальному земельному контролю должностным лицом в отношении граждан составляется акт проверки соблюдения требований земельного законодательства (далее - "акт проверки"). Копия указанного акта направляется в орган государственного земельного надзора.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3.7. В целях укрепления доказательной базы и подтверждения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E37C4A">
        <w:rPr>
          <w:rFonts w:ascii="Times New Roman" w:hAnsi="Times New Roman" w:cs="Times New Roman"/>
          <w:sz w:val="28"/>
          <w:szCs w:val="28"/>
        </w:rPr>
        <w:t xml:space="preserve"> полученных в ходе проверки сведений, в случае выявления достаточных данных, указывающих на нарушение земельного законодательства, к акту проверки прилагаются: </w:t>
      </w:r>
      <w:proofErr w:type="spellStart"/>
      <w:r w:rsidRPr="00E37C4A">
        <w:rPr>
          <w:rFonts w:ascii="Times New Roman" w:hAnsi="Times New Roman" w:cs="Times New Roman"/>
          <w:sz w:val="28"/>
          <w:szCs w:val="28"/>
        </w:rPr>
        <w:t>фототаблица</w:t>
      </w:r>
      <w:proofErr w:type="spellEnd"/>
      <w:r w:rsidRPr="00E37C4A">
        <w:rPr>
          <w:rFonts w:ascii="Times New Roman" w:hAnsi="Times New Roman" w:cs="Times New Roman"/>
          <w:sz w:val="28"/>
          <w:szCs w:val="28"/>
        </w:rPr>
        <w:t xml:space="preserve"> с нумерацией каждого фотоснимка, замер площади земельного участка (при наличии) и иная информация, подтверждающая или опровергающая наличие нарушения требований земельного законодательства.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3.8. В целях предупреждения нарушений, устранения причин, факторов и условий, способствующих нарушениям требований земельного законодательства, уполномоченные органы осуществляют мероприятия по профилактике таких нарушений в соответствии с ежегодно утверждаемыми ими программами профилактики нарушений.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4. Права и обязанности должностных лиц уполномоченного</w:t>
      </w:r>
    </w:p>
    <w:p w:rsidR="00B936C6" w:rsidRPr="00E37C4A" w:rsidRDefault="00B936C6" w:rsidP="00B936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органа при осуществлении муниципального земельного контроля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4.1. Должностные лица уполномоченного органа при осуществлении муниципального земельного контроля имеют право: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беспрепятственно по предъявлении служебного удостоверения и копии правового акта о проведении проверки посещать и обследовать земельные участки;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привлекать специалистов, экспертов, переводчиков для проведения обследования земельных участков, экспертиз, проверок выполнения мероприятий по охране земель, а также для участия в мероприятиях по </w:t>
      </w:r>
      <w:r w:rsidRPr="00E37C4A">
        <w:rPr>
          <w:rFonts w:ascii="Times New Roman" w:hAnsi="Times New Roman" w:cs="Times New Roman"/>
          <w:sz w:val="28"/>
          <w:szCs w:val="28"/>
        </w:rPr>
        <w:lastRenderedPageBreak/>
        <w:t>осуществлению муниципального земельного контроля;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запрашивать от органов государственной власти, органов местного самоуправления, юридических лиц, индивидуальных предпринимателей, граждан информацию и материалы, необходимые для осуществления муниципального земельного контроля;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направлять запросы в правоохранительные органы в целях установления личности проверяемого;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знакомиться с документами на земельные участки, на объекты недвижимости и осуществлять иные права, предусмотренные федеральными законами, законами Алтайского края;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в рамках мероприятий по контролю без взаимодействия с юридическими лицами, индивидуальными предпринимателями проводить плановые (рейдовые) осмотры (обследования) земельных участков в соответствии со </w:t>
      </w:r>
      <w:hyperlink r:id="rId13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статьей 13.2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Федерального закона N 294-ФЗ;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осуществлять иные права, предусмотренные законодательством Российской Федерации.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4.2. Должностные лица при осуществлении муниципального земельного контроля обязаны: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земельного законодательства;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Федерации, права и законные интересы проверяемых лиц;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проводить проверку на основании приказа (распоряжения) руководителя, заместителя руководителя уполномоченного орган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а о ее</w:t>
      </w:r>
      <w:proofErr w:type="gramEnd"/>
      <w:r w:rsidRPr="00E37C4A">
        <w:rPr>
          <w:rFonts w:ascii="Times New Roman" w:hAnsi="Times New Roman" w:cs="Times New Roman"/>
          <w:sz w:val="28"/>
          <w:szCs w:val="28"/>
        </w:rPr>
        <w:t xml:space="preserve"> проведении в соответствии с ее назначением;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проводить проверку только во время исполнения служебных обязанностей, выездную проверку - только при предъявлении служебных удостоверений, копии приказа или распоряжения руководителя, заместителя руководителя уполномоченного органа и в случаях, предусмотренных положениями Федерального </w:t>
      </w:r>
      <w:hyperlink r:id="rId14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N 294-ФЗ, копии документа о согласовании проведения проверки с органами прокуратуры;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не препятствовать проверяемому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предоставлять проверяемому лицу,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знакомить проверяемое лицо, его уполномоченного представителя с результатами проверки;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знакомить проверяемое лицо, его уполномоченного представителя с документами и (или) информацией, полученными в рамках межведомственного информационного взаимодействия;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C4A">
        <w:rPr>
          <w:rFonts w:ascii="Times New Roman" w:hAnsi="Times New Roman" w:cs="Times New Roman"/>
          <w:sz w:val="28"/>
          <w:szCs w:val="28"/>
        </w:rPr>
        <w:t xml:space="preserve">учитывать при определении мер, принимаемых по фактам выявленных </w:t>
      </w:r>
      <w:r w:rsidRPr="00E37C4A">
        <w:rPr>
          <w:rFonts w:ascii="Times New Roman" w:hAnsi="Times New Roman" w:cs="Times New Roman"/>
          <w:sz w:val="28"/>
          <w:szCs w:val="28"/>
        </w:rPr>
        <w:lastRenderedPageBreak/>
        <w:t>нарушений, соответствие указанных мер тяжести нарушений, их потенциальной опасности для жизни, здоровья людей, для животных, растений, окружающей среды, объектов культурного наследия (памятников истории и культуры) народов Российской Федерации, а также не допускать необоснованное ограничение прав и законных интересов граждан, в том числе индивидуальных предпринимателей, юридических лиц;</w:t>
      </w:r>
      <w:proofErr w:type="gramEnd"/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при их обжаловании проверяемыми лицами в порядке, установленном законодательством Российской Федерации;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соблюдать сроки проведения проверки, установленные положениями Федерального </w:t>
      </w:r>
      <w:hyperlink r:id="rId15" w:history="1">
        <w:r w:rsidRPr="00E37C4A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37C4A">
        <w:rPr>
          <w:rFonts w:ascii="Times New Roman" w:hAnsi="Times New Roman" w:cs="Times New Roman"/>
          <w:sz w:val="28"/>
          <w:szCs w:val="28"/>
        </w:rPr>
        <w:t xml:space="preserve"> N 294-ФЗ;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не требовать от проверяемых лиц документы и иные сведения, представление которых не предусмотрено законодательством Российской Федерации;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перед началом проведения выездной проверки по просьбе проверяемого лица, его уполномоченного представителя ознакомить их с положениями административного регламента (при его наличии), в соответствии с которым проводится проверка;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осуществлять запись о проведенной проверке в журнале учета проверок в случае его наличия у юридического лица, индивидуального предпринимателя;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исполнять иные обязанности, предусмотренные законодательством Российской Федерации.</w:t>
      </w:r>
    </w:p>
    <w:p w:rsidR="00B936C6" w:rsidRPr="00E37C4A" w:rsidRDefault="00B936C6" w:rsidP="00B936C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4.3. Определение органов местного самоуправления, уполномоченных на осуществление муниципального земельного контроля, установление их организационной структуры, полномочий,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иными муниципальными правовыми актами.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Pr="00E37C4A" w:rsidRDefault="00B936C6" w:rsidP="00B936C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5. Ответственность должностных лиц за решения и действия</w:t>
      </w:r>
    </w:p>
    <w:p w:rsidR="00B936C6" w:rsidRPr="00E37C4A" w:rsidRDefault="00B936C6" w:rsidP="00B936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 xml:space="preserve">(бездействие) при осуществлении ими </w:t>
      </w:r>
      <w:proofErr w:type="gramStart"/>
      <w:r w:rsidRPr="00E37C4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B936C6" w:rsidRPr="00E37C4A" w:rsidRDefault="00B936C6" w:rsidP="00B936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земельного контроля</w:t>
      </w:r>
    </w:p>
    <w:p w:rsidR="00B936C6" w:rsidRPr="00E37C4A" w:rsidRDefault="00B936C6" w:rsidP="00B93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Default="00B936C6" w:rsidP="00B93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C4A">
        <w:rPr>
          <w:rFonts w:ascii="Times New Roman" w:hAnsi="Times New Roman" w:cs="Times New Roman"/>
          <w:sz w:val="28"/>
          <w:szCs w:val="28"/>
        </w:rPr>
        <w:t>Должностные лица в случае ненадлежащего исполнения функций, должностных (служебных) обязанностей, совершения противоправных действий (бездействия) при осуществлении муниципального земельного контроля несут ответственность согласно законодательству Российской Федерации.</w:t>
      </w:r>
    </w:p>
    <w:p w:rsidR="00B936C6" w:rsidRPr="00E37C4A" w:rsidRDefault="00B936C6" w:rsidP="00B936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36C6" w:rsidRDefault="00B936C6"/>
    <w:sectPr w:rsidR="00B936C6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6B7" w:rsidRDefault="003C16B7" w:rsidP="0069117C">
      <w:r>
        <w:separator/>
      </w:r>
    </w:p>
  </w:endnote>
  <w:endnote w:type="continuationSeparator" w:id="1">
    <w:p w:rsidR="003C16B7" w:rsidRDefault="003C16B7" w:rsidP="00691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6B7" w:rsidRDefault="003C16B7" w:rsidP="0069117C">
      <w:r>
        <w:separator/>
      </w:r>
    </w:p>
  </w:footnote>
  <w:footnote w:type="continuationSeparator" w:id="1">
    <w:p w:rsidR="003C16B7" w:rsidRDefault="003C16B7" w:rsidP="00691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293E"/>
    <w:multiLevelType w:val="multilevel"/>
    <w:tmpl w:val="5296B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FA50D12"/>
    <w:multiLevelType w:val="hybridMultilevel"/>
    <w:tmpl w:val="713C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BAD"/>
    <w:rsid w:val="00056832"/>
    <w:rsid w:val="000A1BAF"/>
    <w:rsid w:val="000A50E5"/>
    <w:rsid w:val="000B6E8E"/>
    <w:rsid w:val="0013174C"/>
    <w:rsid w:val="00131EB3"/>
    <w:rsid w:val="00160F63"/>
    <w:rsid w:val="00175DB8"/>
    <w:rsid w:val="00195D1A"/>
    <w:rsid w:val="001D0D66"/>
    <w:rsid w:val="00200379"/>
    <w:rsid w:val="00252B07"/>
    <w:rsid w:val="00273BEC"/>
    <w:rsid w:val="002B2CED"/>
    <w:rsid w:val="002C6F3B"/>
    <w:rsid w:val="0031554A"/>
    <w:rsid w:val="00342218"/>
    <w:rsid w:val="00385027"/>
    <w:rsid w:val="003C16B7"/>
    <w:rsid w:val="003C2C22"/>
    <w:rsid w:val="003C6534"/>
    <w:rsid w:val="003E1AD7"/>
    <w:rsid w:val="003F24FE"/>
    <w:rsid w:val="00420722"/>
    <w:rsid w:val="004400E1"/>
    <w:rsid w:val="004478AC"/>
    <w:rsid w:val="00451179"/>
    <w:rsid w:val="004A175E"/>
    <w:rsid w:val="004C28FC"/>
    <w:rsid w:val="004C3A9E"/>
    <w:rsid w:val="004E4D4B"/>
    <w:rsid w:val="005005E7"/>
    <w:rsid w:val="00507F79"/>
    <w:rsid w:val="0051139F"/>
    <w:rsid w:val="00535252"/>
    <w:rsid w:val="005500C1"/>
    <w:rsid w:val="005C78C0"/>
    <w:rsid w:val="005E0078"/>
    <w:rsid w:val="005F4E8A"/>
    <w:rsid w:val="00613728"/>
    <w:rsid w:val="00622A80"/>
    <w:rsid w:val="00646314"/>
    <w:rsid w:val="006618FD"/>
    <w:rsid w:val="0069117C"/>
    <w:rsid w:val="006A5282"/>
    <w:rsid w:val="006A651E"/>
    <w:rsid w:val="006E0E39"/>
    <w:rsid w:val="006F6651"/>
    <w:rsid w:val="0071105B"/>
    <w:rsid w:val="00736AE9"/>
    <w:rsid w:val="007A04A6"/>
    <w:rsid w:val="007A45AC"/>
    <w:rsid w:val="007B0618"/>
    <w:rsid w:val="007E2509"/>
    <w:rsid w:val="007F703A"/>
    <w:rsid w:val="00815274"/>
    <w:rsid w:val="008201EA"/>
    <w:rsid w:val="00845414"/>
    <w:rsid w:val="00884BF4"/>
    <w:rsid w:val="00891945"/>
    <w:rsid w:val="008D1150"/>
    <w:rsid w:val="009C2E87"/>
    <w:rsid w:val="009D6376"/>
    <w:rsid w:val="009F018C"/>
    <w:rsid w:val="009F4A91"/>
    <w:rsid w:val="00A1367E"/>
    <w:rsid w:val="00A42547"/>
    <w:rsid w:val="00A64C3A"/>
    <w:rsid w:val="00A73BAD"/>
    <w:rsid w:val="00A81D8E"/>
    <w:rsid w:val="00A92BB8"/>
    <w:rsid w:val="00AB5266"/>
    <w:rsid w:val="00AE5678"/>
    <w:rsid w:val="00AF73D3"/>
    <w:rsid w:val="00B12E6B"/>
    <w:rsid w:val="00B670D1"/>
    <w:rsid w:val="00B936C6"/>
    <w:rsid w:val="00BE11EE"/>
    <w:rsid w:val="00BF58CA"/>
    <w:rsid w:val="00C429F4"/>
    <w:rsid w:val="00CE7202"/>
    <w:rsid w:val="00D06E54"/>
    <w:rsid w:val="00D30EC8"/>
    <w:rsid w:val="00D57306"/>
    <w:rsid w:val="00D80C38"/>
    <w:rsid w:val="00D922EE"/>
    <w:rsid w:val="00D93B1C"/>
    <w:rsid w:val="00D95141"/>
    <w:rsid w:val="00DE0DD6"/>
    <w:rsid w:val="00DF39CC"/>
    <w:rsid w:val="00E35EE7"/>
    <w:rsid w:val="00E37C4A"/>
    <w:rsid w:val="00E41E03"/>
    <w:rsid w:val="00E63A8C"/>
    <w:rsid w:val="00E804FA"/>
    <w:rsid w:val="00EA19E4"/>
    <w:rsid w:val="00EC46C5"/>
    <w:rsid w:val="00ED0C1A"/>
    <w:rsid w:val="00EF33AB"/>
    <w:rsid w:val="00F02003"/>
    <w:rsid w:val="00F13506"/>
    <w:rsid w:val="00F47C3B"/>
    <w:rsid w:val="00F47CE7"/>
    <w:rsid w:val="00F60A9E"/>
    <w:rsid w:val="00FD33F2"/>
    <w:rsid w:val="00FE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A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A73BAD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A73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73BAD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A73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A73BA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42547"/>
    <w:pPr>
      <w:ind w:left="720"/>
      <w:contextualSpacing/>
    </w:pPr>
  </w:style>
  <w:style w:type="paragraph" w:customStyle="1" w:styleId="ConsPlusNormal">
    <w:name w:val="ConsPlusNormal"/>
    <w:rsid w:val="00E37C4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7C4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91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91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1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2C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C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0BF59389E3B5DBE12764C3E39CDCDC569819C870E899673A92B73B7C7F9F41DBE3414D12835209D952847ACA5C8198D1C1E8972B2EC61Cn1p2D" TargetMode="External"/><Relationship Id="rId13" Type="http://schemas.openxmlformats.org/officeDocument/2006/relationships/hyperlink" Target="consultantplus://offline/ref=F70BF59389E3B5DBE12764C3E39CDCDC569C10CB7FE399673A92B73B7C7F9F41DBE3414D1484595C881D85268C08929BD2C1EB9537n2pC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0BF59389E3B5DBE12764C3E39CDCDC569D15CB7BE299673A92B73B7C7F9F41DBE3414D108250038D08947E830B8D84D1DDF797352EnCp6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0BF59389E3B5DBE12764C3E39CDCDC569819C870E899673A92B73B7C7F9F41C9E3194110824C09DB47D22B8Cn0p9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70BF59389E3B5DBE12764C3E39CDCDC569C10CB7FE399673A92B73B7C7F9F41C9E3194110824C09DB47D22B8Cn0p9D" TargetMode="External"/><Relationship Id="rId10" Type="http://schemas.openxmlformats.org/officeDocument/2006/relationships/hyperlink" Target="consultantplus://offline/ref=F70BF59389E3B5DBE12764C3E39CDCDC569D19CD78E899673A92B73B7C7F9F41C9E3194110824C09DB47D22B8Cn0p9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0BF59389E3B5DBE12764C3E39CDCDC569C10CB7FE399673A92B73B7C7F9F41C9E3194110824C09DB47D22B8Cn0p9D" TargetMode="External"/><Relationship Id="rId14" Type="http://schemas.openxmlformats.org/officeDocument/2006/relationships/hyperlink" Target="consultantplus://offline/ref=F70BF59389E3B5DBE12764C3E39CDCDC569C10CB7FE399673A92B73B7C7F9F41C9E3194110824C09DB47D22B8Cn0p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4F680-5E55-4489-AE9A-9456B5C7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2021-01-25T08:40:00Z</cp:lastPrinted>
  <dcterms:created xsi:type="dcterms:W3CDTF">2021-02-02T08:56:00Z</dcterms:created>
  <dcterms:modified xsi:type="dcterms:W3CDTF">2021-02-02T08:56:00Z</dcterms:modified>
</cp:coreProperties>
</file>