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3A" w:rsidRDefault="003E5B3A" w:rsidP="003E5B3A">
      <w:pPr>
        <w:pStyle w:val="a3"/>
        <w:spacing w:before="0" w:beforeAutospacing="0" w:after="0" w:afterAutospacing="0"/>
        <w:ind w:firstLine="567"/>
        <w:jc w:val="both"/>
        <w:rPr>
          <w:sz w:val="28"/>
          <w:szCs w:val="28"/>
        </w:rPr>
      </w:pPr>
      <w:proofErr w:type="gramStart"/>
      <w:r>
        <w:rPr>
          <w:sz w:val="28"/>
          <w:szCs w:val="28"/>
        </w:rPr>
        <w:t>В связи с приближением отчётной кампании по плате за негативное воздействие на окружающую среду</w:t>
      </w:r>
      <w:proofErr w:type="gramEnd"/>
      <w:r>
        <w:rPr>
          <w:sz w:val="28"/>
          <w:szCs w:val="28"/>
        </w:rPr>
        <w:t xml:space="preserve"> за 2020 год, Администрация Волчихинского района Алтайского края напоминает о необходимости уплаты платы за негативное воздействие на окружающую среду и представления соответствующей декларации. </w:t>
      </w:r>
    </w:p>
    <w:p w:rsidR="003E5B3A" w:rsidRDefault="003E5B3A" w:rsidP="003E5B3A">
      <w:pPr>
        <w:pStyle w:val="a3"/>
        <w:spacing w:before="0" w:beforeAutospacing="0" w:after="0" w:afterAutospacing="0"/>
        <w:ind w:firstLine="567"/>
        <w:jc w:val="both"/>
        <w:rPr>
          <w:sz w:val="28"/>
          <w:szCs w:val="28"/>
        </w:rPr>
      </w:pPr>
      <w:r>
        <w:rPr>
          <w:sz w:val="28"/>
          <w:szCs w:val="28"/>
        </w:rPr>
        <w:t xml:space="preserve">Срок внесения платы за 2020 отчётный год истекает 1 марта 2021 года, срок подачи декларации о плате – 10 марта 2021 года. </w:t>
      </w:r>
    </w:p>
    <w:p w:rsidR="003E5B3A" w:rsidRDefault="003E5B3A" w:rsidP="003E5B3A">
      <w:pPr>
        <w:pStyle w:val="a3"/>
        <w:spacing w:before="0" w:beforeAutospacing="0" w:after="0" w:afterAutospacing="0"/>
        <w:ind w:firstLine="567"/>
        <w:jc w:val="both"/>
        <w:rPr>
          <w:sz w:val="28"/>
          <w:szCs w:val="28"/>
        </w:rPr>
      </w:pPr>
      <w:r>
        <w:rPr>
          <w:sz w:val="28"/>
          <w:szCs w:val="28"/>
        </w:rPr>
        <w:t xml:space="preserve">В соответствии с Федеральным законом «Об охране окружающей среды», плату необходимо исчислять и перечислять за следующие виды негативного воздействия на окружающую среду: выбросы загрязняющих веществ в атмосферный воздух стационарными источниками; сбросы загрязняющих веществ в водные объекты; размещение отходов производства и потребления. </w:t>
      </w:r>
    </w:p>
    <w:p w:rsidR="003E5B3A" w:rsidRDefault="003E5B3A" w:rsidP="003E5B3A">
      <w:pPr>
        <w:pStyle w:val="a3"/>
        <w:spacing w:before="0" w:beforeAutospacing="0" w:after="0" w:afterAutospacing="0"/>
        <w:ind w:firstLine="567"/>
        <w:jc w:val="both"/>
        <w:rPr>
          <w:sz w:val="28"/>
          <w:szCs w:val="28"/>
        </w:rPr>
      </w:pPr>
      <w:r>
        <w:rPr>
          <w:sz w:val="28"/>
          <w:szCs w:val="28"/>
        </w:rPr>
        <w:t xml:space="preserve">Плату обязаны вносить юридические лица и индивидуальные предприниматели, при осуществлении которыми хозяйственной и (или) иной деятельности образовались отходы (за исключением твёрдых коммунальных отходов (ТКО)); региональные операторы по обращению с ТКО, операторы по обращению с ТКО, осуществляющие деятельность по их размещению. Мера не распространяется на организации, осуществляющие деятельность исключительно на объектах IV категории, оказывающих негативное воздействие на окружающую среду. Категория объекта, оказывающего негативное воздействие на окружающую среду, подтверждается свидетельством о постановке объекта на государственный учёт. </w:t>
      </w:r>
    </w:p>
    <w:p w:rsidR="003E5B3A" w:rsidRDefault="003E5B3A" w:rsidP="003E5B3A">
      <w:pPr>
        <w:pStyle w:val="a3"/>
        <w:spacing w:before="0" w:beforeAutospacing="0" w:after="0" w:afterAutospacing="0"/>
        <w:ind w:firstLine="567"/>
        <w:jc w:val="both"/>
        <w:rPr>
          <w:sz w:val="28"/>
          <w:szCs w:val="28"/>
        </w:rPr>
      </w:pPr>
      <w:proofErr w:type="gramStart"/>
      <w:r>
        <w:rPr>
          <w:sz w:val="28"/>
          <w:szCs w:val="28"/>
        </w:rPr>
        <w:t>Контроль за</w:t>
      </w:r>
      <w:proofErr w:type="gramEnd"/>
      <w:r>
        <w:rPr>
          <w:sz w:val="28"/>
          <w:szCs w:val="28"/>
        </w:rPr>
        <w:t xml:space="preserve"> правильностью исчисления платы, проверка деклараций о плате, осуществляется </w:t>
      </w:r>
      <w:proofErr w:type="spellStart"/>
      <w:r>
        <w:rPr>
          <w:sz w:val="28"/>
          <w:szCs w:val="28"/>
        </w:rPr>
        <w:t>Росприроднадзором</w:t>
      </w:r>
      <w:proofErr w:type="spellEnd"/>
      <w:r>
        <w:rPr>
          <w:sz w:val="28"/>
          <w:szCs w:val="28"/>
        </w:rPr>
        <w:t xml:space="preserve"> и его территориальными органами. </w:t>
      </w:r>
    </w:p>
    <w:p w:rsidR="003E5B3A" w:rsidRDefault="003E5B3A" w:rsidP="003E5B3A">
      <w:pPr>
        <w:pStyle w:val="a3"/>
        <w:spacing w:before="0" w:beforeAutospacing="0" w:after="0" w:afterAutospacing="0"/>
        <w:ind w:firstLine="567"/>
        <w:jc w:val="both"/>
        <w:rPr>
          <w:sz w:val="28"/>
          <w:szCs w:val="28"/>
        </w:rPr>
      </w:pPr>
      <w:r>
        <w:rPr>
          <w:sz w:val="28"/>
          <w:szCs w:val="28"/>
        </w:rPr>
        <w:t xml:space="preserve">Уплата платежей производится по реквизитам территориальных органов </w:t>
      </w:r>
      <w:proofErr w:type="spellStart"/>
      <w:r>
        <w:rPr>
          <w:sz w:val="28"/>
          <w:szCs w:val="28"/>
        </w:rPr>
        <w:t>Росприроднадзора</w:t>
      </w:r>
      <w:proofErr w:type="spellEnd"/>
      <w:r>
        <w:rPr>
          <w:sz w:val="28"/>
          <w:szCs w:val="28"/>
        </w:rPr>
        <w:t xml:space="preserve">, на территории которых расположены объекты, оказывающие негативное воздействие на окружающую среду, плательщика. </w:t>
      </w:r>
    </w:p>
    <w:p w:rsidR="003E5B3A" w:rsidRDefault="003E5B3A" w:rsidP="003E5B3A">
      <w:pPr>
        <w:pStyle w:val="a3"/>
        <w:spacing w:before="0" w:beforeAutospacing="0" w:after="0" w:afterAutospacing="0"/>
        <w:ind w:firstLine="567"/>
        <w:jc w:val="both"/>
        <w:rPr>
          <w:sz w:val="28"/>
          <w:szCs w:val="28"/>
        </w:rPr>
      </w:pPr>
      <w:r>
        <w:rPr>
          <w:sz w:val="28"/>
          <w:szCs w:val="28"/>
        </w:rPr>
        <w:t xml:space="preserve">За невнесение платы за негативное воздействие на окружающую среду и непредставление декларации о плате предусмотрена административная ответственность в соответствии со статьями 8.41 и 8.5 </w:t>
      </w:r>
      <w:proofErr w:type="spellStart"/>
      <w:r>
        <w:rPr>
          <w:sz w:val="28"/>
          <w:szCs w:val="28"/>
        </w:rPr>
        <w:t>КоАП</w:t>
      </w:r>
      <w:proofErr w:type="spellEnd"/>
      <w:r>
        <w:rPr>
          <w:sz w:val="28"/>
          <w:szCs w:val="28"/>
        </w:rPr>
        <w:t xml:space="preserve"> РФ. Несвоевременное или неполное внесение платы влечёт за собой уплату пеней. </w:t>
      </w:r>
    </w:p>
    <w:p w:rsidR="00C66552" w:rsidRDefault="003E5B3A" w:rsidP="003E5B3A">
      <w:pPr>
        <w:pStyle w:val="a3"/>
        <w:spacing w:before="0" w:beforeAutospacing="0" w:after="0" w:afterAutospacing="0"/>
        <w:ind w:firstLine="567"/>
        <w:jc w:val="both"/>
        <w:rPr>
          <w:sz w:val="28"/>
          <w:szCs w:val="28"/>
        </w:rPr>
      </w:pPr>
      <w:r>
        <w:rPr>
          <w:sz w:val="28"/>
          <w:szCs w:val="28"/>
        </w:rPr>
        <w:t>Новую форму декларации по приказу Министерства природных резусов России от 10.12.2020 № 1043, а также реквизиты на оплату за негативное воздействие на окружающую среду можно посмотреть на сайте Южно – Сибирского межрегионального управления федеральной службы по надзору в сфере природопользования в разделе «Реквизиты»</w:t>
      </w:r>
      <w:r w:rsidR="00C66552">
        <w:rPr>
          <w:sz w:val="28"/>
          <w:szCs w:val="28"/>
        </w:rPr>
        <w:t xml:space="preserve">, ссылка: </w:t>
      </w:r>
      <w:hyperlink r:id="rId4" w:history="1">
        <w:r w:rsidR="00C66552" w:rsidRPr="00A945B9">
          <w:rPr>
            <w:rStyle w:val="a4"/>
            <w:sz w:val="28"/>
            <w:szCs w:val="28"/>
          </w:rPr>
          <w:t>https://rpn.gov.ru/regions/42/requisites/</w:t>
        </w:r>
      </w:hyperlink>
      <w:r w:rsidR="00C66552">
        <w:rPr>
          <w:sz w:val="28"/>
          <w:szCs w:val="28"/>
        </w:rPr>
        <w:t>.</w:t>
      </w:r>
    </w:p>
    <w:p w:rsidR="003E5B3A" w:rsidRDefault="003E5B3A" w:rsidP="003E5B3A">
      <w:pPr>
        <w:pStyle w:val="a3"/>
        <w:spacing w:before="0" w:beforeAutospacing="0" w:after="0" w:afterAutospacing="0"/>
        <w:ind w:firstLine="567"/>
        <w:jc w:val="both"/>
        <w:rPr>
          <w:sz w:val="28"/>
          <w:szCs w:val="28"/>
        </w:rPr>
      </w:pPr>
      <w:r>
        <w:rPr>
          <w:sz w:val="28"/>
          <w:szCs w:val="28"/>
        </w:rPr>
        <w:t>Контактный телефон: 8 (3852) 35-33-72.</w:t>
      </w:r>
    </w:p>
    <w:p w:rsidR="00EC46C5" w:rsidRPr="003E5B3A" w:rsidRDefault="00EC46C5" w:rsidP="003E5B3A"/>
    <w:sectPr w:rsidR="00EC46C5" w:rsidRPr="003E5B3A" w:rsidSect="00EC4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C"/>
    <w:rsid w:val="00083706"/>
    <w:rsid w:val="00122519"/>
    <w:rsid w:val="001E2FAF"/>
    <w:rsid w:val="003C2C22"/>
    <w:rsid w:val="003E5B3A"/>
    <w:rsid w:val="004478AC"/>
    <w:rsid w:val="005E0078"/>
    <w:rsid w:val="009641DF"/>
    <w:rsid w:val="00C66552"/>
    <w:rsid w:val="00E804FA"/>
    <w:rsid w:val="00EC46C5"/>
    <w:rsid w:val="00FC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2A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65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34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n.gov.ru/regions/42/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2021-01-25T07:45:00Z</dcterms:created>
  <dcterms:modified xsi:type="dcterms:W3CDTF">2021-01-25T09:45:00Z</dcterms:modified>
</cp:coreProperties>
</file>