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01" w:rsidRPr="007A7975" w:rsidRDefault="00356C01" w:rsidP="00356C01">
      <w:pPr>
        <w:jc w:val="center"/>
        <w:rPr>
          <w:sz w:val="28"/>
          <w:szCs w:val="28"/>
        </w:rPr>
      </w:pPr>
      <w:r w:rsidRPr="007A7975">
        <w:rPr>
          <w:sz w:val="28"/>
          <w:szCs w:val="28"/>
        </w:rPr>
        <w:t>АДМИНИСТРАЦИЯ ВОЛЧИХИНСКОГО РАЙОНА</w:t>
      </w:r>
    </w:p>
    <w:p w:rsidR="00356C01" w:rsidRPr="007A7975" w:rsidRDefault="00356C01" w:rsidP="00356C01">
      <w:pPr>
        <w:jc w:val="center"/>
        <w:rPr>
          <w:sz w:val="28"/>
          <w:szCs w:val="28"/>
        </w:rPr>
      </w:pPr>
      <w:r w:rsidRPr="007A7975">
        <w:rPr>
          <w:sz w:val="28"/>
          <w:szCs w:val="28"/>
        </w:rPr>
        <w:t>АЛТАЙСКОГО КРАЯ</w:t>
      </w:r>
    </w:p>
    <w:p w:rsidR="00356C01" w:rsidRPr="007A7975" w:rsidRDefault="00356C01" w:rsidP="00356C01">
      <w:pPr>
        <w:jc w:val="center"/>
        <w:rPr>
          <w:sz w:val="28"/>
          <w:szCs w:val="28"/>
        </w:rPr>
      </w:pPr>
    </w:p>
    <w:p w:rsidR="00356C01" w:rsidRPr="007A7975" w:rsidRDefault="00356C01" w:rsidP="00356C01">
      <w:pPr>
        <w:jc w:val="center"/>
        <w:rPr>
          <w:sz w:val="28"/>
          <w:szCs w:val="28"/>
        </w:rPr>
      </w:pPr>
      <w:r w:rsidRPr="007A7975">
        <w:rPr>
          <w:sz w:val="28"/>
          <w:szCs w:val="28"/>
        </w:rPr>
        <w:t>ПОСТАНОВЛЕНИЕ</w:t>
      </w:r>
    </w:p>
    <w:p w:rsidR="00356C01" w:rsidRPr="007A7975" w:rsidRDefault="00356C01" w:rsidP="00356C01">
      <w:pPr>
        <w:jc w:val="center"/>
        <w:rPr>
          <w:sz w:val="28"/>
          <w:szCs w:val="28"/>
        </w:rPr>
      </w:pPr>
    </w:p>
    <w:p w:rsidR="00356C01" w:rsidRPr="007A7975" w:rsidRDefault="00356C01" w:rsidP="00356C01">
      <w:pPr>
        <w:jc w:val="both"/>
        <w:rPr>
          <w:sz w:val="28"/>
          <w:szCs w:val="28"/>
        </w:rPr>
      </w:pPr>
      <w:r w:rsidRPr="007A7975">
        <w:rPr>
          <w:sz w:val="28"/>
          <w:szCs w:val="28"/>
        </w:rPr>
        <w:t>_</w:t>
      </w:r>
      <w:r>
        <w:rPr>
          <w:sz w:val="28"/>
          <w:szCs w:val="28"/>
        </w:rPr>
        <w:t>_</w:t>
      </w:r>
      <w:r w:rsidR="001B4CF9">
        <w:rPr>
          <w:sz w:val="28"/>
          <w:szCs w:val="28"/>
          <w:u w:val="single"/>
        </w:rPr>
        <w:t>07.03.2018</w:t>
      </w:r>
      <w:r>
        <w:rPr>
          <w:sz w:val="28"/>
          <w:szCs w:val="28"/>
        </w:rPr>
        <w:t xml:space="preserve">__ </w:t>
      </w:r>
      <w:r w:rsidRPr="007A7975">
        <w:rPr>
          <w:sz w:val="28"/>
          <w:szCs w:val="28"/>
        </w:rPr>
        <w:t>№ _</w:t>
      </w:r>
      <w:r w:rsidR="001B4CF9">
        <w:rPr>
          <w:sz w:val="28"/>
          <w:szCs w:val="28"/>
          <w:u w:val="single"/>
        </w:rPr>
        <w:t>101</w:t>
      </w:r>
      <w:bookmarkStart w:id="0" w:name="_GoBack"/>
      <w:bookmarkEnd w:id="0"/>
      <w:r>
        <w:rPr>
          <w:sz w:val="28"/>
          <w:szCs w:val="28"/>
        </w:rPr>
        <w:t>_</w:t>
      </w:r>
      <w:r w:rsidRPr="007A7975">
        <w:rPr>
          <w:sz w:val="28"/>
          <w:szCs w:val="28"/>
        </w:rPr>
        <w:t>_</w:t>
      </w:r>
      <w:r w:rsidRPr="007A7975">
        <w:rPr>
          <w:sz w:val="28"/>
          <w:szCs w:val="28"/>
        </w:rPr>
        <w:tab/>
      </w:r>
      <w:r w:rsidRPr="007A7975">
        <w:rPr>
          <w:sz w:val="28"/>
          <w:szCs w:val="28"/>
        </w:rPr>
        <w:tab/>
      </w:r>
      <w:r w:rsidRPr="007A7975">
        <w:rPr>
          <w:sz w:val="28"/>
          <w:szCs w:val="28"/>
        </w:rPr>
        <w:tab/>
      </w:r>
      <w:r w:rsidRPr="007A7975">
        <w:rPr>
          <w:sz w:val="28"/>
          <w:szCs w:val="28"/>
        </w:rPr>
        <w:tab/>
      </w:r>
      <w:r w:rsidRPr="007A7975">
        <w:rPr>
          <w:sz w:val="28"/>
          <w:szCs w:val="28"/>
        </w:rPr>
        <w:tab/>
      </w:r>
      <w:r w:rsidRPr="007A7975">
        <w:rPr>
          <w:sz w:val="28"/>
          <w:szCs w:val="28"/>
        </w:rPr>
        <w:tab/>
        <w:t xml:space="preserve"> с. Волчиха</w:t>
      </w:r>
    </w:p>
    <w:p w:rsidR="00356C01" w:rsidRPr="007A7975" w:rsidRDefault="00356C01" w:rsidP="00356C01">
      <w:pPr>
        <w:rPr>
          <w:sz w:val="28"/>
          <w:szCs w:val="28"/>
        </w:rPr>
      </w:pPr>
    </w:p>
    <w:p w:rsidR="00356C01" w:rsidRDefault="00356C01" w:rsidP="00356C01">
      <w:pPr>
        <w:rPr>
          <w:sz w:val="28"/>
        </w:rPr>
      </w:pPr>
    </w:p>
    <w:p w:rsidR="00356C01" w:rsidRDefault="00356C01" w:rsidP="00356C01">
      <w:pPr>
        <w:rPr>
          <w:sz w:val="28"/>
        </w:rPr>
      </w:pPr>
    </w:p>
    <w:p w:rsidR="00356C01" w:rsidRDefault="00356C01" w:rsidP="00730350">
      <w:pPr>
        <w:tabs>
          <w:tab w:val="left" w:pos="3828"/>
          <w:tab w:val="left" w:pos="3969"/>
        </w:tabs>
        <w:ind w:right="5386"/>
        <w:jc w:val="both"/>
        <w:rPr>
          <w:sz w:val="28"/>
        </w:rPr>
      </w:pPr>
      <w:r>
        <w:rPr>
          <w:sz w:val="28"/>
        </w:rPr>
        <w:t xml:space="preserve">Об утверждении </w:t>
      </w:r>
      <w:r w:rsidR="00730350">
        <w:rPr>
          <w:sz w:val="28"/>
        </w:rPr>
        <w:t xml:space="preserve">Порядка </w:t>
      </w:r>
      <w:proofErr w:type="spellStart"/>
      <w:proofErr w:type="gramStart"/>
      <w:r w:rsidR="00730350">
        <w:rPr>
          <w:sz w:val="28"/>
        </w:rPr>
        <w:t>уста</w:t>
      </w:r>
      <w:r w:rsidR="00F71EC6">
        <w:rPr>
          <w:sz w:val="28"/>
        </w:rPr>
        <w:t>-</w:t>
      </w:r>
      <w:r w:rsidR="00730350">
        <w:rPr>
          <w:sz w:val="28"/>
        </w:rPr>
        <w:t>новления</w:t>
      </w:r>
      <w:proofErr w:type="spellEnd"/>
      <w:proofErr w:type="gramEnd"/>
      <w:r w:rsidR="00730350">
        <w:rPr>
          <w:sz w:val="28"/>
        </w:rPr>
        <w:t xml:space="preserve"> причин нарушения законодательства о </w:t>
      </w:r>
      <w:proofErr w:type="spellStart"/>
      <w:r w:rsidR="00730350">
        <w:rPr>
          <w:sz w:val="28"/>
        </w:rPr>
        <w:t>градострои</w:t>
      </w:r>
      <w:r w:rsidR="00F71EC6">
        <w:rPr>
          <w:sz w:val="28"/>
        </w:rPr>
        <w:t>-</w:t>
      </w:r>
      <w:r w:rsidR="00730350">
        <w:rPr>
          <w:sz w:val="28"/>
        </w:rPr>
        <w:t>тельной</w:t>
      </w:r>
      <w:proofErr w:type="spellEnd"/>
      <w:r w:rsidR="00730350">
        <w:rPr>
          <w:sz w:val="28"/>
        </w:rPr>
        <w:t xml:space="preserve"> деятельности </w:t>
      </w:r>
      <w:proofErr w:type="spellStart"/>
      <w:r w:rsidR="00AA7D55">
        <w:rPr>
          <w:sz w:val="28"/>
        </w:rPr>
        <w:t>вм</w:t>
      </w:r>
      <w:r w:rsidR="00730350">
        <w:rPr>
          <w:sz w:val="28"/>
        </w:rPr>
        <w:t>униципально</w:t>
      </w:r>
      <w:r w:rsidR="00AA7D55">
        <w:rPr>
          <w:sz w:val="28"/>
        </w:rPr>
        <w:t>м</w:t>
      </w:r>
      <w:proofErr w:type="spellEnd"/>
      <w:r w:rsidR="00730350">
        <w:rPr>
          <w:sz w:val="28"/>
        </w:rPr>
        <w:t xml:space="preserve"> образовани</w:t>
      </w:r>
      <w:r w:rsidR="00AA7D55">
        <w:rPr>
          <w:sz w:val="28"/>
        </w:rPr>
        <w:t>и</w:t>
      </w:r>
      <w:r w:rsidR="00730350">
        <w:rPr>
          <w:sz w:val="28"/>
        </w:rPr>
        <w:t xml:space="preserve"> Волчихинский район Алтайского края</w:t>
      </w:r>
    </w:p>
    <w:p w:rsidR="00356C01" w:rsidRDefault="00356C01" w:rsidP="00356C01">
      <w:pPr>
        <w:rPr>
          <w:sz w:val="28"/>
        </w:rPr>
      </w:pPr>
    </w:p>
    <w:p w:rsidR="00356C01" w:rsidRDefault="00356C01" w:rsidP="00356C01">
      <w:pPr>
        <w:rPr>
          <w:sz w:val="28"/>
        </w:rPr>
      </w:pPr>
    </w:p>
    <w:p w:rsidR="00356C01" w:rsidRDefault="00356C01" w:rsidP="00356C01">
      <w:pPr>
        <w:jc w:val="both"/>
        <w:rPr>
          <w:sz w:val="28"/>
        </w:rPr>
      </w:pPr>
    </w:p>
    <w:p w:rsidR="00356C01" w:rsidRPr="00B34E2B" w:rsidRDefault="00356C01" w:rsidP="00356C01">
      <w:pPr>
        <w:jc w:val="both"/>
        <w:rPr>
          <w:sz w:val="28"/>
          <w:szCs w:val="28"/>
        </w:rPr>
      </w:pPr>
      <w:r w:rsidRPr="00B34E2B">
        <w:rPr>
          <w:sz w:val="28"/>
          <w:szCs w:val="28"/>
        </w:rPr>
        <w:tab/>
      </w:r>
      <w:r w:rsidR="00F71EC6">
        <w:rPr>
          <w:sz w:val="28"/>
          <w:szCs w:val="28"/>
        </w:rPr>
        <w:t>На основании статьи 62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w:t>
      </w:r>
      <w:r>
        <w:rPr>
          <w:sz w:val="28"/>
          <w:szCs w:val="28"/>
        </w:rPr>
        <w:t xml:space="preserve">, </w:t>
      </w:r>
    </w:p>
    <w:p w:rsidR="00356C01" w:rsidRPr="00B34E2B" w:rsidRDefault="00356C01" w:rsidP="00356C01">
      <w:pPr>
        <w:jc w:val="both"/>
        <w:rPr>
          <w:sz w:val="28"/>
          <w:szCs w:val="28"/>
        </w:rPr>
      </w:pPr>
      <w:r w:rsidRPr="00B34E2B">
        <w:rPr>
          <w:sz w:val="28"/>
          <w:szCs w:val="28"/>
        </w:rPr>
        <w:t>ПОСТАНОВЛЯЮ:</w:t>
      </w:r>
    </w:p>
    <w:p w:rsidR="0042548F" w:rsidRDefault="00356C01" w:rsidP="0042548F">
      <w:pPr>
        <w:pStyle w:val="a4"/>
        <w:numPr>
          <w:ilvl w:val="0"/>
          <w:numId w:val="3"/>
        </w:numPr>
        <w:ind w:left="0" w:firstLine="426"/>
        <w:jc w:val="both"/>
        <w:rPr>
          <w:sz w:val="28"/>
          <w:szCs w:val="28"/>
        </w:rPr>
      </w:pPr>
      <w:r w:rsidRPr="0042548F">
        <w:rPr>
          <w:sz w:val="28"/>
          <w:szCs w:val="28"/>
        </w:rPr>
        <w:t>Утвердить</w:t>
      </w:r>
      <w:r w:rsidR="00F71EC6" w:rsidRPr="0042548F">
        <w:rPr>
          <w:sz w:val="28"/>
          <w:szCs w:val="28"/>
        </w:rPr>
        <w:t xml:space="preserve"> прилагаемый Порядок установления причин нарушения законодательства о градостроительной деятельности </w:t>
      </w:r>
      <w:r w:rsidR="00AA7D55">
        <w:rPr>
          <w:sz w:val="28"/>
          <w:szCs w:val="28"/>
        </w:rPr>
        <w:t>в</w:t>
      </w:r>
      <w:r w:rsidR="00F71EC6" w:rsidRPr="0042548F">
        <w:rPr>
          <w:sz w:val="28"/>
          <w:szCs w:val="28"/>
        </w:rPr>
        <w:t xml:space="preserve"> муниципально</w:t>
      </w:r>
      <w:r w:rsidR="00AA7D55">
        <w:rPr>
          <w:sz w:val="28"/>
          <w:szCs w:val="28"/>
        </w:rPr>
        <w:t>м</w:t>
      </w:r>
      <w:r w:rsidR="00F71EC6" w:rsidRPr="0042548F">
        <w:rPr>
          <w:sz w:val="28"/>
          <w:szCs w:val="28"/>
        </w:rPr>
        <w:t xml:space="preserve"> образовани</w:t>
      </w:r>
      <w:r w:rsidR="00AA7D55">
        <w:rPr>
          <w:sz w:val="28"/>
          <w:szCs w:val="28"/>
        </w:rPr>
        <w:t>и</w:t>
      </w:r>
      <w:r w:rsidR="00F71EC6" w:rsidRPr="0042548F">
        <w:rPr>
          <w:sz w:val="28"/>
          <w:szCs w:val="28"/>
        </w:rPr>
        <w:t xml:space="preserve"> Волчихинский район Алтайского края.</w:t>
      </w:r>
    </w:p>
    <w:p w:rsidR="0042548F" w:rsidRDefault="00793D52" w:rsidP="00356C01">
      <w:pPr>
        <w:pStyle w:val="a4"/>
        <w:numPr>
          <w:ilvl w:val="0"/>
          <w:numId w:val="3"/>
        </w:numPr>
        <w:ind w:left="0" w:firstLine="360"/>
        <w:jc w:val="both"/>
        <w:rPr>
          <w:sz w:val="28"/>
          <w:szCs w:val="28"/>
        </w:rPr>
      </w:pPr>
      <w:r>
        <w:rPr>
          <w:sz w:val="28"/>
          <w:szCs w:val="28"/>
        </w:rPr>
        <w:t xml:space="preserve"> Опубликовать </w:t>
      </w:r>
      <w:r w:rsidR="00356C01" w:rsidRPr="0042548F">
        <w:rPr>
          <w:sz w:val="28"/>
          <w:szCs w:val="28"/>
        </w:rPr>
        <w:t xml:space="preserve">постановление </w:t>
      </w:r>
      <w:r>
        <w:rPr>
          <w:sz w:val="28"/>
          <w:szCs w:val="28"/>
        </w:rPr>
        <w:t>в районной газете «Наши вести».</w:t>
      </w:r>
    </w:p>
    <w:p w:rsidR="0042548F" w:rsidRPr="0042548F" w:rsidRDefault="0042548F" w:rsidP="0042548F">
      <w:pPr>
        <w:jc w:val="both"/>
        <w:rPr>
          <w:sz w:val="28"/>
          <w:szCs w:val="28"/>
        </w:rPr>
      </w:pPr>
    </w:p>
    <w:p w:rsidR="00C52956" w:rsidRDefault="00C52956">
      <w:pPr>
        <w:pStyle w:val="ConsPlusNormal"/>
        <w:jc w:val="both"/>
      </w:pPr>
    </w:p>
    <w:p w:rsidR="00C52956" w:rsidRDefault="00C52956">
      <w:pPr>
        <w:pStyle w:val="ConsPlusNormal"/>
        <w:jc w:val="both"/>
      </w:pPr>
    </w:p>
    <w:p w:rsidR="0042548F" w:rsidRPr="00551485" w:rsidRDefault="0042548F" w:rsidP="0042548F">
      <w:pPr>
        <w:rPr>
          <w:rFonts w:eastAsia="Calibri"/>
          <w:sz w:val="28"/>
          <w:szCs w:val="28"/>
          <w:lang w:eastAsia="en-US"/>
        </w:rPr>
      </w:pPr>
      <w:r>
        <w:rPr>
          <w:rFonts w:eastAsia="Calibri"/>
          <w:sz w:val="28"/>
          <w:szCs w:val="28"/>
          <w:lang w:eastAsia="en-US"/>
        </w:rPr>
        <w:t>Глава района                                                                                  Е</w:t>
      </w:r>
      <w:r w:rsidRPr="00551485">
        <w:rPr>
          <w:rFonts w:eastAsia="Calibri"/>
          <w:sz w:val="28"/>
          <w:szCs w:val="28"/>
          <w:lang w:eastAsia="en-US"/>
        </w:rPr>
        <w:t>.В. Артюшкина</w:t>
      </w:r>
    </w:p>
    <w:p w:rsidR="00C52956" w:rsidRDefault="00C52956">
      <w:pPr>
        <w:pStyle w:val="ConsPlusNormal"/>
        <w:jc w:val="both"/>
      </w:pPr>
    </w:p>
    <w:p w:rsidR="00C52956" w:rsidRDefault="00C52956">
      <w:pPr>
        <w:pStyle w:val="ConsPlusNormal"/>
        <w:jc w:val="both"/>
      </w:pPr>
    </w:p>
    <w:p w:rsidR="00604731" w:rsidRDefault="00604731" w:rsidP="00C52956">
      <w:pPr>
        <w:pStyle w:val="ConsPlusTitle"/>
        <w:ind w:left="6096"/>
        <w:rPr>
          <w:b w:val="0"/>
        </w:rPr>
      </w:pPr>
      <w:bookmarkStart w:id="1" w:name="P28"/>
      <w:bookmarkEnd w:id="1"/>
    </w:p>
    <w:p w:rsidR="00604731" w:rsidRDefault="00604731" w:rsidP="00C52956">
      <w:pPr>
        <w:pStyle w:val="ConsPlusTitle"/>
        <w:ind w:left="6096"/>
        <w:rPr>
          <w:b w:val="0"/>
        </w:rPr>
      </w:pPr>
    </w:p>
    <w:p w:rsidR="0042548F" w:rsidRDefault="0042548F" w:rsidP="00C52956">
      <w:pPr>
        <w:pStyle w:val="ConsPlusTitle"/>
        <w:ind w:left="6096"/>
        <w:rPr>
          <w:b w:val="0"/>
        </w:rPr>
      </w:pPr>
    </w:p>
    <w:p w:rsidR="0042548F" w:rsidRDefault="0042548F" w:rsidP="00C52956">
      <w:pPr>
        <w:pStyle w:val="ConsPlusTitle"/>
        <w:ind w:left="6096"/>
        <w:rPr>
          <w:b w:val="0"/>
        </w:rPr>
      </w:pPr>
    </w:p>
    <w:p w:rsidR="0042548F" w:rsidRDefault="0042548F" w:rsidP="00C52956">
      <w:pPr>
        <w:pStyle w:val="ConsPlusTitle"/>
        <w:ind w:left="6096"/>
        <w:rPr>
          <w:b w:val="0"/>
        </w:rPr>
      </w:pPr>
    </w:p>
    <w:p w:rsidR="0042548F" w:rsidRDefault="0042548F" w:rsidP="00C52956">
      <w:pPr>
        <w:pStyle w:val="ConsPlusTitle"/>
        <w:ind w:left="6096"/>
        <w:rPr>
          <w:b w:val="0"/>
        </w:rPr>
      </w:pPr>
    </w:p>
    <w:p w:rsidR="0042548F" w:rsidRDefault="0042548F" w:rsidP="00C52956">
      <w:pPr>
        <w:pStyle w:val="ConsPlusTitle"/>
        <w:ind w:left="6096"/>
        <w:rPr>
          <w:b w:val="0"/>
        </w:rPr>
      </w:pPr>
    </w:p>
    <w:p w:rsidR="003469D0" w:rsidRDefault="003469D0" w:rsidP="00C52956">
      <w:pPr>
        <w:pStyle w:val="ConsPlusTitle"/>
        <w:ind w:left="6096"/>
        <w:rPr>
          <w:b w:val="0"/>
        </w:rPr>
      </w:pPr>
    </w:p>
    <w:p w:rsidR="00793D52" w:rsidRDefault="00793D52" w:rsidP="00C52956">
      <w:pPr>
        <w:pStyle w:val="ConsPlusTitle"/>
        <w:ind w:left="6096"/>
        <w:rPr>
          <w:b w:val="0"/>
        </w:rPr>
      </w:pPr>
    </w:p>
    <w:p w:rsidR="00793D52" w:rsidRDefault="00793D52" w:rsidP="00C52956">
      <w:pPr>
        <w:pStyle w:val="ConsPlusTitle"/>
        <w:ind w:left="6096"/>
        <w:rPr>
          <w:b w:val="0"/>
        </w:rPr>
      </w:pPr>
    </w:p>
    <w:p w:rsidR="00793D52" w:rsidRDefault="00793D52" w:rsidP="00C52956">
      <w:pPr>
        <w:pStyle w:val="ConsPlusTitle"/>
        <w:ind w:left="6096"/>
        <w:rPr>
          <w:b w:val="0"/>
        </w:rPr>
      </w:pPr>
    </w:p>
    <w:p w:rsidR="00793D52" w:rsidRDefault="00793D52" w:rsidP="00C52956">
      <w:pPr>
        <w:pStyle w:val="ConsPlusTitle"/>
        <w:ind w:left="6096"/>
        <w:rPr>
          <w:b w:val="0"/>
        </w:rPr>
      </w:pPr>
    </w:p>
    <w:p w:rsidR="00793D52" w:rsidRDefault="00793D52" w:rsidP="00C52956">
      <w:pPr>
        <w:pStyle w:val="ConsPlusTitle"/>
        <w:ind w:left="6096"/>
        <w:rPr>
          <w:b w:val="0"/>
        </w:rPr>
      </w:pPr>
    </w:p>
    <w:p w:rsidR="00793D52" w:rsidRDefault="00C52956" w:rsidP="00C52956">
      <w:pPr>
        <w:pStyle w:val="ConsPlusTitle"/>
        <w:ind w:left="6096"/>
        <w:rPr>
          <w:b w:val="0"/>
        </w:rPr>
      </w:pPr>
      <w:proofErr w:type="gramStart"/>
      <w:r>
        <w:rPr>
          <w:b w:val="0"/>
        </w:rPr>
        <w:lastRenderedPageBreak/>
        <w:t>У</w:t>
      </w:r>
      <w:r w:rsidR="00793D52">
        <w:rPr>
          <w:b w:val="0"/>
        </w:rPr>
        <w:t>ТВЕРЖДЕН</w:t>
      </w:r>
      <w:proofErr w:type="gramEnd"/>
      <w:r>
        <w:rPr>
          <w:b w:val="0"/>
        </w:rPr>
        <w:t xml:space="preserve"> постановлением Администрации района </w:t>
      </w:r>
    </w:p>
    <w:p w:rsidR="00C52956" w:rsidRPr="00C52956" w:rsidRDefault="00C52956" w:rsidP="00C52956">
      <w:pPr>
        <w:pStyle w:val="ConsPlusTitle"/>
        <w:ind w:left="6096"/>
        <w:rPr>
          <w:b w:val="0"/>
          <w:u w:val="single"/>
        </w:rPr>
      </w:pPr>
      <w:r>
        <w:rPr>
          <w:b w:val="0"/>
        </w:rPr>
        <w:t xml:space="preserve">от </w:t>
      </w:r>
      <w:r w:rsidR="00E01807">
        <w:rPr>
          <w:b w:val="0"/>
          <w:u w:val="single"/>
        </w:rPr>
        <w:t xml:space="preserve">07.03.2018 </w:t>
      </w:r>
      <w:r>
        <w:rPr>
          <w:b w:val="0"/>
        </w:rPr>
        <w:t xml:space="preserve">№ </w:t>
      </w:r>
      <w:r>
        <w:rPr>
          <w:b w:val="0"/>
          <w:u w:val="single"/>
        </w:rPr>
        <w:tab/>
      </w:r>
      <w:r w:rsidR="00E01807">
        <w:rPr>
          <w:b w:val="0"/>
          <w:u w:val="single"/>
        </w:rPr>
        <w:t>101</w:t>
      </w:r>
      <w:r>
        <w:rPr>
          <w:b w:val="0"/>
          <w:u w:val="single"/>
        </w:rPr>
        <w:tab/>
      </w:r>
    </w:p>
    <w:p w:rsidR="00C52956" w:rsidRDefault="00C52956">
      <w:pPr>
        <w:pStyle w:val="ConsPlusTitle"/>
        <w:jc w:val="center"/>
        <w:rPr>
          <w:b w:val="0"/>
        </w:rPr>
      </w:pPr>
    </w:p>
    <w:p w:rsidR="0042548F" w:rsidRDefault="0042548F">
      <w:pPr>
        <w:pStyle w:val="ConsPlusTitle"/>
        <w:jc w:val="center"/>
        <w:rPr>
          <w:b w:val="0"/>
        </w:rPr>
      </w:pPr>
    </w:p>
    <w:p w:rsidR="00C52956" w:rsidRPr="00C52956" w:rsidRDefault="00C52956">
      <w:pPr>
        <w:pStyle w:val="ConsPlusTitle"/>
        <w:jc w:val="center"/>
        <w:rPr>
          <w:b w:val="0"/>
        </w:rPr>
      </w:pPr>
      <w:r w:rsidRPr="00C52956">
        <w:rPr>
          <w:b w:val="0"/>
        </w:rPr>
        <w:t>ПОРЯДОК</w:t>
      </w:r>
    </w:p>
    <w:p w:rsidR="00C52956" w:rsidRDefault="00C52956">
      <w:pPr>
        <w:pStyle w:val="ConsPlusTitle"/>
        <w:jc w:val="center"/>
        <w:rPr>
          <w:b w:val="0"/>
        </w:rPr>
      </w:pPr>
      <w:r>
        <w:rPr>
          <w:b w:val="0"/>
        </w:rPr>
        <w:t>установления причин нарушения законодательства</w:t>
      </w:r>
    </w:p>
    <w:p w:rsidR="00C52956" w:rsidRPr="00C52956" w:rsidRDefault="00C52956">
      <w:pPr>
        <w:pStyle w:val="ConsPlusTitle"/>
        <w:jc w:val="center"/>
        <w:rPr>
          <w:b w:val="0"/>
        </w:rPr>
      </w:pPr>
      <w:r>
        <w:rPr>
          <w:b w:val="0"/>
        </w:rPr>
        <w:t>о градостроительной деятельности</w:t>
      </w:r>
      <w:r w:rsidR="00AA7D55">
        <w:rPr>
          <w:b w:val="0"/>
        </w:rPr>
        <w:t xml:space="preserve"> в муниципальном образовании Волчихинский район Алтайского края</w:t>
      </w:r>
    </w:p>
    <w:p w:rsidR="00C52956" w:rsidRPr="00C52956" w:rsidRDefault="00C52956">
      <w:pPr>
        <w:pStyle w:val="ConsPlusNormal"/>
        <w:jc w:val="both"/>
      </w:pPr>
    </w:p>
    <w:p w:rsidR="00C52956" w:rsidRDefault="00C52956" w:rsidP="00622097">
      <w:pPr>
        <w:pStyle w:val="ConsPlusNormal"/>
        <w:ind w:firstLine="539"/>
        <w:jc w:val="both"/>
      </w:pPr>
      <w:r>
        <w:t xml:space="preserve">1. Настоящий Порядок определяет правила установления причин нарушения законодательства о градостроительной деятельности </w:t>
      </w:r>
      <w:r w:rsidR="00AA7D55">
        <w:t>в</w:t>
      </w:r>
      <w:r>
        <w:t xml:space="preserve"> муниципально</w:t>
      </w:r>
      <w:r w:rsidR="00AA7D55">
        <w:t>м</w:t>
      </w:r>
      <w:r>
        <w:t xml:space="preserve"> образовани</w:t>
      </w:r>
      <w:r w:rsidR="00AA7D55">
        <w:t>и</w:t>
      </w:r>
      <w:r>
        <w:t xml:space="preserve"> Волчихинский район </w:t>
      </w:r>
      <w:r w:rsidR="00AA7D55">
        <w:t xml:space="preserve">Алтайского края </w:t>
      </w:r>
      <w:r>
        <w:t xml:space="preserve">в отношении объектов капитального строительства, указанных в </w:t>
      </w:r>
      <w:hyperlink r:id="rId6" w:history="1">
        <w:r w:rsidRPr="00C51B27">
          <w:t xml:space="preserve">части </w:t>
        </w:r>
        <w:r w:rsidR="00C51B27" w:rsidRPr="00C51B27">
          <w:t>4</w:t>
        </w:r>
        <w:r w:rsidRPr="00C51B27">
          <w:t xml:space="preserve"> статьи 62</w:t>
        </w:r>
      </w:hyperlink>
      <w:r>
        <w:t xml:space="preserve"> Градостроительного кодекса Российской Федерации, в процессе их строительства, реконструкции, капитального ремонта, эксплуатации (далее - "объект").</w:t>
      </w:r>
    </w:p>
    <w:p w:rsidR="00C52956" w:rsidRDefault="00C52956" w:rsidP="00622097">
      <w:pPr>
        <w:pStyle w:val="ConsPlusNormal"/>
        <w:ind w:firstLine="539"/>
        <w:jc w:val="both"/>
      </w:pPr>
      <w:r>
        <w:t xml:space="preserve">2.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имуществу физических или юридических лиц (далее - "причинение вреда") технической комиссией, образуемой </w:t>
      </w:r>
      <w:r w:rsidR="00AA7D55">
        <w:t xml:space="preserve">распоряжением главы </w:t>
      </w:r>
      <w:r w:rsidR="006D70C5">
        <w:t>Администраци</w:t>
      </w:r>
      <w:r w:rsidR="00AA7D55">
        <w:t>и Волчихинского района Алтайского края</w:t>
      </w:r>
      <w:r w:rsidR="006D70C5">
        <w:t>.</w:t>
      </w:r>
    </w:p>
    <w:p w:rsidR="00C52956" w:rsidRDefault="006D70C5" w:rsidP="00622097">
      <w:pPr>
        <w:pStyle w:val="ConsPlusNormal"/>
        <w:ind w:firstLine="539"/>
        <w:jc w:val="both"/>
      </w:pPr>
      <w:bookmarkStart w:id="2" w:name="P37"/>
      <w:bookmarkEnd w:id="2"/>
      <w:r>
        <w:t>3</w:t>
      </w:r>
      <w:r w:rsidR="00C52956">
        <w:t xml:space="preserve">. Основаниями для рассмотрения </w:t>
      </w:r>
      <w:r>
        <w:t xml:space="preserve">Администрацией Волчихинского района </w:t>
      </w:r>
      <w:r w:rsidR="00C52956">
        <w:t>вопроса об образовании технической комиссии являются:</w:t>
      </w:r>
    </w:p>
    <w:p w:rsidR="00C52956" w:rsidRDefault="00C52956" w:rsidP="00622097">
      <w:pPr>
        <w:pStyle w:val="ConsPlusNormal"/>
        <w:ind w:firstLine="539"/>
        <w:jc w:val="both"/>
      </w:pPr>
      <w:bookmarkStart w:id="3" w:name="P38"/>
      <w:bookmarkEnd w:id="3"/>
      <w:r>
        <w:t>а) заявление физического и (или) юридического лица либо их представителей о причинении вреда;</w:t>
      </w:r>
    </w:p>
    <w:p w:rsidR="00C52956" w:rsidRDefault="00C52956" w:rsidP="00622097">
      <w:pPr>
        <w:pStyle w:val="ConsPlusNormal"/>
        <w:ind w:firstLine="539"/>
        <w:jc w:val="both"/>
      </w:pPr>
      <w:r>
        <w:t>б) извещение лица, осуществляющего строительство, о возникновении аварийной ситуации при строительстве, реконструкции, капита</w:t>
      </w:r>
      <w:r w:rsidR="006D70C5">
        <w:t>льном ремонте объекта, повлекшего</w:t>
      </w:r>
      <w:r>
        <w:t xml:space="preserve"> за собой причинение вреда;</w:t>
      </w:r>
    </w:p>
    <w:p w:rsidR="00C52956" w:rsidRDefault="00C52956" w:rsidP="00622097">
      <w:pPr>
        <w:pStyle w:val="ConsPlusNormal"/>
        <w:ind w:firstLine="539"/>
        <w:jc w:val="both"/>
      </w:pPr>
      <w:bookmarkStart w:id="4" w:name="P40"/>
      <w:bookmarkEnd w:id="4"/>
      <w:r>
        <w:t>в) поступление информации (документов) от государственных органов, органов местного самоуправления, общественных объединений, других юридических лиц, граждан, содержащей сведения о нарушении законодательства о градостроительной деятельности, повлекшем причинение вреда;</w:t>
      </w:r>
    </w:p>
    <w:p w:rsidR="00C52956" w:rsidRDefault="00C52956" w:rsidP="00622097">
      <w:pPr>
        <w:pStyle w:val="ConsPlusNormal"/>
        <w:ind w:firstLine="539"/>
        <w:jc w:val="both"/>
      </w:pPr>
      <w:r>
        <w:t>г) сведения о нарушении законодательства о градостро</w:t>
      </w:r>
      <w:r w:rsidR="006D70C5">
        <w:t>ительной деятельности, повлекшем</w:t>
      </w:r>
      <w:r>
        <w:t xml:space="preserve"> за собой причинение вреда, полученные из других источников.</w:t>
      </w:r>
    </w:p>
    <w:p w:rsidR="00C52956" w:rsidRDefault="006D70C5" w:rsidP="00622097">
      <w:pPr>
        <w:pStyle w:val="ConsPlusNormal"/>
        <w:ind w:firstLine="539"/>
        <w:jc w:val="both"/>
      </w:pPr>
      <w:r>
        <w:t xml:space="preserve">4. Администрация района </w:t>
      </w:r>
      <w:r w:rsidR="00C52956">
        <w:t xml:space="preserve">проводит проверку информации, полученной в </w:t>
      </w:r>
      <w:r w:rsidR="00792E6C">
        <w:t xml:space="preserve">десятидневный срок со дня причинения вреда в </w:t>
      </w:r>
      <w:r w:rsidR="00C52956">
        <w:t xml:space="preserve">соответствии с </w:t>
      </w:r>
      <w:hyperlink w:anchor="P37" w:history="1">
        <w:r>
          <w:t>п.</w:t>
        </w:r>
        <w:r w:rsidRPr="006D70C5">
          <w:t>3</w:t>
        </w:r>
      </w:hyperlink>
      <w:r w:rsidR="00C52956">
        <w:t xml:space="preserve"> настоящего Порядка, и </w:t>
      </w:r>
      <w:r>
        <w:t xml:space="preserve">не позднее 10 дней со дня </w:t>
      </w:r>
      <w:r w:rsidR="000908B4">
        <w:t xml:space="preserve">причинения вреда </w:t>
      </w:r>
      <w:r>
        <w:t>создает техническую комиссию для установления причин так</w:t>
      </w:r>
      <w:r w:rsidR="00282BAF">
        <w:t>ого нарушения и определения лиц, допустивших нарушение.</w:t>
      </w:r>
    </w:p>
    <w:p w:rsidR="00C52956" w:rsidRDefault="00DF75BF" w:rsidP="00622097">
      <w:pPr>
        <w:pStyle w:val="ConsPlusNormal"/>
        <w:ind w:firstLine="539"/>
        <w:jc w:val="both"/>
      </w:pPr>
      <w:r>
        <w:t>5</w:t>
      </w:r>
      <w:r w:rsidR="00C52956">
        <w:t>. Отказ в образовании технической комиссии допускается в следующих случаях:</w:t>
      </w:r>
    </w:p>
    <w:p w:rsidR="00C52956" w:rsidRDefault="00C52956" w:rsidP="00622097">
      <w:pPr>
        <w:pStyle w:val="ConsPlusNormal"/>
        <w:ind w:firstLine="539"/>
        <w:jc w:val="both"/>
      </w:pPr>
      <w:r>
        <w:t xml:space="preserve">а) отсутствие вреда, причиненного физическому и (или) юридическому </w:t>
      </w:r>
      <w:r>
        <w:lastRenderedPageBreak/>
        <w:t>лицу;</w:t>
      </w:r>
    </w:p>
    <w:p w:rsidR="00C52956" w:rsidRDefault="00C52956" w:rsidP="00622097">
      <w:pPr>
        <w:pStyle w:val="ConsPlusNormal"/>
        <w:ind w:firstLine="539"/>
        <w:jc w:val="both"/>
      </w:pPr>
      <w:r>
        <w:t>б) причинение вреда имуществу физического или юридического лица, не связанное с процессами строительства, реконструкции, капитального ремонта, эксплуатации объектов;</w:t>
      </w:r>
    </w:p>
    <w:p w:rsidR="00C52956" w:rsidRDefault="00C52956" w:rsidP="00622097">
      <w:pPr>
        <w:pStyle w:val="ConsPlusNormal"/>
        <w:ind w:firstLine="539"/>
        <w:jc w:val="both"/>
      </w:pPr>
      <w: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C52956" w:rsidRDefault="00C52956" w:rsidP="00622097">
      <w:pPr>
        <w:pStyle w:val="ConsPlusNormal"/>
        <w:ind w:firstLine="539"/>
        <w:jc w:val="both"/>
      </w:pPr>
      <w:r>
        <w:t xml:space="preserve">При наличии оснований для отказа в образовании технической комиссии </w:t>
      </w:r>
      <w:r w:rsidR="00DF75BF">
        <w:t>Администрация района</w:t>
      </w:r>
      <w:r>
        <w:t xml:space="preserve"> письменно уведомляет об этом лицо, являющееся источником информации, указанной в </w:t>
      </w:r>
      <w:hyperlink w:anchor="P38" w:history="1">
        <w:r>
          <w:rPr>
            <w:color w:val="0000FF"/>
          </w:rPr>
          <w:t>подпунктах "а"</w:t>
        </w:r>
      </w:hyperlink>
      <w:r>
        <w:t xml:space="preserve"> - </w:t>
      </w:r>
      <w:hyperlink w:anchor="P40" w:history="1">
        <w:r>
          <w:rPr>
            <w:color w:val="0000FF"/>
          </w:rPr>
          <w:t xml:space="preserve">"в" пункта </w:t>
        </w:r>
        <w:r w:rsidR="00DF75BF">
          <w:rPr>
            <w:color w:val="0000FF"/>
          </w:rPr>
          <w:t>3</w:t>
        </w:r>
      </w:hyperlink>
      <w:r>
        <w:t xml:space="preserve"> настоящего Порядка.</w:t>
      </w:r>
    </w:p>
    <w:p w:rsidR="00C52956" w:rsidRDefault="00DF75BF" w:rsidP="00622097">
      <w:pPr>
        <w:pStyle w:val="ConsPlusNormal"/>
        <w:ind w:firstLine="539"/>
        <w:jc w:val="both"/>
      </w:pPr>
      <w:r>
        <w:t>6</w:t>
      </w:r>
      <w:r w:rsidR="00C52956">
        <w:t xml:space="preserve">. </w:t>
      </w:r>
      <w:r>
        <w:t xml:space="preserve">Распоряжением Администрации района утверждается состав </w:t>
      </w:r>
      <w:r w:rsidR="00C52956">
        <w:t>технической комиссии</w:t>
      </w:r>
      <w:r w:rsidR="003A31C0">
        <w:t>,</w:t>
      </w:r>
      <w:r w:rsidR="000908B4">
        <w:t xml:space="preserve"> у</w:t>
      </w:r>
      <w:r>
        <w:t xml:space="preserve">станавливается срок </w:t>
      </w:r>
      <w:r w:rsidR="00AB1E65">
        <w:t>работы технической комиссии, который не может превышать двух месяцев со дня причинения вреда.</w:t>
      </w:r>
    </w:p>
    <w:p w:rsidR="00AB1E65" w:rsidRDefault="00AB1E65" w:rsidP="00622097">
      <w:pPr>
        <w:pStyle w:val="ConsPlusNormal"/>
        <w:ind w:firstLine="539"/>
        <w:jc w:val="both"/>
      </w:pPr>
      <w:bookmarkStart w:id="5" w:name="P50"/>
      <w:bookmarkEnd w:id="5"/>
      <w:r>
        <w:t>7</w:t>
      </w:r>
      <w:r w:rsidR="00C52956">
        <w:t>. В работе технической комиссии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t>.</w:t>
      </w:r>
    </w:p>
    <w:p w:rsidR="00C52956" w:rsidRDefault="00AB1E65" w:rsidP="00622097">
      <w:pPr>
        <w:pStyle w:val="ConsPlusNormal"/>
        <w:ind w:firstLine="539"/>
        <w:jc w:val="both"/>
      </w:pPr>
      <w:r>
        <w:t>8</w:t>
      </w:r>
      <w:r w:rsidR="00C52956">
        <w:t>. В целях установления причин нарушения законодательства о градостроительной деятельности техническая комиссия решает следующие задачи:</w:t>
      </w:r>
    </w:p>
    <w:p w:rsidR="00C52956" w:rsidRDefault="00C52956" w:rsidP="00622097">
      <w:pPr>
        <w:pStyle w:val="ConsPlusNormal"/>
        <w:ind w:firstLine="539"/>
        <w:jc w:val="both"/>
      </w:pPr>
      <w: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w:t>
      </w:r>
      <w:r w:rsidR="00AB1E65">
        <w:t>повлекшие</w:t>
      </w:r>
      <w:r>
        <w:t>;</w:t>
      </w:r>
    </w:p>
    <w:p w:rsidR="00C52956" w:rsidRDefault="00C52956" w:rsidP="00622097">
      <w:pPr>
        <w:pStyle w:val="ConsPlusNormal"/>
        <w:ind w:firstLine="539"/>
        <w:jc w:val="both"/>
      </w:pPr>
      <w:r>
        <w:t>б) устанавливает характер причиненного вреда;</w:t>
      </w:r>
    </w:p>
    <w:p w:rsidR="00C52956" w:rsidRDefault="00C52956" w:rsidP="00622097">
      <w:pPr>
        <w:pStyle w:val="ConsPlusNormal"/>
        <w:ind w:firstLine="539"/>
        <w:jc w:val="both"/>
      </w:pPr>
      <w: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3A31C0" w:rsidRDefault="00E71E92" w:rsidP="00622097">
      <w:pPr>
        <w:pStyle w:val="ConsPlusNormal"/>
        <w:ind w:firstLine="539"/>
        <w:jc w:val="both"/>
        <w:rPr>
          <w:rFonts w:eastAsiaTheme="minorHAnsi"/>
          <w:szCs w:val="28"/>
          <w:lang w:eastAsia="en-US"/>
        </w:rPr>
      </w:pPr>
      <w:r>
        <w:t>г) для</w:t>
      </w:r>
      <w:r w:rsidR="003A31C0">
        <w:t xml:space="preserve"> определения размера причиненного </w:t>
      </w:r>
      <w:r>
        <w:t xml:space="preserve">вреда </w:t>
      </w:r>
      <w:r>
        <w:rPr>
          <w:rFonts w:eastAsiaTheme="minorHAnsi"/>
          <w:szCs w:val="28"/>
          <w:lang w:eastAsia="en-US"/>
        </w:rPr>
        <w:t>за счет средств  заявителя</w:t>
      </w:r>
      <w:r w:rsidR="003A31C0">
        <w:t>направляет документацию в орган (учреждение)</w:t>
      </w:r>
      <w:r w:rsidR="003A31C0">
        <w:rPr>
          <w:rFonts w:eastAsiaTheme="minorHAnsi"/>
          <w:szCs w:val="28"/>
          <w:lang w:eastAsia="en-US"/>
        </w:rPr>
        <w:t xml:space="preserve">, уполномоченного на проведение государственной экспертизы проектной документации для проведения экспертизы; </w:t>
      </w:r>
    </w:p>
    <w:p w:rsidR="00C52956" w:rsidRDefault="00E71E92" w:rsidP="00622097">
      <w:pPr>
        <w:pStyle w:val="ConsPlusNormal"/>
        <w:ind w:firstLine="539"/>
        <w:jc w:val="both"/>
      </w:pPr>
      <w:r>
        <w:t>д</w:t>
      </w:r>
      <w:r w:rsidR="00C52956">
        <w:t>) определяет необходимые меры по устранению допущенных нарушений градостроительного законодательства, предотвращению подобных нарушений в дальнейшем и восстановлению благоприятных условий жизнедеятельности человека.</w:t>
      </w:r>
    </w:p>
    <w:p w:rsidR="00C52956" w:rsidRDefault="00AB1E65" w:rsidP="00622097">
      <w:pPr>
        <w:pStyle w:val="ConsPlusNormal"/>
        <w:ind w:firstLine="539"/>
        <w:jc w:val="both"/>
      </w:pPr>
      <w:r>
        <w:t>9</w:t>
      </w:r>
      <w:r w:rsidR="00C52956">
        <w:t>. Техническая комиссия для установления причин нарушения законодательства о градостроительной деятельности вправе:</w:t>
      </w:r>
    </w:p>
    <w:p w:rsidR="00C52956" w:rsidRDefault="00C52956" w:rsidP="00622097">
      <w:pPr>
        <w:pStyle w:val="ConsPlusNormal"/>
        <w:ind w:firstLine="539"/>
        <w:jc w:val="both"/>
      </w:pPr>
      <w:r>
        <w:t>а) осматривать объект капитального строительства, а также имущество физических лиц или юридических лиц, которым причинен вред, в том числе с применением фото- и видеосъемки и оформлением акта осмотра с приложением необходимых документов, включая схемы и чертежи;</w:t>
      </w:r>
    </w:p>
    <w:p w:rsidR="00C52956" w:rsidRDefault="00C52956" w:rsidP="00622097">
      <w:pPr>
        <w:pStyle w:val="ConsPlusNormal"/>
        <w:ind w:firstLine="539"/>
        <w:jc w:val="both"/>
      </w:pPr>
      <w:r>
        <w:lastRenderedPageBreak/>
        <w:t xml:space="preserve">б) </w:t>
      </w:r>
      <w:r w:rsidR="00E67CE1">
        <w:t>устанавливать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w:t>
      </w:r>
      <w:r w:rsidR="008264C9">
        <w:t xml:space="preserve"> проектной  документации (в предусмотренных законом случаях), наличие других необходимых для строительства и эксплуатации объекта документов</w:t>
      </w:r>
      <w:r>
        <w:t>;</w:t>
      </w:r>
    </w:p>
    <w:p w:rsidR="00C52956" w:rsidRDefault="00C52956" w:rsidP="00622097">
      <w:pPr>
        <w:pStyle w:val="ConsPlusNormal"/>
        <w:ind w:firstLine="539"/>
        <w:jc w:val="both"/>
      </w:pPr>
      <w:r>
        <w:t>в)</w:t>
      </w:r>
      <w:r w:rsidR="008264C9">
        <w:t xml:space="preserve"> осуществлять проверку исполнительной документации по объекту</w:t>
      </w:r>
      <w:r>
        <w:t>;</w:t>
      </w:r>
    </w:p>
    <w:p w:rsidR="00C52956" w:rsidRDefault="00C52956" w:rsidP="00622097">
      <w:pPr>
        <w:pStyle w:val="ConsPlusNormal"/>
        <w:ind w:firstLine="539"/>
        <w:jc w:val="both"/>
      </w:pPr>
      <w:r>
        <w:t>г)</w:t>
      </w:r>
      <w:r w:rsidR="008264C9">
        <w:t xml:space="preserve"> устанавливать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r>
        <w:t>;</w:t>
      </w:r>
    </w:p>
    <w:p w:rsidR="008264C9" w:rsidRDefault="00C52956" w:rsidP="00622097">
      <w:pPr>
        <w:pStyle w:val="ConsPlusNormal"/>
        <w:ind w:firstLine="539"/>
        <w:jc w:val="both"/>
      </w:pPr>
      <w:r>
        <w:t xml:space="preserve">д) </w:t>
      </w:r>
      <w:r w:rsidR="008264C9">
        <w:t>производить осмотр здания, сооружения,</w:t>
      </w:r>
      <w:r w:rsidR="00D401EB">
        <w:t xml:space="preserve">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D401EB" w:rsidRDefault="00D401EB" w:rsidP="00622097">
      <w:pPr>
        <w:pStyle w:val="ConsPlusNormal"/>
        <w:ind w:firstLine="539"/>
        <w:jc w:val="both"/>
      </w:pPr>
      <w:r>
        <w:t>е) устанавливать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C52956" w:rsidRDefault="00D401EB" w:rsidP="00622097">
      <w:pPr>
        <w:pStyle w:val="ConsPlusNormal"/>
        <w:ind w:firstLine="539"/>
        <w:jc w:val="both"/>
      </w:pPr>
      <w:r>
        <w:t xml:space="preserve">ж) </w:t>
      </w:r>
      <w:r w:rsidR="00C52956">
        <w:t>предпринимать иные действия для установления причин нарушения законо</w:t>
      </w:r>
      <w:r w:rsidR="00E67CE1">
        <w:t>дательства о градостроительстве</w:t>
      </w:r>
      <w:r w:rsidR="00C52956">
        <w:t>.</w:t>
      </w:r>
    </w:p>
    <w:p w:rsidR="00C0133C" w:rsidRDefault="00C52956" w:rsidP="00622097">
      <w:pPr>
        <w:pStyle w:val="ConsPlusNormal"/>
        <w:ind w:firstLine="539"/>
        <w:jc w:val="both"/>
      </w:pPr>
      <w:r>
        <w:t>1</w:t>
      </w:r>
      <w:r w:rsidR="00D401EB">
        <w:t>0</w:t>
      </w:r>
      <w:r>
        <w:t xml:space="preserve">. </w:t>
      </w:r>
      <w:r w:rsidR="00C0133C">
        <w:t>Максимальный срок установления причин нарушения законодательства о градостроительной деятельности согласно ч.5 ст.62 Градостроительного кодекса Российской Федерации не должен превышать двух месяцев со дня образования технической комиссии.</w:t>
      </w:r>
    </w:p>
    <w:p w:rsidR="006F10D8" w:rsidRDefault="00C52956" w:rsidP="00622097">
      <w:pPr>
        <w:pStyle w:val="ConsPlusNormal"/>
        <w:ind w:firstLine="539"/>
        <w:jc w:val="both"/>
      </w:pPr>
      <w:r>
        <w:t>По результатам проверок составляется заключение технической комиссии</w:t>
      </w:r>
      <w:r w:rsidR="006F10D8">
        <w:t xml:space="preserve"> (далее - "заключение")</w:t>
      </w:r>
      <w:r>
        <w:t>, содержащее выводы</w:t>
      </w:r>
      <w:r w:rsidR="006F10D8">
        <w:t>:</w:t>
      </w:r>
    </w:p>
    <w:p w:rsidR="006F10D8" w:rsidRDefault="006F10D8" w:rsidP="00622097">
      <w:pPr>
        <w:pStyle w:val="ConsPlusNormal"/>
        <w:ind w:firstLine="539"/>
        <w:jc w:val="both"/>
      </w:pPr>
      <w:r>
        <w:t>а)о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F10D8" w:rsidRDefault="006F10D8" w:rsidP="00622097">
      <w:pPr>
        <w:pStyle w:val="ConsPlusNormal"/>
        <w:ind w:firstLine="539"/>
        <w:jc w:val="both"/>
      </w:pPr>
      <w:r>
        <w:t>б) об обстоятельствах, указывающих на виновность лиц;</w:t>
      </w:r>
    </w:p>
    <w:p w:rsidR="006F10D8" w:rsidRDefault="006F10D8" w:rsidP="00622097">
      <w:pPr>
        <w:pStyle w:val="ConsPlusNormal"/>
        <w:ind w:firstLine="539"/>
        <w:jc w:val="both"/>
      </w:pPr>
      <w:r>
        <w:t>в) о необходимых мерах по восстановлению благоприятных условий жизнедеятельности человека.</w:t>
      </w:r>
    </w:p>
    <w:p w:rsidR="00C52956" w:rsidRDefault="006F10D8" w:rsidP="00622097">
      <w:pPr>
        <w:pStyle w:val="ConsPlusNormal"/>
        <w:ind w:firstLine="539"/>
        <w:jc w:val="both"/>
      </w:pPr>
      <w:r>
        <w:t>11</w:t>
      </w:r>
      <w:r w:rsidR="00C52956">
        <w:t xml:space="preserve">. Заключение подписывается всеми членами технической комиссии и утверждается </w:t>
      </w:r>
      <w:r>
        <w:t>председателем технической комиссии</w:t>
      </w:r>
      <w:r w:rsidR="00C52956">
        <w:t>. При отказе члена технической комиссии от подписания заключения к нему прилагается его особое мнение с аргументированным обоснованием отказа.</w:t>
      </w:r>
    </w:p>
    <w:p w:rsidR="00EC2E98" w:rsidRDefault="006F10D8" w:rsidP="00622097">
      <w:pPr>
        <w:pStyle w:val="ConsPlusNormal"/>
        <w:ind w:firstLine="539"/>
        <w:jc w:val="both"/>
      </w:pPr>
      <w:r>
        <w:t>Администрация муниципального образования Волчихинский район</w:t>
      </w:r>
      <w:r w:rsidR="000908B4">
        <w:t>размещает</w:t>
      </w:r>
      <w:r w:rsidR="00C52956">
        <w:t xml:space="preserve"> утвержденное заключение на своем официальном сайте в сети Интернет </w:t>
      </w:r>
      <w:hyperlink r:id="rId7" w:history="1">
        <w:r w:rsidR="00EC2E98" w:rsidRPr="00D35F5A">
          <w:rPr>
            <w:rStyle w:val="a3"/>
          </w:rPr>
          <w:t>www.volchiha22.ru</w:t>
        </w:r>
      </w:hyperlink>
      <w:r w:rsidR="00C52956">
        <w:t xml:space="preserve">. </w:t>
      </w:r>
    </w:p>
    <w:p w:rsidR="00C52956" w:rsidRDefault="00C52956" w:rsidP="00622097">
      <w:pPr>
        <w:pStyle w:val="ConsPlusNormal"/>
        <w:ind w:firstLine="539"/>
        <w:jc w:val="both"/>
      </w:pPr>
      <w:r>
        <w:t>1</w:t>
      </w:r>
      <w:r w:rsidR="00EC2E98">
        <w:t>2</w:t>
      </w:r>
      <w:r>
        <w:t xml:space="preserve">.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w:t>
      </w:r>
      <w:r w:rsidR="00EC2E98">
        <w:t xml:space="preserve">Администрация района </w:t>
      </w:r>
      <w:r>
        <w:t>определяет орган, которому надлежит направить материалы для дальнейшего расследования.</w:t>
      </w:r>
    </w:p>
    <w:p w:rsidR="00EC2E98" w:rsidRDefault="00C52956" w:rsidP="00622097">
      <w:pPr>
        <w:pStyle w:val="ConsPlusNormal"/>
        <w:ind w:firstLine="539"/>
        <w:jc w:val="both"/>
      </w:pPr>
      <w:r>
        <w:lastRenderedPageBreak/>
        <w:t>1</w:t>
      </w:r>
      <w:r w:rsidR="00EC2E98">
        <w:t>3</w:t>
      </w:r>
      <w:r>
        <w:t xml:space="preserve">. </w:t>
      </w:r>
      <w:r w:rsidR="00EC2E98">
        <w:t>Заключение в десятидневный срок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 же лицу, осуществляющему строительство (реконструкцию, капитальный ремонт) или эксплуатацию объекта, для устранения причин нарушения законодательства о</w:t>
      </w:r>
      <w:r w:rsidR="00DB04FC">
        <w:t xml:space="preserve"> градостроительной деятельности, повлекшего причинение вреда.</w:t>
      </w:r>
    </w:p>
    <w:p w:rsidR="00C52956" w:rsidRDefault="00DB04FC" w:rsidP="00622097">
      <w:pPr>
        <w:pStyle w:val="ConsPlusNormal"/>
        <w:ind w:firstLine="539"/>
        <w:jc w:val="both"/>
      </w:pPr>
      <w:r>
        <w:t xml:space="preserve">14. </w:t>
      </w:r>
      <w:r w:rsidR="00C52956">
        <w:t xml:space="preserve">Лицо, допустившее нарушение законодательства о градостроительной деятельности, не вправе продолжать </w:t>
      </w:r>
      <w:r>
        <w:t xml:space="preserve">работы на объекте до </w:t>
      </w:r>
      <w:r w:rsidR="00C52956">
        <w:t>устранени</w:t>
      </w:r>
      <w:r>
        <w:t>я</w:t>
      </w:r>
      <w:r w:rsidR="00C52956">
        <w:t xml:space="preserve"> допущенных нарушений.</w:t>
      </w:r>
    </w:p>
    <w:p w:rsidR="00C52956" w:rsidRDefault="00C52956" w:rsidP="00622097">
      <w:pPr>
        <w:pStyle w:val="ConsPlusNormal"/>
        <w:ind w:firstLine="539"/>
        <w:jc w:val="both"/>
      </w:pPr>
      <w:r>
        <w:t>15. Заинтересованные лица, а также представители граждан и их объединений, указанные в</w:t>
      </w:r>
      <w:r w:rsidR="00DB04FC">
        <w:t xml:space="preserve"> пункте 7 </w:t>
      </w:r>
      <w:r>
        <w:t>настоящего Порядка, в случае их несогласия с заключением могут оспорить его в судебном порядке.</w:t>
      </w:r>
    </w:p>
    <w:sectPr w:rsidR="00C52956" w:rsidSect="00793D5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1D11"/>
    <w:multiLevelType w:val="hybridMultilevel"/>
    <w:tmpl w:val="99304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5D6694"/>
    <w:multiLevelType w:val="hybridMultilevel"/>
    <w:tmpl w:val="F81C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5C036E"/>
    <w:multiLevelType w:val="hybridMultilevel"/>
    <w:tmpl w:val="EBF4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956"/>
    <w:rsid w:val="000908B4"/>
    <w:rsid w:val="00102099"/>
    <w:rsid w:val="001B4CF9"/>
    <w:rsid w:val="001E6CE1"/>
    <w:rsid w:val="00282BAF"/>
    <w:rsid w:val="002901D2"/>
    <w:rsid w:val="00325439"/>
    <w:rsid w:val="003469D0"/>
    <w:rsid w:val="00356C01"/>
    <w:rsid w:val="003A31C0"/>
    <w:rsid w:val="0042548F"/>
    <w:rsid w:val="00565AC0"/>
    <w:rsid w:val="005F0FB7"/>
    <w:rsid w:val="00604731"/>
    <w:rsid w:val="00622097"/>
    <w:rsid w:val="00682E17"/>
    <w:rsid w:val="006C4263"/>
    <w:rsid w:val="006D70C5"/>
    <w:rsid w:val="006F10D8"/>
    <w:rsid w:val="00730350"/>
    <w:rsid w:val="00747988"/>
    <w:rsid w:val="00792E6C"/>
    <w:rsid w:val="00793D52"/>
    <w:rsid w:val="008264C9"/>
    <w:rsid w:val="00AA7D55"/>
    <w:rsid w:val="00AB1E65"/>
    <w:rsid w:val="00B855B1"/>
    <w:rsid w:val="00BD76BA"/>
    <w:rsid w:val="00C0133C"/>
    <w:rsid w:val="00C06AF9"/>
    <w:rsid w:val="00C40AAE"/>
    <w:rsid w:val="00C51B27"/>
    <w:rsid w:val="00C52956"/>
    <w:rsid w:val="00D401EB"/>
    <w:rsid w:val="00D66F75"/>
    <w:rsid w:val="00DB04FC"/>
    <w:rsid w:val="00DD69A3"/>
    <w:rsid w:val="00DF75BF"/>
    <w:rsid w:val="00E01807"/>
    <w:rsid w:val="00E67CE1"/>
    <w:rsid w:val="00E71E92"/>
    <w:rsid w:val="00EC2E98"/>
    <w:rsid w:val="00F71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01"/>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956"/>
    <w:pPr>
      <w:widowControl w:val="0"/>
      <w:autoSpaceDE w:val="0"/>
      <w:autoSpaceDN w:val="0"/>
      <w:jc w:val="left"/>
    </w:pPr>
    <w:rPr>
      <w:rFonts w:eastAsia="Times New Roman"/>
      <w:szCs w:val="20"/>
      <w:lang w:eastAsia="ru-RU"/>
    </w:rPr>
  </w:style>
  <w:style w:type="paragraph" w:customStyle="1" w:styleId="ConsPlusTitle">
    <w:name w:val="ConsPlusTitle"/>
    <w:rsid w:val="00C52956"/>
    <w:pPr>
      <w:widowControl w:val="0"/>
      <w:autoSpaceDE w:val="0"/>
      <w:autoSpaceDN w:val="0"/>
      <w:jc w:val="left"/>
    </w:pPr>
    <w:rPr>
      <w:rFonts w:eastAsia="Times New Roman"/>
      <w:b/>
      <w:szCs w:val="20"/>
      <w:lang w:eastAsia="ru-RU"/>
    </w:rPr>
  </w:style>
  <w:style w:type="paragraph" w:customStyle="1" w:styleId="ConsPlusTitlePage">
    <w:name w:val="ConsPlusTitlePage"/>
    <w:rsid w:val="00C52956"/>
    <w:pPr>
      <w:widowControl w:val="0"/>
      <w:autoSpaceDE w:val="0"/>
      <w:autoSpaceDN w:val="0"/>
      <w:jc w:val="left"/>
    </w:pPr>
    <w:rPr>
      <w:rFonts w:ascii="Tahoma" w:eastAsia="Times New Roman" w:hAnsi="Tahoma" w:cs="Tahoma"/>
      <w:sz w:val="20"/>
      <w:szCs w:val="20"/>
      <w:lang w:eastAsia="ru-RU"/>
    </w:rPr>
  </w:style>
  <w:style w:type="character" w:styleId="a3">
    <w:name w:val="Hyperlink"/>
    <w:basedOn w:val="a0"/>
    <w:uiPriority w:val="99"/>
    <w:unhideWhenUsed/>
    <w:rsid w:val="00EC2E98"/>
    <w:rPr>
      <w:color w:val="0000FF" w:themeColor="hyperlink"/>
      <w:u w:val="single"/>
    </w:rPr>
  </w:style>
  <w:style w:type="paragraph" w:styleId="a4">
    <w:name w:val="List Paragraph"/>
    <w:basedOn w:val="a"/>
    <w:uiPriority w:val="34"/>
    <w:qFormat/>
    <w:rsid w:val="0042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lchiha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9E9D89C27DCF2C4F21243D5308058EC461B0C349C3241B37C7AC62DF74C6F0A6EE86D4A498DC2EUAv6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3928-C507-4703-9F2C-48545E5F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 Windows</cp:lastModifiedBy>
  <cp:revision>13</cp:revision>
  <cp:lastPrinted>2018-03-07T04:41:00Z</cp:lastPrinted>
  <dcterms:created xsi:type="dcterms:W3CDTF">2017-12-11T04:47:00Z</dcterms:created>
  <dcterms:modified xsi:type="dcterms:W3CDTF">2021-01-22T04:09:00Z</dcterms:modified>
</cp:coreProperties>
</file>