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5806"/>
        <w:tblW w:w="0" w:type="auto"/>
        <w:tblLook w:val="04A0" w:firstRow="1" w:lastRow="0" w:firstColumn="1" w:lastColumn="0" w:noHBand="0" w:noVBand="1"/>
      </w:tblPr>
      <w:tblGrid>
        <w:gridCol w:w="434"/>
        <w:gridCol w:w="1374"/>
        <w:gridCol w:w="1646"/>
        <w:gridCol w:w="3484"/>
        <w:gridCol w:w="1186"/>
        <w:gridCol w:w="1447"/>
      </w:tblGrid>
      <w:tr w:rsidR="00A535A9" w:rsidRPr="003C51A3" w:rsidTr="00A535A9">
        <w:tc>
          <w:tcPr>
            <w:tcW w:w="9571" w:type="dxa"/>
            <w:gridSpan w:val="6"/>
          </w:tcPr>
          <w:p w:rsidR="00A535A9" w:rsidRPr="006946F5" w:rsidRDefault="00A535A9" w:rsidP="00A53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 муниципального  имущества Администрации Малышево-Логовского сельсовета Волчихинског</w:t>
            </w:r>
            <w:r w:rsidR="00A33DFF">
              <w:rPr>
                <w:rFonts w:ascii="Times New Roman" w:hAnsi="Times New Roman" w:cs="Times New Roman"/>
                <w:sz w:val="28"/>
                <w:szCs w:val="28"/>
              </w:rPr>
              <w:t>о района Алтайского края на 01.10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A535A9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7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64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348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Ограничения использования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обременения правами третьих лиц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сооружения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С.Малышев Лог, ул. Вариводы, 1а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100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Дома Культуры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С.Малышев лог ул. Октябрьская д.44б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984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пультовой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С.Малышев Лог в 940 м. на северо-восток от ЗУ по адресу Кооперативная,110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Одноэтажное, общая площадь 1,7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С.Малышев Лог в 940 м. на северо-восток от ЗУ по адресу Кооперативная,110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Площадь-19,5 кв.м., 50 куб.м.</w:t>
            </w:r>
          </w:p>
        </w:tc>
        <w:tc>
          <w:tcPr>
            <w:tcW w:w="1186" w:type="dxa"/>
          </w:tcPr>
          <w:p w:rsidR="00A535A9" w:rsidRDefault="00A535A9" w:rsidP="00A535A9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E3B05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Скважина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С.Малышев Лог в 940 м. на северо-восток от ЗУ по адресу Кооперативная,110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Глубина 259 м., капитальный ремонт 2017г.</w:t>
            </w:r>
          </w:p>
        </w:tc>
        <w:tc>
          <w:tcPr>
            <w:tcW w:w="1186" w:type="dxa"/>
          </w:tcPr>
          <w:p w:rsidR="00A535A9" w:rsidRDefault="00A535A9" w:rsidP="00A535A9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С.Малышев Лог ул. Октябрьская д.40 кв.2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Одноэтажное, кирпичное, общая площадь 80,4 кв.м., 1984 года постройки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844118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с. Малышев Лог в 1690 м </w:t>
            </w:r>
            <w:r>
              <w:rPr>
                <w:rFonts w:ascii="Calibri" w:hAnsi="Calibri" w:cs="Calibri"/>
                <w:color w:val="000000"/>
              </w:rPr>
              <w:lastRenderedPageBreak/>
              <w:t>на север от ЗУ по адресу Кооперативная,110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Скотомогильник, площадь-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600кв.м.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номер:22:08:030102:273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EB6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Calibri" w:hAnsi="Calibri" w:cs="Calibri"/>
                <w:color w:val="000000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С.Малышев Лог в 940 м. на северо-восток от ЗУ по адресу Кооперативная,110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Скважина, </w:t>
            </w:r>
          </w:p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22:08:030102:272</w:t>
            </w:r>
          </w:p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– 3601 кв.м.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с. Малышев Лог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</w:t>
            </w: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62391">
              <w:rPr>
                <w:rFonts w:ascii="Times New Roman" w:hAnsi="Times New Roman" w:cs="Times New Roman"/>
              </w:rPr>
              <w:t>18800574 кв.м.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01Н-001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Грань с. Солоновка- магазин «Поплавок»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15300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01Н-002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М-Лог- Солоновка –КФХ Мочалова Т.А.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01Н-003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Целинная,1-Целинная,59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01Н-004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Октябрьская,95-Октябрьская,1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01Н-005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Ферма Мичурина-бр. №3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9500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01Н-006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Сельсоветская,1-Сельсоветская,68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01Н-007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Степная,1-Степная,32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01Н-008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Маг. Поплавок-Зелёный клин,70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01Н-009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Кооперативная,94-бр. №2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490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01Н-010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Кооперативная110а-бр№1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01Н-011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Вариводы,21-Октябрьская,60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»,1919 г.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Лог,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Октябрьская,44б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в честь павших в Великой</w:t>
            </w:r>
            <w:r w:rsidRPr="00913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(1941-1945 гг.)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Лог,</w:t>
            </w:r>
          </w:p>
          <w:p w:rsidR="00A535A9" w:rsidRPr="006946F5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Вариводы,2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честь 50-летия советской власти (Кремлевская башня)»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 ул. Вариводы,1А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движимого имущества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1106E7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ЗИЛ -131 АРС-14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Гос.№ М368ЕЕ22, № двигателя 130-110391, № кузова-отсутствует, №шасси-203563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 xml:space="preserve">Шевроле Нива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212300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ED76D6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Гос. №Р557УЕ22,Х9L21230080215857,№двигателя-2123-0227361,№ кузова Х9L21230080215857, № шасси - отсутствует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УАЗ-31514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ED76D6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Гос. № М017ЕЕ22, ХТТ31514010002567, № двигателя-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1203928, № кузова – 10002567, № шасси - 10002764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</w:tbl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B9D" w:rsidRPr="003E052B" w:rsidRDefault="00A76B9D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5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76B9D" w:rsidRPr="003E052B" w:rsidSect="006946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54CFF"/>
    <w:multiLevelType w:val="hybridMultilevel"/>
    <w:tmpl w:val="4F3ACB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76B9D"/>
    <w:rsid w:val="000671BC"/>
    <w:rsid w:val="000B7F5A"/>
    <w:rsid w:val="001455FC"/>
    <w:rsid w:val="00391967"/>
    <w:rsid w:val="003E052B"/>
    <w:rsid w:val="00422FFF"/>
    <w:rsid w:val="005E6042"/>
    <w:rsid w:val="006946F5"/>
    <w:rsid w:val="00897E0D"/>
    <w:rsid w:val="009776D5"/>
    <w:rsid w:val="009F2C65"/>
    <w:rsid w:val="00A33DFF"/>
    <w:rsid w:val="00A535A9"/>
    <w:rsid w:val="00A76B9D"/>
    <w:rsid w:val="00C40A5F"/>
    <w:rsid w:val="00F0482A"/>
    <w:rsid w:val="00F26207"/>
    <w:rsid w:val="00FB2163"/>
    <w:rsid w:val="00FC1312"/>
    <w:rsid w:val="00FE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967"/>
    <w:pPr>
      <w:ind w:left="720"/>
      <w:contextualSpacing/>
    </w:pPr>
  </w:style>
  <w:style w:type="table" w:styleId="a4">
    <w:name w:val="Table Grid"/>
    <w:basedOn w:val="a1"/>
    <w:uiPriority w:val="59"/>
    <w:rsid w:val="00C40A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5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18</cp:revision>
  <dcterms:created xsi:type="dcterms:W3CDTF">2020-01-30T05:11:00Z</dcterms:created>
  <dcterms:modified xsi:type="dcterms:W3CDTF">2020-11-23T09:05:00Z</dcterms:modified>
</cp:coreProperties>
</file>