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4F" w:rsidRPr="008A13D2" w:rsidRDefault="0025534F" w:rsidP="0025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25534F" w:rsidRPr="008A13D2" w:rsidRDefault="0025534F" w:rsidP="0025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25534F" w:rsidRPr="008A13D2" w:rsidRDefault="0025534F" w:rsidP="0025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534F" w:rsidRPr="008A13D2" w:rsidRDefault="0025534F" w:rsidP="0025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24.01.2020             </w:t>
      </w:r>
      <w:r w:rsidR="008A1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3D2">
        <w:rPr>
          <w:rFonts w:ascii="Times New Roman" w:hAnsi="Times New Roman" w:cs="Times New Roman"/>
          <w:sz w:val="28"/>
          <w:szCs w:val="28"/>
        </w:rPr>
        <w:t xml:space="preserve">     </w:t>
      </w:r>
      <w:r w:rsidR="008A13D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A1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3D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A13D2">
        <w:rPr>
          <w:rFonts w:ascii="Times New Roman" w:hAnsi="Times New Roman" w:cs="Times New Roman"/>
          <w:sz w:val="28"/>
          <w:szCs w:val="28"/>
        </w:rPr>
        <w:t xml:space="preserve">       № 4                                           с. Солоновка</w:t>
      </w:r>
    </w:p>
    <w:p w:rsidR="0025534F" w:rsidRPr="008A13D2" w:rsidRDefault="0025534F" w:rsidP="002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8A13D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>Об определении мест для выгула домашних животных и утверждении требований к содержанию домашних животных</w:t>
      </w:r>
    </w:p>
    <w:p w:rsidR="0025534F" w:rsidRPr="008A13D2" w:rsidRDefault="0025534F" w:rsidP="0025534F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со статьей 14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     1. Закрепить места выгула домашних животных: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     1) земельные участки, находящиеся в пользовании или собственности владельца;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     2) территории Солоновского сельсовета, где нет массового скопления людей: луга, переулки, пустыри, лога, места находящиеся за жилым сектором и общественными местами.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2. Выгул домашних животных допускается только под присмотром их владельцев.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3. Выгул с домашними животными ЗАПРЕЩАЕТСЯ: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- на детских спортивных площадках;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- на территории парков, скверов, местах массового отдыха;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- на территориях детских, образовательных и лечебных учреждений;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- на территориях, прилегающих к объектам культуры;</w:t>
      </w:r>
    </w:p>
    <w:p w:rsidR="0025534F" w:rsidRPr="008A13D2" w:rsidRDefault="0025534F" w:rsidP="00255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3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- в организациях общественного питания, магазинах.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обнародовать в установленном порядке.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4F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13D2" w:rsidRPr="008A13D2" w:rsidRDefault="008A13D2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>Глава Солоновского сельсовета</w:t>
      </w:r>
      <w:r w:rsidR="008A13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8A13D2">
        <w:rPr>
          <w:rFonts w:ascii="Times New Roman" w:hAnsi="Times New Roman" w:cs="Times New Roman"/>
          <w:sz w:val="28"/>
          <w:szCs w:val="28"/>
        </w:rPr>
        <w:t xml:space="preserve">   В.П. Балабойко</w:t>
      </w: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4F" w:rsidRPr="008A13D2" w:rsidRDefault="0025534F" w:rsidP="0025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FAA" w:rsidRDefault="002B6FAA"/>
    <w:sectPr w:rsidR="002B6FAA" w:rsidSect="008A1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534F"/>
    <w:rsid w:val="0025534F"/>
    <w:rsid w:val="002B6FAA"/>
    <w:rsid w:val="008A13D2"/>
    <w:rsid w:val="00B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2020-02-06T02:56:00Z</dcterms:created>
  <dcterms:modified xsi:type="dcterms:W3CDTF">2020-04-02T02:59:00Z</dcterms:modified>
</cp:coreProperties>
</file>