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E23889">
        <w:rPr>
          <w:rFonts w:ascii="Times New Roman" w:hAnsi="Times New Roman" w:cs="Times New Roman"/>
          <w:sz w:val="28"/>
          <w:szCs w:val="28"/>
        </w:rPr>
        <w:t>СОЛОНОВСКОГО СЕЛЬСОВЕТА</w:t>
      </w:r>
    </w:p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52" w:rsidRPr="00E23889" w:rsidRDefault="00103B52" w:rsidP="00103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27.12.2019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с. Солоновка</w:t>
      </w:r>
    </w:p>
    <w:p w:rsidR="00103B52" w:rsidRPr="00E23889" w:rsidRDefault="00103B52" w:rsidP="00103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52" w:rsidRPr="00E23889" w:rsidRDefault="00103B52" w:rsidP="00103B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F66271">
        <w:rPr>
          <w:rFonts w:ascii="Times New Roman" w:eastAsia="Times New Roman" w:hAnsi="Times New Roman"/>
          <w:sz w:val="28"/>
          <w:szCs w:val="28"/>
        </w:rPr>
        <w:t>Об утверждении Порядка и условий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6271">
        <w:rPr>
          <w:rFonts w:ascii="Times New Roman" w:eastAsia="Times New Roman" w:hAnsi="Times New Roman"/>
          <w:sz w:val="28"/>
          <w:szCs w:val="28"/>
        </w:rPr>
        <w:t>приватизации муниципального имущества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6271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8"/>
          <w:szCs w:val="28"/>
        </w:rPr>
        <w:t>Солоновский сельсовет Волчихинского района Алтайского края</w:t>
      </w: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134">
        <w:rPr>
          <w:rFonts w:ascii="Times New Roman" w:hAnsi="Times New Roman" w:cs="Times New Roman"/>
          <w:sz w:val="28"/>
          <w:szCs w:val="28"/>
        </w:rPr>
        <w:t xml:space="preserve">     </w:t>
      </w:r>
      <w:r w:rsidRPr="00822242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6 октября 2003 № 131 –ФЗ «Об общих принципах организации местного самоуправления в Российской Федерации, Федеральным законом от 21 декабря 2001</w:t>
      </w:r>
      <w:r>
        <w:rPr>
          <w:rFonts w:ascii="Times New Roman" w:eastAsia="Times New Roman" w:hAnsi="Times New Roman"/>
          <w:sz w:val="28"/>
          <w:szCs w:val="28"/>
        </w:rPr>
        <w:t xml:space="preserve"> № 178–</w:t>
      </w:r>
      <w:r w:rsidRPr="00822242">
        <w:rPr>
          <w:rFonts w:ascii="Times New Roman" w:eastAsia="Times New Roman" w:hAnsi="Times New Roman"/>
          <w:sz w:val="28"/>
          <w:szCs w:val="28"/>
        </w:rPr>
        <w:t>ФЗ «О приватизации государственного и муниципального имущества»</w:t>
      </w:r>
      <w:r w:rsidRPr="00DB19E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 седьмого созыва, РЕШИЛ:</w:t>
      </w:r>
    </w:p>
    <w:p w:rsidR="00103B52" w:rsidRPr="00CC7105" w:rsidRDefault="00103B52" w:rsidP="00103B52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</w:t>
      </w:r>
      <w:r w:rsidRPr="00CC7105">
        <w:rPr>
          <w:rFonts w:ascii="Times New Roman" w:hAnsi="Times New Roman"/>
          <w:color w:val="000000"/>
          <w:spacing w:val="-1"/>
          <w:sz w:val="28"/>
          <w:szCs w:val="28"/>
        </w:rPr>
        <w:t xml:space="preserve">1. </w:t>
      </w:r>
      <w:r w:rsidRPr="00CC7105">
        <w:rPr>
          <w:rFonts w:ascii="Times New Roman" w:eastAsia="Times New Roman" w:hAnsi="Times New Roman"/>
          <w:sz w:val="28"/>
          <w:szCs w:val="28"/>
        </w:rPr>
        <w:t xml:space="preserve">Утвердить Порядок и условия приватизации муниципального имущества муниципального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Солоновский сельсовет Волчихинского района Алтайского края </w:t>
      </w:r>
      <w:r w:rsidRPr="00CC7105">
        <w:rPr>
          <w:rFonts w:ascii="Times New Roman" w:eastAsia="Times New Roman" w:hAnsi="Times New Roman"/>
          <w:sz w:val="28"/>
          <w:szCs w:val="28"/>
        </w:rPr>
        <w:t>(Приложение 1).</w:t>
      </w:r>
    </w:p>
    <w:p w:rsidR="00103B52" w:rsidRPr="00CC7105" w:rsidRDefault="00103B52" w:rsidP="00103B52">
      <w:pPr>
        <w:pStyle w:val="a3"/>
        <w:shd w:val="clear" w:color="auto" w:fill="FFFFFF"/>
        <w:tabs>
          <w:tab w:val="left" w:pos="851"/>
        </w:tabs>
        <w:spacing w:after="0" w:line="324" w:lineRule="exac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CC71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Обнародовать настоящее решение в установленном порядке</w:t>
      </w:r>
      <w:r w:rsidRPr="00CC7105">
        <w:rPr>
          <w:rFonts w:ascii="Times New Roman" w:hAnsi="Times New Roman"/>
          <w:sz w:val="28"/>
          <w:szCs w:val="28"/>
        </w:rPr>
        <w:t>.</w:t>
      </w:r>
    </w:p>
    <w:p w:rsidR="00103B52" w:rsidRPr="00CC7105" w:rsidRDefault="00103B52" w:rsidP="00103B52">
      <w:pPr>
        <w:pStyle w:val="a3"/>
        <w:spacing w:after="0" w:line="240" w:lineRule="auto"/>
        <w:ind w:left="690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Pr="00E23889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Солоновского </w:t>
      </w:r>
      <w:r w:rsidRPr="00E23889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В.П. Балабойко</w:t>
      </w:r>
    </w:p>
    <w:p w:rsidR="00103B52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Pr="00E23889" w:rsidRDefault="00103B52" w:rsidP="00103B52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Утвержден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решением Совета </w:t>
      </w:r>
      <w:proofErr w:type="gramStart"/>
      <w:r w:rsidRPr="00A64C83">
        <w:rPr>
          <w:rFonts w:ascii="Times New Roman" w:eastAsia="Times New Roman" w:hAnsi="Times New Roman"/>
          <w:bCs/>
          <w:sz w:val="28"/>
          <w:szCs w:val="28"/>
        </w:rPr>
        <w:t>народных</w:t>
      </w:r>
      <w:proofErr w:type="gramEnd"/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           депутатов Солоновского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сельсовета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от 27.12.2019 № 53</w:t>
      </w:r>
    </w:p>
    <w:p w:rsidR="00103B5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103B5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ПОРЯДОК И УСЛОВИЯ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ПРИВАТИЗАЦИИ МУНИЦИПАЛЬНОГО ИМУЩЕСТВА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A64C83">
        <w:rPr>
          <w:rFonts w:ascii="Times New Roman" w:eastAsia="Times New Roman" w:hAnsi="Times New Roman"/>
          <w:sz w:val="28"/>
          <w:szCs w:val="28"/>
        </w:rPr>
        <w:t>МУНИЦИПАЛЬНОГО ОБРАЗОВАНИЯ СОЛОНОВСКИЙ СЕЛЬСОВЕТ ВОЛЧИХИНСКОГО РАЙОНА АЛТАЙСКОГО КРАЯ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A64C83">
        <w:rPr>
          <w:rFonts w:ascii="Times New Roman" w:eastAsia="Times New Roman" w:hAnsi="Times New Roman"/>
          <w:sz w:val="28"/>
          <w:szCs w:val="28"/>
        </w:rPr>
        <w:t xml:space="preserve">     Статья 1. Общие положения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64C83">
        <w:rPr>
          <w:rFonts w:ascii="Times New Roman" w:eastAsia="Times New Roman" w:hAnsi="Times New Roman"/>
          <w:sz w:val="28"/>
          <w:szCs w:val="28"/>
        </w:rPr>
        <w:t xml:space="preserve">     1. </w:t>
      </w:r>
      <w:proofErr w:type="gramStart"/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Порядок и условия приватизации муниципального имущества муниципального образования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Солоновский сельсовет Волчихинского района Алтайского края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(далее по тексту – Порядок) разработаны в соответствии Гражданским </w:t>
      </w:r>
      <w:hyperlink r:id="rId4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кодексом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</w:t>
      </w:r>
      <w:hyperlink r:id="rId5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имущества».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2. П</w:t>
      </w:r>
      <w:r w:rsidRPr="00A64C83">
        <w:rPr>
          <w:rFonts w:ascii="Times New Roman" w:eastAsia="Times New Roman" w:hAnsi="Times New Roman"/>
          <w:color w:val="000000"/>
          <w:spacing w:val="-11"/>
          <w:sz w:val="28"/>
          <w:szCs w:val="28"/>
        </w:rPr>
        <w:t xml:space="preserve">од приватизацией муниципального имущества муниципального образования </w:t>
      </w:r>
      <w:r>
        <w:rPr>
          <w:rFonts w:ascii="Times New Roman" w:eastAsia="Times New Roman" w:hAnsi="Times New Roman"/>
          <w:color w:val="000000"/>
          <w:spacing w:val="-11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олоновский сельсовет Волчихинского района Алтайского края</w:t>
      </w:r>
      <w:r w:rsidRPr="00A64C83">
        <w:rPr>
          <w:rFonts w:ascii="Times New Roman" w:eastAsia="Times New Roman" w:hAnsi="Times New Roman"/>
          <w:color w:val="000000"/>
          <w:spacing w:val="-11"/>
          <w:sz w:val="28"/>
          <w:szCs w:val="28"/>
        </w:rPr>
        <w:t xml:space="preserve"> (далее – муниципальное имущество)</w:t>
      </w:r>
      <w:r w:rsidRPr="00A64C83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по</w:t>
      </w:r>
      <w:r w:rsidRPr="00A64C83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нимается возмездное отчуждение имущества, находящегося в собственности муниципального образования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 Волчихинского района Алтайского края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(далее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– МО 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), в собственность физических и (или) юридических лиц.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4. Основными целями приватизации муниципального имущества являются: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1) </w:t>
      </w:r>
      <w:r w:rsidRPr="00A64C83">
        <w:rPr>
          <w:rFonts w:ascii="Times New Roman" w:eastAsia="Times New Roman" w:hAnsi="Times New Roman"/>
          <w:sz w:val="28"/>
          <w:szCs w:val="28"/>
        </w:rPr>
        <w:t>повышение эффективности использования муниципального имущества;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2)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пополнение доходной части бюджета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sz w:val="28"/>
          <w:szCs w:val="28"/>
        </w:rPr>
        <w:t>.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5. Настоящий Порядок регулирует отношения, возникающие при приватизации муниципального имущества, и связанные с ним отношения по управлению муниципальным имуществом, за исключением отношений, возникающих при отчуждении муниципального имущества, установленных частью 2 статьи 3 Федерального закона от 21 декабря 2001 года № 178-ФЗ «О приватизации государственного и муниципального имущества».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6. Приватизация муниципального имущества осуществляется на основании утвержденного прогнозного плана приватизации муниципального имущества 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в порядке, предусмотренном Федеральным законом от 21 декабря 2001 года № 178-ФЗ «О приватизации государственного и муниципального имущества».</w:t>
      </w:r>
    </w:p>
    <w:p w:rsidR="00103B52" w:rsidRPr="00FB365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 w:rsidRPr="00FB3653">
        <w:rPr>
          <w:rFonts w:ascii="Times New Roman" w:eastAsia="Times New Roman" w:hAnsi="Times New Roman"/>
          <w:color w:val="000000"/>
          <w:sz w:val="28"/>
          <w:szCs w:val="28"/>
        </w:rPr>
        <w:t>Статья 2. Порядок планирования приватизации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1. Прогнозный план приватизации муниципального имущества утверждается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оветом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народных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депутатов 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на срок от одного года до трех лет.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2. Проект прогнозного плана приватизации муниципального имущества выносится на утверждение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овета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народных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депутатов 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в срок до утверждения бюджета 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очередной финансовый год и на плановый период.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3. Проект прогнозного плана приватизации разрабатывается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дминистрацией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Солоновского сельсовета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4. В прогнозном плане приватизации муниципального имущества указываются характеристики подлежащего приватизации муниципального имущества и планируемый срок приватизации муниципального имущества.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5. Прогнозный план приватизации муниципального имущества подлежит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обнародованию С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оветом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народных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депутатов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Солоновского сельсовета в официальном сайте в сети «Интернет»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103B52" w:rsidRPr="00FB365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03B52" w:rsidRPr="00FB365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FB3653">
        <w:rPr>
          <w:rFonts w:ascii="Times New Roman" w:eastAsia="Times New Roman" w:hAnsi="Times New Roman"/>
          <w:color w:val="000000"/>
          <w:sz w:val="28"/>
          <w:szCs w:val="28"/>
        </w:rPr>
        <w:t>Статья 3. Отчет о результатах выполнения прогнозного плана приватизации муниципального имущества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Солоновского сельсовета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ежегодно, не позднее 1 мая года, следующего за отчетным годом (или до рассмотрения отчета об исполнении бюджета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МО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Солоновский сельсовет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за соотве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тствующий год), представляет в С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овет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народных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депутатов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Солоновского сельсовета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для сведения отчет о результатах выполнения прогнозного плана приватизации муниципального имущества за прошедший год.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2. Отчет о результатах выполнения прогнозного плана приватизации муниципального имущества за прошедший год содержит перечень приватизированных в прошедшем году имущественных комплексов муниципальных унитарных предприятий, акций открытых акционерных обществ и иного муниципального имущества с указанием способа, срока и цены сделки приватизации.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3. Отчет о результатах выполнения прогнозного плана приватизации муниципального имущества размещается на официальном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сайте в сети «Интернет»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</w:t>
      </w:r>
    </w:p>
    <w:p w:rsidR="00103B5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03B52" w:rsidRPr="008A6A4D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A6A4D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Статья 4. Полномочия</w:t>
      </w:r>
      <w:r w:rsidRPr="008A6A4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Администрации сельсовета</w:t>
      </w:r>
      <w:r w:rsidRPr="008A6A4D">
        <w:rPr>
          <w:rFonts w:ascii="Times New Roman" w:eastAsia="Times New Roman" w:hAnsi="Times New Roman"/>
          <w:color w:val="000000"/>
          <w:sz w:val="28"/>
          <w:szCs w:val="28"/>
        </w:rPr>
        <w:t xml:space="preserve"> в сфере приватизации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сельсовета </w:t>
      </w:r>
      <w:r w:rsidRPr="00A64C83">
        <w:rPr>
          <w:rFonts w:ascii="Times New Roman" w:eastAsia="Times New Roman" w:hAnsi="Times New Roman"/>
          <w:sz w:val="28"/>
          <w:szCs w:val="28"/>
        </w:rPr>
        <w:t>является продавцом муниципального имущества и наделяется следующими полномочия в сфере приватизации муниципального имущества: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1) участвует в разработке проектов прогнозных планов приватизации муниципального имущества, в том числе муниципальных унитарных предприятий, определения состава подлежащего приватизации имущественного комплекса муниципального унитарного предприятия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2) в соответствии с действующим законодательством заключает договоры на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проведение рыночной оценки муниципального имущества, подлежащего приватизации;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3)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сельсовета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подготавливает проекты решений об условиях приватизации муниципального имущества;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4)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сельсовета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решения об условиях приватизации муниципального имущества готовит информационное сообщение о приватизации муниципального имущества, а также осуществляет размещение на официальном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сайте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в сети «Интернет» </w:t>
      </w:r>
      <w:hyperlink r:id="rId6" w:history="1"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torgi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gov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информационного сообщения и решения о приватизации муниципального имущества;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5) принимает заявки от претендентов на участие в торгах, проверяет правильность оформления документов, представленных претендентами, ведет учет заявок;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6) заключает с победителем по итогам торгов договор купли-продажи муниципального имущества;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7) готовит информационное сообщение о результатах сделок по приватизации муниципального имущества и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организует подготовку информационного сообщения, а также размещает его на официальном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сайте Администрации района </w:t>
      </w:r>
      <w:r w:rsidRPr="00A64C83">
        <w:rPr>
          <w:rFonts w:ascii="Times New Roman" w:eastAsia="Times New Roman" w:hAnsi="Times New Roman"/>
          <w:sz w:val="28"/>
          <w:szCs w:val="28"/>
        </w:rPr>
        <w:t>и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sz w:val="28"/>
          <w:szCs w:val="28"/>
        </w:rPr>
        <w:t>официальном сайте Российской Федерации в сети «Интернет</w:t>
      </w:r>
      <w:r w:rsidRPr="008A6A4D">
        <w:rPr>
          <w:rFonts w:ascii="Times New Roman" w:eastAsia="Times New Roman" w:hAnsi="Times New Roman"/>
          <w:sz w:val="28"/>
          <w:szCs w:val="28"/>
        </w:rPr>
        <w:t xml:space="preserve">» </w:t>
      </w:r>
      <w:hyperlink r:id="rId7" w:history="1"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torgi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gov</w:t>
        </w:r>
        <w:r w:rsidRPr="008A6A4D">
          <w:rPr>
            <w:rFonts w:ascii="Times New Roman" w:eastAsia="Times New Roman" w:hAnsi="Times New Roman"/>
            <w:sz w:val="28"/>
            <w:szCs w:val="28"/>
          </w:rPr>
          <w:t>.</w:t>
        </w:r>
        <w:r w:rsidRPr="008A6A4D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8) подготавливает отчет о результатах выполнения прогнозного плана приватизации муниципального имущества за соответствующий год;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9) иные полномочия, предоставленные продавцу муниципального имущества, в соответствии с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103B5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03B52" w:rsidRPr="008A6A4D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8A6A4D">
        <w:rPr>
          <w:rFonts w:ascii="Times New Roman" w:eastAsia="Times New Roman" w:hAnsi="Times New Roman"/>
          <w:color w:val="000000"/>
          <w:sz w:val="28"/>
          <w:szCs w:val="28"/>
        </w:rPr>
        <w:t>Статья 5. Определение цены подлежащего приватизации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 xml:space="preserve">Начальная цена подлежащего приватизации муниципального имущества устанавливается в случаях, предусмотренных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hyperlink r:id="rId8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N 178-ФЗ «О приватизации государственного и муниципального имущества»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, в соответствии с </w:t>
      </w:r>
      <w:hyperlink r:id="rId9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Российской Федерации,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регулирующим оценочную деятельность, при условии, что со дня составления отчета об оценке объекта оценки до дня размещения на официальном сайте в сети «Интернет» информационного сообщения о продаже  муниципального имущества</w:t>
      </w:r>
      <w:proofErr w:type="gramEnd"/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 прошло не более чем шесть месяцев.</w:t>
      </w:r>
    </w:p>
    <w:p w:rsidR="00103B5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03B52" w:rsidRPr="00DF54E9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DF54E9">
        <w:rPr>
          <w:rFonts w:ascii="Times New Roman" w:eastAsia="Times New Roman" w:hAnsi="Times New Roman"/>
          <w:color w:val="000000"/>
          <w:sz w:val="28"/>
          <w:szCs w:val="28"/>
        </w:rPr>
        <w:t>Статья 6. Порядок принятия решений об условиях приватизации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1. Решение об условиях приватизации муниципального имущества принимается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Солоновского сельсовета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на основании отчета об оценке имущества, составленного в соответствии с законодательством Российской Федерации об оценочной деятельности, в соответствии с утвержденным прогнозным планом приватизации муниципального имущества.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2. В решении об условиях приватизации муниципального имущества должны содержаться следующие сведения: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1) наименование имущества и иные позволяющие его индивидуализировать данные (характеристика имущества);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2) способ приватизации имущества;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3) начальная цена имущества, 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4) срок рассрочки платежа (в случае ее предоставления);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5) иные необходимые для приватизации имущества сведения.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r w:rsidRPr="00A64C83">
        <w:rPr>
          <w:rFonts w:ascii="Times New Roman" w:eastAsia="Times New Roman" w:hAnsi="Times New Roman"/>
          <w:sz w:val="28"/>
          <w:szCs w:val="28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1) состав подлежащего приватизации имущественного комплекса унитарного предприятия;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2)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3) размер уставного капитала открытого акционерного общества или общества с ограниченной ответственностью,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создаваемых</w:t>
      </w:r>
      <w:proofErr w:type="gramEnd"/>
      <w:r w:rsidRPr="00A64C83">
        <w:rPr>
          <w:rFonts w:ascii="Times New Roman" w:eastAsia="Times New Roman" w:hAnsi="Times New Roman"/>
          <w:sz w:val="28"/>
          <w:szCs w:val="28"/>
        </w:rPr>
        <w:t xml:space="preserve"> посредством преобразования унитарного предприятия;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4)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муниципального образования.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4. Решение об условиях приватизации муниципального имущества подлежит размещению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на официальном сайте Российской Федерации в сети «Интернет» </w:t>
      </w:r>
      <w:hyperlink r:id="rId10" w:history="1"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torgi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gov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DF54E9">
        <w:rPr>
          <w:rFonts w:ascii="Times New Roman" w:eastAsia="Times New Roman" w:hAnsi="Times New Roman"/>
          <w:sz w:val="28"/>
          <w:szCs w:val="28"/>
        </w:rPr>
        <w:t>.</w:t>
      </w:r>
    </w:p>
    <w:p w:rsidR="00103B52" w:rsidRPr="00DF54E9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:rsidR="00103B52" w:rsidRPr="00DF54E9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DF54E9">
        <w:rPr>
          <w:rFonts w:ascii="Times New Roman" w:eastAsia="Times New Roman" w:hAnsi="Times New Roman"/>
          <w:color w:val="000000"/>
          <w:sz w:val="28"/>
          <w:szCs w:val="28"/>
        </w:rPr>
        <w:t>Статья 7. Информационное обеспечение приватизации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0" w:name="Par72"/>
      <w:bookmarkEnd w:id="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1. Информационное обеспечение приватизации муниципального имущества осуществляется в соответствии с Федеральным </w:t>
      </w:r>
      <w:hyperlink r:id="rId11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N 178-ФЗ «О приватизации государственного и муниципального имущества».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 xml:space="preserve">Информационное сообщение о продаже муниципального имущества, об итогах его продажи размещается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на официальном </w:t>
      </w:r>
      <w:r>
        <w:rPr>
          <w:rFonts w:ascii="Times New Roman" w:eastAsia="Times New Roman" w:hAnsi="Times New Roman"/>
          <w:sz w:val="28"/>
          <w:szCs w:val="28"/>
        </w:rPr>
        <w:t xml:space="preserve">сайте Администрации района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и официальном сайте Российской Федерации в сети «Интернет» </w:t>
      </w:r>
      <w:hyperlink r:id="rId12" w:history="1"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torgi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gov</w:t>
        </w:r>
        <w:r w:rsidRPr="00DF54E9">
          <w:rPr>
            <w:rFonts w:ascii="Times New Roman" w:eastAsia="Times New Roman" w:hAnsi="Times New Roman"/>
            <w:sz w:val="28"/>
            <w:szCs w:val="28"/>
          </w:rPr>
          <w:t>.</w:t>
        </w:r>
        <w:r w:rsidRPr="00DF54E9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в соответствии с законодательством.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3. По решению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/>
          <w:sz w:val="28"/>
          <w:szCs w:val="28"/>
        </w:rPr>
        <w:t xml:space="preserve">сельсовета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в информационном сообщении о продаже муниципального имущества кроме сведений, предусмотренных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hyperlink r:id="rId13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могут указываться дополнительные сведения о подлежащем приватизации муниципальном имуществе.</w:t>
      </w:r>
    </w:p>
    <w:p w:rsidR="00103B52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103B52" w:rsidRPr="00DF54E9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DF54E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Статья 8. Обременения приватизируемого муниципального имущества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1. При отчуждении муниципального имущества в порядке приватизации муниципальное имущество может быть обременено ограничениями, предусмотренными федеральным законодательством, и публичным сервитутом.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2. Решение об установлении обременения, в том числе пуб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личного сервитута, принимается 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дминистрацией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сельсовета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одновременно с принятием решения об условиях приватизации муниципального имущества.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103B52" w:rsidRPr="00DF54E9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lastRenderedPageBreak/>
        <w:t xml:space="preserve">     </w:t>
      </w:r>
      <w:r w:rsidRPr="00DF54E9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Статья 9. Оформление сделок купли-продажи муниципального имущества</w:t>
      </w:r>
    </w:p>
    <w:p w:rsidR="00103B52" w:rsidRPr="00A64C83" w:rsidRDefault="00103B52" w:rsidP="00103B5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1. Продажа муниципального имущества оформляется договором купли - продажи в соответствии с действующим законодательством.</w:t>
      </w:r>
    </w:p>
    <w:p w:rsidR="00103B52" w:rsidRPr="00A64C83" w:rsidRDefault="00103B52" w:rsidP="00103B5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2. Договор купли - продажи муниципального имущества оформляется в четырех экземплярах, имеющих одинаковую юридическую силу, один из которых находится в комитете, второй - у покупателя муници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пального имущества, третий – у 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дминистрации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сельсовета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, четвертый - в территориальном отделе Управления Федеральной службы государственной регистрации, кадастра и картографии по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Алтайскому краю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.</w:t>
      </w:r>
    </w:p>
    <w:p w:rsidR="00103B52" w:rsidRPr="00A64C83" w:rsidRDefault="00103B52" w:rsidP="00103B5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3. Договор купли – продажи муниципального имущества нумеруется, прошивается, скрепляется подписью лица, ответственного за оформление и регистрацию договора, и печатью комитета.</w:t>
      </w:r>
    </w:p>
    <w:p w:rsidR="00103B52" w:rsidRPr="00A64C83" w:rsidRDefault="00103B52" w:rsidP="00103B5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4. Договор купли – продажи муниципального имущества подлежит регистрации в журнале регистрации договоров купли – продажи муниципального имущества.</w:t>
      </w:r>
    </w:p>
    <w:p w:rsidR="00103B52" w:rsidRPr="00D96672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D96672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Статья 10. Порядок оплаты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1. При продаже муниципального имущества законным средством платежа признается валюта Российской Федерации.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2. Оплата приобретаемого муниципального имущества покупателем производится единовременно или в рассрочку.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3. Решение о предоставлении рассрочки может быть принято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дминистрацией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сельсовета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в случае приватизации муниципального имущества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в соответствии со </w:t>
      </w:r>
      <w:hyperlink r:id="rId14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статьей 24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Федерального </w:t>
      </w:r>
      <w:hyperlink r:id="rId15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закона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N 178-ФЗ «О приватизации государственного и муниципального имущества»</w:t>
      </w:r>
      <w:r w:rsidRPr="00A64C83">
        <w:rPr>
          <w:rFonts w:ascii="Times New Roman" w:eastAsia="Times New Roman" w:hAnsi="Times New Roman"/>
          <w:sz w:val="28"/>
          <w:szCs w:val="28"/>
        </w:rPr>
        <w:t>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Срок рассрочки не может быть более чем один год.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4. Решение о предоставлении рассрочки принимается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А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дминистрацией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сельсовета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и </w:t>
      </w:r>
      <w:r w:rsidRPr="00A64C83">
        <w:rPr>
          <w:rFonts w:ascii="Times New Roman" w:eastAsia="Times New Roman" w:hAnsi="Times New Roman"/>
          <w:sz w:val="28"/>
          <w:szCs w:val="28"/>
        </w:rPr>
        <w:t>включается в решение об условиях приватизации муниципального имущества.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5. В решении о предоставлении рассрочки указываются сроки её предоставления и порядок внесения платежей.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Срок предоставления рассрочки и порядок внесения платежей должны содержаться в информационном сообщении о приватизации муниципального имущества.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6.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На сумму денежных средств, по уплате которой предоставляется рассрочка, производится начисление процентов исходя из ставки, равной одной трети </w:t>
      </w:r>
      <w:hyperlink r:id="rId16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ставки рефинансирования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Центрального банка Российской Федерации, действующей на дату размещения на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официальном сайте Российской Федерации в сети «Интернет» </w:t>
      </w:r>
      <w:hyperlink r:id="rId17" w:history="1">
        <w:r w:rsidRPr="00D96672">
          <w:rPr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D96672">
          <w:rPr>
            <w:rFonts w:ascii="Times New Roman" w:eastAsia="Times New Roman" w:hAnsi="Times New Roman"/>
            <w:sz w:val="28"/>
            <w:szCs w:val="28"/>
          </w:rPr>
          <w:t>.</w:t>
        </w:r>
        <w:r w:rsidRPr="00D96672">
          <w:rPr>
            <w:rFonts w:ascii="Times New Roman" w:eastAsia="Times New Roman" w:hAnsi="Times New Roman"/>
            <w:sz w:val="28"/>
            <w:szCs w:val="28"/>
            <w:lang w:val="en-US"/>
          </w:rPr>
          <w:t>torgi</w:t>
        </w:r>
        <w:r w:rsidRPr="00D96672">
          <w:rPr>
            <w:rFonts w:ascii="Times New Roman" w:eastAsia="Times New Roman" w:hAnsi="Times New Roman"/>
            <w:sz w:val="28"/>
            <w:szCs w:val="28"/>
          </w:rPr>
          <w:t>.</w:t>
        </w:r>
        <w:r w:rsidRPr="00D96672">
          <w:rPr>
            <w:rFonts w:ascii="Times New Roman" w:eastAsia="Times New Roman" w:hAnsi="Times New Roman"/>
            <w:sz w:val="28"/>
            <w:szCs w:val="28"/>
            <w:lang w:val="en-US"/>
          </w:rPr>
          <w:t>gov</w:t>
        </w:r>
        <w:r w:rsidRPr="00D96672">
          <w:rPr>
            <w:rFonts w:ascii="Times New Roman" w:eastAsia="Times New Roman" w:hAnsi="Times New Roman"/>
            <w:sz w:val="28"/>
            <w:szCs w:val="28"/>
          </w:rPr>
          <w:t>.</w:t>
        </w:r>
        <w:r w:rsidRPr="00D96672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D96672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объявления о продаже.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Начисленные проценты перечисляются в порядке, установленном Бюджетным </w:t>
      </w:r>
      <w:hyperlink r:id="rId18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кодексом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Российской Федерации.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Покупатель вправе оплатить приобретаемое муниципальное имущество досрочно.</w:t>
      </w:r>
    </w:p>
    <w:p w:rsidR="00103B52" w:rsidRPr="00A64C83" w:rsidRDefault="00103B52" w:rsidP="00103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7.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случае, когда покупатель не исполняет обязанность по оплате муниципального имущества в установленный договором купли-продажи срок, </w:t>
      </w:r>
      <w:r w:rsidRPr="00A64C83">
        <w:rPr>
          <w:rFonts w:ascii="Times New Roman" w:eastAsia="Times New Roman" w:hAnsi="Times New Roman"/>
          <w:sz w:val="28"/>
          <w:szCs w:val="28"/>
        </w:rPr>
        <w:lastRenderedPageBreak/>
        <w:t xml:space="preserve">на просроченную сумму подлежат уплате проценты в соответствии со </w:t>
      </w:r>
      <w:hyperlink r:id="rId19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статьей 395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Гражданского кодекса Российской Федерации со дня, когда по договору муниципальное имущество должно было быть оплачено, до дня оплаты муниципального покупателем.</w:t>
      </w:r>
    </w:p>
    <w:p w:rsidR="00103B52" w:rsidRPr="00D96672" w:rsidRDefault="00103B52" w:rsidP="00103B52">
      <w:pPr>
        <w:widowControl w:val="0"/>
        <w:shd w:val="clear" w:color="auto" w:fill="FFFFFF"/>
        <w:tabs>
          <w:tab w:val="left" w:pos="11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D96672">
        <w:rPr>
          <w:rFonts w:ascii="Times New Roman" w:eastAsia="Times New Roman" w:hAnsi="Times New Roman"/>
          <w:sz w:val="28"/>
          <w:szCs w:val="28"/>
        </w:rPr>
        <w:tab/>
      </w:r>
    </w:p>
    <w:p w:rsidR="00103B52" w:rsidRPr="00D96672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D96672">
        <w:rPr>
          <w:rFonts w:ascii="Times New Roman" w:eastAsia="Times New Roman" w:hAnsi="Times New Roman"/>
          <w:color w:val="000000"/>
          <w:sz w:val="28"/>
          <w:szCs w:val="28"/>
        </w:rPr>
        <w:t>Статья 11. Способы приватизации муниципального имущества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Par151"/>
      <w:bookmarkEnd w:id="1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>1. Приватизация муниципального имущества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осуществляется способами, предусмотренными ст. 13 Федерального </w:t>
      </w:r>
      <w:hyperlink r:id="rId20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закона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N 178-ФЗ «О приватизации государственного и муниципального имущества».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2. Используются следующие способы приватизации государственного и муниципального имущества: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1) преобразование унитарного предприятия в акционерное общество;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2) преобразование унитарного предприятия в общество с ограниченной ответственностью;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3) продажа муниципального имущества на аукционе;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4) продажа акций акционерных обществ на специализированном аукционе;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5) продажа муниципального имущества на конкурсе;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6) продажа муниципального имущества посредством публичного предложения;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7) продажа муниципального имущества без объявления цены;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8) внесение муниципального имущества в качестве вклада в уставные капиталы акционерных обществ;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bCs/>
          <w:sz w:val="28"/>
          <w:szCs w:val="28"/>
        </w:rPr>
        <w:t>9) продажа акций акционерных обществ по результатам доверительного управления.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3. 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Приватизация имущественного комплекса унитарного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предприятия</w:t>
      </w:r>
      <w:proofErr w:type="gramEnd"/>
      <w:r w:rsidRPr="00A64C83">
        <w:rPr>
          <w:rFonts w:ascii="Times New Roman" w:eastAsia="Times New Roman" w:hAnsi="Times New Roman"/>
          <w:sz w:val="28"/>
          <w:szCs w:val="28"/>
        </w:rPr>
        <w:t xml:space="preserve"> в случае если, определенный в соответствии со </w:t>
      </w:r>
      <w:hyperlink r:id="rId21" w:history="1">
        <w:r w:rsidRPr="00A64C83">
          <w:rPr>
            <w:rFonts w:ascii="Times New Roman" w:eastAsia="Times New Roman" w:hAnsi="Times New Roman"/>
            <w:sz w:val="28"/>
            <w:szCs w:val="28"/>
          </w:rPr>
          <w:t>статьей 11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Федерального закона от 21 декабря 2001 года №178-ФЗ «О приватизации государственного и муниципального имущества»,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размер уставного капитала хозяйственного общества, создаваемого в процессе приватизации, равен минимальному размеру уставного капитала акционерного общества, установленному </w:t>
      </w:r>
      <w:hyperlink r:id="rId22" w:history="1">
        <w:r w:rsidRPr="00A64C83">
          <w:rPr>
            <w:rFonts w:ascii="Times New Roman" w:eastAsia="Times New Roman" w:hAnsi="Times New Roman"/>
            <w:sz w:val="28"/>
            <w:szCs w:val="28"/>
          </w:rPr>
          <w:t>законодательством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Российской Федерации, или превышает его, осуществляется путем преобразования унитарного предприятия в акционерное общество.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В случае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,</w:t>
      </w:r>
      <w:proofErr w:type="gramEnd"/>
      <w:r w:rsidRPr="00A64C83">
        <w:rPr>
          <w:rFonts w:ascii="Times New Roman" w:eastAsia="Times New Roman" w:hAnsi="Times New Roman"/>
          <w:sz w:val="28"/>
          <w:szCs w:val="28"/>
        </w:rPr>
        <w:t xml:space="preserve"> если один из таких показателей деятельности этого унитарного предприятия, как среднесписочная численность или доход от осуществления предпринимательской деятельности, определяемый в порядке, установленном законодательством Российской Федерации о налогах и сборах, за предшествующие приватизации три календарных года, не превышает предельное значение, установленное в соответствии с Федеральным </w:t>
      </w:r>
      <w:hyperlink r:id="rId23" w:history="1">
        <w:r w:rsidRPr="00A64C83">
          <w:rPr>
            <w:rFonts w:ascii="Times New Roman" w:eastAsia="Times New Roman" w:hAnsi="Times New Roman"/>
            <w:sz w:val="28"/>
            <w:szCs w:val="28"/>
          </w:rPr>
          <w:t>законом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от 24 июля 2007 года N 209-ФЗ «О развитии малого и среднего предпринимательства в Российской Федерации» для субъектов малого предпринимательства,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 xml:space="preserve">В случае если определенный в соответствии со </w:t>
      </w:r>
      <w:hyperlink r:id="rId24" w:history="1">
        <w:r w:rsidRPr="00A64C83">
          <w:rPr>
            <w:rFonts w:ascii="Times New Roman" w:eastAsia="Times New Roman" w:hAnsi="Times New Roman"/>
            <w:sz w:val="28"/>
            <w:szCs w:val="28"/>
          </w:rPr>
          <w:t>статьей 11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Федерального закона от 21 декабря 2001 года №178-ФЗ «О приватизации государственного и муниципального имущества»,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</w:t>
      </w:r>
      <w:hyperlink r:id="rId25" w:history="1">
        <w:r w:rsidRPr="00A64C83">
          <w:rPr>
            <w:rFonts w:ascii="Times New Roman" w:eastAsia="Times New Roman" w:hAnsi="Times New Roman"/>
            <w:sz w:val="28"/>
            <w:szCs w:val="28"/>
          </w:rPr>
          <w:t>законодательством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</w:t>
      </w:r>
      <w:proofErr w:type="gramEnd"/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4. Приватизация муниципального имущества осуществляется только способами, предусмотренными Федеральным законом</w:t>
      </w:r>
      <w:r w:rsidRPr="00A64C83"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 xml:space="preserve"> №178-ФЗ от 21 декабря 2001 года «О приватизации государственного и муниципального имущества».</w:t>
      </w:r>
    </w:p>
    <w:p w:rsidR="00103B52" w:rsidRPr="00E71D4E" w:rsidRDefault="00103B52" w:rsidP="00103B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03B52" w:rsidRPr="00E71D4E" w:rsidRDefault="00103B52" w:rsidP="00103B5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E71D4E">
        <w:rPr>
          <w:rFonts w:ascii="Times New Roman" w:eastAsia="Times New Roman" w:hAnsi="Times New Roman"/>
          <w:color w:val="000000"/>
          <w:sz w:val="28"/>
          <w:szCs w:val="28"/>
        </w:rPr>
        <w:t xml:space="preserve">Статья 12. Особенности </w:t>
      </w:r>
      <w:r w:rsidRPr="00E71D4E">
        <w:rPr>
          <w:rFonts w:ascii="Times New Roman" w:eastAsia="Times New Roman" w:hAnsi="Times New Roman"/>
          <w:bCs/>
          <w:sz w:val="28"/>
          <w:szCs w:val="28"/>
        </w:rPr>
        <w:t>отчуждения земельных участков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2" w:name="Par0"/>
      <w:bookmarkEnd w:id="2"/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Земельным кодексом РФ.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2. Приватизация имущественных комплексов унитарных предприятий осуществляется одновременно с отчуждением следующих земельных участков: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находящихся</w:t>
      </w:r>
      <w:proofErr w:type="gramEnd"/>
      <w:r w:rsidRPr="00A64C83">
        <w:rPr>
          <w:rFonts w:ascii="Times New Roman" w:eastAsia="Times New Roman" w:hAnsi="Times New Roman"/>
          <w:sz w:val="28"/>
          <w:szCs w:val="28"/>
        </w:rPr>
        <w:t xml:space="preserve"> у унитарного предприятия на праве постоянного (бессрочного) пользования или аренды;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- занимаемых объектами недвижимости, указанными в </w:t>
      </w:r>
      <w:hyperlink w:anchor="Par0" w:history="1">
        <w:r w:rsidRPr="00A64C83">
          <w:rPr>
            <w:rFonts w:ascii="Times New Roman" w:eastAsia="Times New Roman" w:hAnsi="Times New Roman"/>
            <w:sz w:val="28"/>
            <w:szCs w:val="28"/>
          </w:rPr>
          <w:t>пункте 1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настоящей статьи, входящими в состав приватизируемого имущественного комплекса унитарного предприятия, и необходимых для использования указанных объектов.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3. 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По желанию собственника объекта недвижимости, расположенного на земельном участке, относящемся к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муниципальных нужд, - на срок, не превышающий срока резервирования земель, если иное не установлено соглашением сторон.</w:t>
      </w:r>
      <w:proofErr w:type="gramEnd"/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Договор аренды земельного участка не является препятствием для выкупа земельного участка.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Отказ в выкупе земельного участка или предоставлении его в аренду не допускается, за исключением случаев, предусмотренных законом.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3" w:name="Par11"/>
      <w:bookmarkEnd w:id="3"/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4. При приватизации расположенных на неделимом земельном участке частей зданий, строений и сооружений, признаваемых самостоятельными </w:t>
      </w:r>
      <w:r w:rsidRPr="00A64C83">
        <w:rPr>
          <w:rFonts w:ascii="Times New Roman" w:eastAsia="Times New Roman" w:hAnsi="Times New Roman"/>
          <w:sz w:val="28"/>
          <w:szCs w:val="28"/>
        </w:rPr>
        <w:lastRenderedPageBreak/>
        <w:t xml:space="preserve">объектами недвижимости, с покупателями такого имущества заключаются договоры аренды указанного земельного участка </w:t>
      </w:r>
      <w:proofErr w:type="gramStart"/>
      <w:r w:rsidRPr="00A64C83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A64C83">
        <w:rPr>
          <w:rFonts w:ascii="Times New Roman" w:eastAsia="Times New Roman" w:hAnsi="Times New Roman"/>
          <w:sz w:val="28"/>
          <w:szCs w:val="28"/>
        </w:rPr>
        <w:t xml:space="preserve"> множественностью лиц на стороне арендатора в порядке, установленном законодательством.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Собственники указанных в настоящем пункте объектов недвижимости вправе одновременно приобрести в общую долевую собственность земельный участок после приватизации всех частей зданий, строений и сооружений, расположенных на этом земельном участке.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Размер доли в праве собственности на земельный участок определяется пропорционально отношению площади соответствующей части здания, строения или сооружения к общей площади здания, строения или сооружения.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 xml:space="preserve">5. Земельный участок отчуждается в соответствии с </w:t>
      </w:r>
      <w:hyperlink w:anchor="Par0" w:history="1">
        <w:r w:rsidRPr="00A64C83">
          <w:rPr>
            <w:rFonts w:ascii="Times New Roman" w:eastAsia="Times New Roman" w:hAnsi="Times New Roman"/>
            <w:sz w:val="28"/>
            <w:szCs w:val="28"/>
          </w:rPr>
          <w:t>пунктами 1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>-</w:t>
      </w:r>
      <w:hyperlink w:anchor="Par11" w:history="1">
        <w:r w:rsidRPr="00A64C83">
          <w:rPr>
            <w:rFonts w:ascii="Times New Roman" w:eastAsia="Times New Roman" w:hAnsi="Times New Roman"/>
            <w:sz w:val="28"/>
            <w:szCs w:val="28"/>
          </w:rPr>
          <w:t>4</w:t>
        </w:r>
      </w:hyperlink>
      <w:r w:rsidRPr="00A64C83">
        <w:rPr>
          <w:rFonts w:ascii="Times New Roman" w:eastAsia="Times New Roman" w:hAnsi="Times New Roman"/>
          <w:sz w:val="28"/>
          <w:szCs w:val="28"/>
        </w:rPr>
        <w:t xml:space="preserve"> настоящей статьи в границах, которые определяются на основании предоставляемого покупателем кадастрового паспорта земельного участка, если иное не установлено федеральным законом.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Указанный кадастровый паспорт земельного участка прилагается к акту инвентаризации имущественного комплекса унитарного предприятия, а также к договору купли-продажи земельного участка.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6.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При отчуждении земельных участков право собственности не переходит на объекты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103B52" w:rsidRPr="00A64C83" w:rsidRDefault="00103B52" w:rsidP="00103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sz w:val="28"/>
          <w:szCs w:val="28"/>
        </w:rPr>
        <w:t>Исключения из данного правила возможны при установлении на земельный участок публичного сервитута, обеспечивающего возможность использования улучшений и принадлежностей в полном объеме.</w:t>
      </w:r>
    </w:p>
    <w:p w:rsidR="00103B52" w:rsidRPr="00B177F6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03B52" w:rsidRPr="00B177F6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Статья 13</w:t>
      </w:r>
      <w:r w:rsidRPr="00B177F6">
        <w:rPr>
          <w:rFonts w:ascii="Times New Roman" w:eastAsia="Times New Roman" w:hAnsi="Times New Roman"/>
          <w:color w:val="000000"/>
          <w:sz w:val="28"/>
          <w:szCs w:val="28"/>
        </w:rPr>
        <w:t>. Заключительные положения</w:t>
      </w:r>
    </w:p>
    <w:p w:rsidR="00103B52" w:rsidRPr="00A64C83" w:rsidRDefault="00103B52" w:rsidP="00103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К отношениям по отчуждению муниципального имущества, не урегулированным настоящим Порядком, применяются нормы гражданского законодательства Российской Федерации, Федерального </w:t>
      </w:r>
      <w:hyperlink r:id="rId26" w:history="1">
        <w:r w:rsidRPr="00A64C83">
          <w:rPr>
            <w:rFonts w:ascii="Times New Roman" w:eastAsia="Times New Roman" w:hAnsi="Times New Roman"/>
            <w:color w:val="000000"/>
            <w:sz w:val="28"/>
            <w:szCs w:val="28"/>
          </w:rPr>
          <w:t>закона</w:t>
        </w:r>
      </w:hyperlink>
      <w:r w:rsidRPr="00A64C83">
        <w:rPr>
          <w:rFonts w:ascii="Times New Roman" w:eastAsia="Times New Roman" w:hAnsi="Times New Roman"/>
          <w:color w:val="000000"/>
          <w:sz w:val="28"/>
          <w:szCs w:val="28"/>
        </w:rPr>
        <w:t xml:space="preserve"> от 21 декабря 2001 года 178-ФЗ «О приватизации государственного и муниципального имущества».</w:t>
      </w:r>
    </w:p>
    <w:p w:rsidR="00103B52" w:rsidRPr="00DD3CFC" w:rsidRDefault="00103B52" w:rsidP="00103B5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03B52" w:rsidRPr="00DD3CFC" w:rsidRDefault="00103B52" w:rsidP="00103B5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03B52" w:rsidRPr="00DD3CFC" w:rsidRDefault="00103B52" w:rsidP="00103B52">
      <w:pPr>
        <w:pStyle w:val="a4"/>
        <w:jc w:val="left"/>
        <w:rPr>
          <w:sz w:val="24"/>
          <w:szCs w:val="24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B52" w:rsidRDefault="00103B52" w:rsidP="00103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221" w:rsidRDefault="00F97221"/>
    <w:sectPr w:rsidR="00F97221" w:rsidSect="00103B5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B52"/>
    <w:rsid w:val="00103B52"/>
    <w:rsid w:val="00F9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03B52"/>
    <w:pPr>
      <w:ind w:left="720"/>
      <w:contextualSpacing/>
    </w:pPr>
  </w:style>
  <w:style w:type="paragraph" w:styleId="a4">
    <w:name w:val="Title"/>
    <w:basedOn w:val="a"/>
    <w:link w:val="a5"/>
    <w:qFormat/>
    <w:rsid w:val="00103B52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Название Знак"/>
    <w:basedOn w:val="a0"/>
    <w:link w:val="a4"/>
    <w:rsid w:val="00103B52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377E739ADFACA6CFAA4B807D8D90118E176ED96FD81EEB02EAB73EB3tE66G" TargetMode="External"/><Relationship Id="rId13" Type="http://schemas.openxmlformats.org/officeDocument/2006/relationships/hyperlink" Target="consultantplus://offline/ref=4F377E739ADFACA6CFAA4B807D8D90118E176ED96FD81EEB02EAB73EB3tE66G" TargetMode="External"/><Relationship Id="rId18" Type="http://schemas.openxmlformats.org/officeDocument/2006/relationships/hyperlink" Target="consultantplus://offline/ref=DE376DC4ACD307221D6D344901193A48BDAF3AC4F47C29E8B82049CE0CyFaBN" TargetMode="External"/><Relationship Id="rId26" Type="http://schemas.openxmlformats.org/officeDocument/2006/relationships/hyperlink" Target="consultantplus://offline/ref=4F377E739ADFACA6CFAA4B807D8D90118E176ED96FD81EEB02EAB73EB3tE66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71441F7965BAEB58B466E89CF4AAA8605FAFE5DD73411D6713CD658638BA0E3CA894491E90FD9E863yDM" TargetMode="Externa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" TargetMode="External"/><Relationship Id="rId25" Type="http://schemas.openxmlformats.org/officeDocument/2006/relationships/hyperlink" Target="consultantplus://offline/ref=171441F7965BAEB58B466E89CF4AAA8605FAFF5DDD3811D6713CD658638BA0E3CA894491E90FDBEF63y6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376DC4ACD307221D6D344901193A48BDAE3DC2F77474E2B07945CCy0aBN" TargetMode="External"/><Relationship Id="rId20" Type="http://schemas.openxmlformats.org/officeDocument/2006/relationships/hyperlink" Target="consultantplus://offline/ref=4F377E739ADFACA6CFAA4B807D8D90118E176ED96FD81EEB02EAB73EB3tE66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consultantplus://offline/ref=4F377E739ADFACA6CFAA4B807D8D90118E176ED96FD81EEB02EAB73EB3tE66G" TargetMode="External"/><Relationship Id="rId24" Type="http://schemas.openxmlformats.org/officeDocument/2006/relationships/hyperlink" Target="consultantplus://offline/ref=171441F7965BAEB58B466E89CF4AAA8605FAFE5DD73411D6713CD658638BA0E3CA894491E90FD9E863yDM" TargetMode="External"/><Relationship Id="rId5" Type="http://schemas.openxmlformats.org/officeDocument/2006/relationships/hyperlink" Target="consultantplus://offline/ref=4F377E739ADFACA6CFAA4B807D8D90118E176ED96FD81EEB02EAB73EB3E692903DBEDDDFC1A134B8tF69G" TargetMode="External"/><Relationship Id="rId15" Type="http://schemas.openxmlformats.org/officeDocument/2006/relationships/hyperlink" Target="consultantplus://offline/ref=4F377E739ADFACA6CFAA4B807D8D90118E176ED96FD81EEB02EAB73EB3tE66G" TargetMode="External"/><Relationship Id="rId23" Type="http://schemas.openxmlformats.org/officeDocument/2006/relationships/hyperlink" Target="consultantplus://offline/ref=171441F7965BAEB58B466E89CF4AAA8606F3FD5DD13411D6713CD658638BA0E3CA894491E90FD9EE63yD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consultantplus://offline/ref=BF85246D037B6DB2FE6D07FDB20D59E3CE878D4F3AAE9102B7F3B0CA24AC281559B94E2B5FC998BFM3GFM" TargetMode="External"/><Relationship Id="rId4" Type="http://schemas.openxmlformats.org/officeDocument/2006/relationships/hyperlink" Target="consultantplus://offline/ref=4F377E739ADFACA6CFAA4B807D8D90118E176ED667DC1EEB02EAB73EB3tE66G" TargetMode="External"/><Relationship Id="rId9" Type="http://schemas.openxmlformats.org/officeDocument/2006/relationships/hyperlink" Target="consultantplus://offline/ref=28ED5C0B61CA686EE38396998D1B2B3A20BEAFC50F60713B7E8C7EED197B12FCAF4780BBD7712809y844J" TargetMode="External"/><Relationship Id="rId14" Type="http://schemas.openxmlformats.org/officeDocument/2006/relationships/hyperlink" Target="consultantplus://offline/ref=B034296F7EE5B8395063A118360B5B7EE418EABC5F3DAB5725F10AA3CB8DB4FCFAD5A57BC56338AFjAM8G" TargetMode="External"/><Relationship Id="rId22" Type="http://schemas.openxmlformats.org/officeDocument/2006/relationships/hyperlink" Target="consultantplus://offline/ref=171441F7965BAEB58B466E89CF4AAA8605FAFF5DDD3811D6713CD658638BA0E3CA894491E90FDBEF63y6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3586</Words>
  <Characters>20443</Characters>
  <Application>Microsoft Office Word</Application>
  <DocSecurity>0</DocSecurity>
  <Lines>170</Lines>
  <Paragraphs>47</Paragraphs>
  <ScaleCrop>false</ScaleCrop>
  <Company>Reanimator Extreme Edition</Company>
  <LinksUpToDate>false</LinksUpToDate>
  <CharactersWithSpaces>23982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2020-04-02T07:51:00Z</dcterms:created>
  <dcterms:modified xsi:type="dcterms:W3CDTF">2020-04-02T07:51:00Z</dcterms:modified>
</cp:coreProperties>
</file>