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A21A32" w:rsidRPr="00A21A32">
        <w:rPr>
          <w:rFonts w:ascii="Times New Roman" w:eastAsia="Times New Roman" w:hAnsi="Times New Roman" w:cs="Times New Roman"/>
          <w:i/>
          <w:sz w:val="32"/>
          <w:szCs w:val="32"/>
        </w:rPr>
        <w:t>ПРОЕКТ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783CF9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74508" w:rsidP="0067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Волчихинского </w:t>
            </w: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CA256C" w:rsidRDefault="00CC1E79" w:rsidP="009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Default="00CC1E79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7450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Алтайского края от 30.04.2020 № 142-р, руководствуясь 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A05A6" w:rsidRPr="00CA256C">
        <w:rPr>
          <w:rFonts w:ascii="Times New Roman" w:eastAsia="Times New Roman" w:hAnsi="Times New Roman" w:cs="Times New Roman"/>
          <w:sz w:val="28"/>
          <w:szCs w:val="28"/>
        </w:rPr>
        <w:t>Волчихинский район Алтайского края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2F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т</w:t>
      </w:r>
      <w:r w:rsidR="00715054" w:rsidRPr="002B5E29">
        <w:rPr>
          <w:rFonts w:ascii="Arial" w:eastAsia="Times New Roman" w:hAnsi="Arial" w:cs="Arial"/>
          <w:spacing w:val="40"/>
          <w:sz w:val="28"/>
          <w:szCs w:val="28"/>
        </w:rPr>
        <w:t>: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организации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A970E4" w:rsidRDefault="00A970E4" w:rsidP="00A9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2. Создать в Администрации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систему внутреннего обеспечения соответствия требованиям антимонопольного законодательства (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комплаенс) в соответствии с Положением, утвержденным настоящим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 официальном сайте Администрации Волчихинского района в                                        информационно-телекоммуникационной сети «Интернет».  </w:t>
      </w:r>
    </w:p>
    <w:p w:rsid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P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Глава района                                                                           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970E4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Волчихинского района Алтайского края </w:t>
      </w:r>
    </w:p>
    <w:p w:rsidR="00674508" w:rsidRPr="00674508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____________№___________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в Администрации 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EC03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об организации в Администрации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«Положение») используются следующие понятия:</w:t>
      </w:r>
    </w:p>
    <w:p w:rsidR="004B63AA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>рального закона от 26.07.2006 №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135-ФЗ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организации и функционировании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 Администрации;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нарушение антимонопольного законодательства - недопущение,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ограничение, устранение конкуренции;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риски нарушения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уполномоченное подразделение - подразделение Администрации,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функции по организации, функционированию и контролю за исполнением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3. Задачи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4. При организации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Администрация руководствуется следующими принципами: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заинтересованность руководства Администрации в эффективности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регулярность оценки комплаенс-рисков;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антимонопольного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5. Общий контроль организации антимонопольного комплаенса и обеспечения его функционирования осуществляется главой 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который: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а) принимает внутренние документы, регламентирующие реализацию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б) применяет предусмотренные законодательством Российской Федерации меры ответственности за нарушение сотрудниками Администрации правил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63D55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 утверждает карту комплаенс-рисков Администрации;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е) утверждает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ж) утверждает план мероприятий («дорожную карту») по снижению комплаенс-рисков Администрации;</w:t>
      </w:r>
    </w:p>
    <w:p w:rsidR="00674508" w:rsidRPr="00674508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подписывает 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Функции уполномоченного подразделения, связанные с организацией,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функционированием 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антимонопольного комплаенса, распределяются между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 отделом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управлением делами.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 К компетенции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A21A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делами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относятся следующие функции уполномоченного подразделения: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     а) подготовка и представление главе района на утверждение правового акта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), а также правовых актов Администрации,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регламентирующих процедуры антимонопольного комплаенса;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б) выявление комплаенс-рисков, учет обстоятельств, связанных с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вероятности возникновения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в)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организация взаимодействия с другими структурными подразделениями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е) инициирование проверок, связанных с нарушениями, выявленными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ж)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 подготовка и внесение на утверждение главы района карты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и) определение и внесение на утверждение главы района ключевых показателей эффективности антимонопольного комплаенса;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к) взаимодействие с антимонопольным органом и содействие ему в части,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касающейся вопросов, связанных с проводимыми проверками.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6.1. К полномочиям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комитета 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подготовка и внесение на утверждение главы района плана мероприятий («дорожной карты»)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б) подготовка для подписания главой района проекта доклада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в) информирование главы района о внутренних документах, которые могут повлечь нарушение антимонопольного законодательства,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противоречить антимонопольному законодательству и антимонопольному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6.2. К полномочиям 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>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8A65B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конфликта интересов в деятельности сотрудников Администрации, принятие мер по устранению причин и условий,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способствующих его возникновению;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проведение в установленном порядке проверок в 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18 Положения;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ознакомление гражданина Российской Федерации с Положением при поступлении на работу в Администрацию.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Выявление и оценка рисков нарушения Администрацией антимонопольного законодательства (комплаенс-рисков)</w:t>
      </w:r>
    </w:p>
    <w:p w:rsidR="00674508" w:rsidRPr="00674508" w:rsidRDefault="00674508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7. Выявление и оценка комплаенс-рисков осуществляются соответствующими структурными подразделениями Администрации.</w:t>
      </w:r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8. В целях выявления комплаенс-рисков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 февраля года, следующего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отчетным, проводятся: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деятельности Администрации;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анализ проектов нормативных правовых актов Администрации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предмет выявления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 систематическая оценка эффективности разработанных и реализуемых мероприятий по снижению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9. При проведении мероприятий, предусмотренных пунктом        8 Положения,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 осуществляет сбор сведений в структурных подразделениях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10.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в соответствии с пунктом 8 Положения, в срок не позднее 1 марта года, следующего за отчетным,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готовит: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аналитическую справку, содержащую результаты проведенного анализа;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комитет экономики и муниципального имущества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а) проект доклада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11. При проведении (не реже одного раза в год) анализа выявленных нарушений антимонопольного законодательства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 органом), позицию Администрации, сведения о мерах по устранению нарушения, сведения о мерах, направленных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12. При проведении анализа нормативных правовых актов, а также правовых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Администрации, указанных в подпункте «б» пункта 8 Положения,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следующие мероприятия: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разработка исчерпывающего перечня нормативных правовых актов,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 также правовых актов Администрации (далее -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в сети «Интернет»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размещение на официальном сайте Администрации 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г) 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13. При проведении анализа проектов нормативных правовых актов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и оценка поступивших замечаний и предложений организаций и граждан по проекту нормативного правового акта.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14. При проведении мониторинга и анализа практики применения антимонопольного законодательства в Администрации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реализуются следующие мероприятия:</w:t>
      </w:r>
    </w:p>
    <w:p w:rsidR="00EC030B" w:rsidRPr="00EC030B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подготовка по итогам сбора информации, предусмотренной подпункто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м«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15. Выявленные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в карте комплаенс-рисков Администрации согласно разделу IV Положения.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16. Выявление комплаенс-рисков и присвоение каждому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 риска осуществляются по результатам оценки комплаенс-рисков, включающей в себя следующие этапы: идентификация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анализ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 сравнительная оценка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17. Распределение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комплаенс-рисков по уровням осуществляется в соответствии с методическими рекомендациями, утвержденными распоряжением Правительства Росс</w:t>
      </w:r>
      <w:r w:rsidR="00A21A32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18.10.2018 №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2258-р.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18. В случаях выявления в ходе оценки комплаенс-рисков признаков коррупционных рисков, наличия конфликта интересов либо нарушения правил служебного поведения сотрудниками Администрации указанные материалы подлежат передаче в соответствующее структурное подразделение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установленном порядке.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19. Выявленные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карте комплаенс-рисков Администрации в порядке убывания уровня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 20. Информация о проведении выявления и оценки комплаенс-рисков включается в доклад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A21A32" w:rsidRDefault="00674508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IV. Карта комплаенс-рисков Администрации</w:t>
      </w:r>
    </w:p>
    <w:p w:rsidR="00EC030B" w:rsidRPr="00A21A32" w:rsidRDefault="00EC030B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21. В карту комплаенс-рисков Администрации включаются: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риски (их описание);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 описание условий возникновения 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22. Карта комплаенс-рисков утверждается главой района и размещается на официальном сайте Администрации в сети «Интернет»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V. План мероприятий («дорожная карта»)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 снижению комплаенс-рисков Администрации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23. В целях снижения комплаенс-рисков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>комитетом экономики и муниципального имущества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ежегодно разрабатывается план мероприятий («дорожная карта») по снижению комплаенс-рисков Администрации.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24. План мероприятий («дорожная карта») по снижению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комплаенс-рисков Администрации должен содержать в разрезе каждого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(согласно карте комплаенс-рисков Администрации) конкретные мероприятия, необходимые для устранения выявленных 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 плане мероприятий («дорожной карте») по снижению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 Администрации в обязательном порядке должны быть указаны: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общие меры по минимизации и устранению рисков (согласно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картекомплаенс-рисков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описание конкретных действий (мероприятий), направленных на минимизацию и устранение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   ответственное лицо (с указанием должности и структурного подразделения);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срок исполнения мероприятия. При необходимости в плане мероприятий («дорожной карте») по снижению комплаенс-рисков Администрации могут быть указаны дополнительные сведения: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необходимые ресурсы;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календарный план (для многоэтапного мероприятия);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показатели выполнения мероприятия, критерии качества работы;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требования к обмену информацией и мониторингу;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прочие сведения.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   25. План мероприятий («дорожная карта») по снижению комплаенс-рисков Администрации главой района в срок не позднее 31 декабря года, предшествующего году,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на который планируются мероприятия.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экономики и муниципального имущества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(«дорожной карты») по снижению комплаенс-рисков Администрации.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27. Информация об исполнении плана мероприятий («дорожной карты») по снижению комплаенс-рисков Администрации подлежит включению в доклад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A21A32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A21A32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VI. Ключевые показатели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28.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периода. Подотчетным периодом понимается календарный год.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29.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устанавливаются для Администрации в целом.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30.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>оэффициенты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31.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32. Администрация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VII. Оценка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33. Оценка эффективности организации и функционирования антимонопольного комплаенса осуществляется главой района по результатам рассмотрения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34. При оценке эффективности организации и функционирования антимонопольного комплаенса используются материалы, содержащиеся в докладе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, а также: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карта комплаенс-рисков Администрации на отчетный период;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ключевые показатели эффективности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комплаенсана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период;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в) план мероприятий («дорожная карта») по снижению комплаенс-рисков Администрации на отчетный период.</w:t>
      </w:r>
    </w:p>
    <w:p w:rsidR="00A23B7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VIII. Доклад об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35. Проект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подпись главе района не позднее 15 февраля года, следующего за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36. Проект доклада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главой района в срок не позднее 1 марта года, следующего за отчетным.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37. Доклад об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в) информацию о достижении ключевых показателей эффективности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38.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в сети «Интернет» в течение месяца с момента его утверждения.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IX. Ознакомление сотрудников Администрации с требованиями антимонопольного законодательства и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39. При поступлении на работу в Администрацию обеспечивается ознакомление гражданина Российской Федерации с Положением.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Управление делами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проводит систематическое ознакомление работников с требованиями антимонопольного законодательства и антимонопольного комплаенса в следующих формах: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вводный (первичный)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иные обучающие мероприятия, предусмотренные внутренними документами.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41. Вводный (первичный) инструктаж и ознакомление с основами антимонопольного законодательства и Положением проводятся при приеме сотрудников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42.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а также в случае реализации комплаенс-рисков в деятельности Администрации.</w:t>
      </w:r>
      <w:proofErr w:type="gram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43. Информация о проведении ознакомления сотрудников с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X. Ответственность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44. Администрация несет ответственность за организацию и функционирование </w:t>
      </w:r>
      <w:proofErr w:type="gram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комплаенса в соответствии с действующим законодательством.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7A5E0C" w:rsidRPr="00CA256C" w:rsidRDefault="007A5E0C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5E0C" w:rsidRPr="00CA256C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8456A"/>
    <w:rsid w:val="00087AA7"/>
    <w:rsid w:val="000913F7"/>
    <w:rsid w:val="000C74F4"/>
    <w:rsid w:val="00101E17"/>
    <w:rsid w:val="00116A0A"/>
    <w:rsid w:val="00145E1E"/>
    <w:rsid w:val="00147AD7"/>
    <w:rsid w:val="001721F4"/>
    <w:rsid w:val="00185283"/>
    <w:rsid w:val="00190BD2"/>
    <w:rsid w:val="001D0AAD"/>
    <w:rsid w:val="001F6D3E"/>
    <w:rsid w:val="00252940"/>
    <w:rsid w:val="00253FE2"/>
    <w:rsid w:val="00274B65"/>
    <w:rsid w:val="00293A03"/>
    <w:rsid w:val="0029522C"/>
    <w:rsid w:val="002B5E29"/>
    <w:rsid w:val="002D3B86"/>
    <w:rsid w:val="00313DB3"/>
    <w:rsid w:val="003403BE"/>
    <w:rsid w:val="00363D55"/>
    <w:rsid w:val="00372080"/>
    <w:rsid w:val="00410D7F"/>
    <w:rsid w:val="004366EF"/>
    <w:rsid w:val="004816A2"/>
    <w:rsid w:val="00487FCC"/>
    <w:rsid w:val="004A2DFE"/>
    <w:rsid w:val="004B63AA"/>
    <w:rsid w:val="004C3A18"/>
    <w:rsid w:val="00532D76"/>
    <w:rsid w:val="005428F2"/>
    <w:rsid w:val="00594D48"/>
    <w:rsid w:val="005A3096"/>
    <w:rsid w:val="005B2CAC"/>
    <w:rsid w:val="005E7759"/>
    <w:rsid w:val="0065110F"/>
    <w:rsid w:val="00657DD7"/>
    <w:rsid w:val="00674508"/>
    <w:rsid w:val="00681A18"/>
    <w:rsid w:val="006D2BE3"/>
    <w:rsid w:val="00715054"/>
    <w:rsid w:val="00723604"/>
    <w:rsid w:val="00766A12"/>
    <w:rsid w:val="00783CF9"/>
    <w:rsid w:val="007A5E0C"/>
    <w:rsid w:val="007F1ED5"/>
    <w:rsid w:val="0082477A"/>
    <w:rsid w:val="00832976"/>
    <w:rsid w:val="008A5C14"/>
    <w:rsid w:val="008A65B8"/>
    <w:rsid w:val="008B2733"/>
    <w:rsid w:val="008F1800"/>
    <w:rsid w:val="00911D38"/>
    <w:rsid w:val="009559A2"/>
    <w:rsid w:val="009855E3"/>
    <w:rsid w:val="009B69EE"/>
    <w:rsid w:val="009E5E5A"/>
    <w:rsid w:val="009E6417"/>
    <w:rsid w:val="00A0797F"/>
    <w:rsid w:val="00A14F59"/>
    <w:rsid w:val="00A21A32"/>
    <w:rsid w:val="00A23B78"/>
    <w:rsid w:val="00A252C8"/>
    <w:rsid w:val="00A46E9C"/>
    <w:rsid w:val="00A9167D"/>
    <w:rsid w:val="00A92F2F"/>
    <w:rsid w:val="00A970E4"/>
    <w:rsid w:val="00AB5725"/>
    <w:rsid w:val="00B22A51"/>
    <w:rsid w:val="00B24A74"/>
    <w:rsid w:val="00B41A07"/>
    <w:rsid w:val="00B4443E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D421BA"/>
    <w:rsid w:val="00D5648D"/>
    <w:rsid w:val="00D82BD0"/>
    <w:rsid w:val="00D93366"/>
    <w:rsid w:val="00D97D78"/>
    <w:rsid w:val="00DF590A"/>
    <w:rsid w:val="00E617DD"/>
    <w:rsid w:val="00EA05A6"/>
    <w:rsid w:val="00EB42DE"/>
    <w:rsid w:val="00EC030B"/>
    <w:rsid w:val="00EC6F76"/>
    <w:rsid w:val="00ED155C"/>
    <w:rsid w:val="00F6696D"/>
    <w:rsid w:val="00F73643"/>
    <w:rsid w:val="00F805C3"/>
    <w:rsid w:val="00FA6924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D4C7-DDDA-4F52-ABF8-46F5599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2020-07-10T04:17:00Z</cp:lastPrinted>
  <dcterms:created xsi:type="dcterms:W3CDTF">2020-07-09T10:10:00Z</dcterms:created>
  <dcterms:modified xsi:type="dcterms:W3CDTF">2020-07-10T04:17:00Z</dcterms:modified>
</cp:coreProperties>
</file>