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5C" w:rsidRPr="004E3C54" w:rsidRDefault="003C355C" w:rsidP="003C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C54">
        <w:rPr>
          <w:rFonts w:ascii="Times New Roman" w:hAnsi="Times New Roman" w:cs="Times New Roman"/>
          <w:sz w:val="28"/>
          <w:szCs w:val="28"/>
        </w:rPr>
        <w:t>ВОЛЧИХИНСКИЙ РАЙОННЫЙ СОВЕТ НАРОДНЫХ ДЕПУТАТОВ АЛТАЙСКОГО КРАЯ</w:t>
      </w:r>
    </w:p>
    <w:p w:rsidR="003C355C" w:rsidRPr="004E3C54" w:rsidRDefault="003C355C" w:rsidP="003C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55C" w:rsidRPr="004E3C54" w:rsidRDefault="003C355C" w:rsidP="003C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C54">
        <w:rPr>
          <w:rFonts w:ascii="Times New Roman" w:hAnsi="Times New Roman" w:cs="Times New Roman"/>
          <w:sz w:val="28"/>
          <w:szCs w:val="28"/>
        </w:rPr>
        <w:t>РЕШЕНИЕ</w:t>
      </w:r>
    </w:p>
    <w:p w:rsidR="005B5E51" w:rsidRDefault="005B5E51" w:rsidP="005B5E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B5E51" w:rsidRDefault="005B5E51" w:rsidP="005B5E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B5E51" w:rsidRDefault="000A46FB" w:rsidP="005B5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20.02.2020</w:t>
      </w:r>
      <w:r w:rsidR="005B5E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B5E51" w:rsidRDefault="005B5E51" w:rsidP="005B5E5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Волчиха</w:t>
      </w:r>
    </w:p>
    <w:p w:rsidR="00752836" w:rsidRPr="00104956" w:rsidRDefault="00752836" w:rsidP="003C355C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1"/>
      </w:tblGrid>
      <w:tr w:rsidR="00752836" w:rsidRPr="001A5737" w:rsidTr="00DB4466">
        <w:trPr>
          <w:trHeight w:val="1334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752836" w:rsidRPr="005B5E51" w:rsidRDefault="003F45BC" w:rsidP="003F4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</w:t>
            </w:r>
            <w:r w:rsidR="00BA1F2B" w:rsidRPr="00BA1F2B">
              <w:rPr>
                <w:rFonts w:ascii="Times New Roman" w:hAnsi="Times New Roman" w:cs="Times New Roman"/>
                <w:sz w:val="28"/>
                <w:szCs w:val="28"/>
              </w:rPr>
              <w:t>спользовани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A1F2B" w:rsidRPr="00BA1F2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медиа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F2B" w:rsidRPr="00BA1F2B">
              <w:rPr>
                <w:rFonts w:ascii="Times New Roman" w:hAnsi="Times New Roman" w:cs="Times New Roman"/>
                <w:sz w:val="28"/>
                <w:szCs w:val="28"/>
              </w:rPr>
              <w:t>в продвиж</w:t>
            </w:r>
            <w:r w:rsidR="00BA1F2B">
              <w:rPr>
                <w:rFonts w:ascii="Times New Roman" w:hAnsi="Times New Roman" w:cs="Times New Roman"/>
                <w:sz w:val="28"/>
                <w:szCs w:val="28"/>
              </w:rPr>
              <w:t>ении услуг учреждений культуры</w:t>
            </w:r>
          </w:p>
        </w:tc>
      </w:tr>
    </w:tbl>
    <w:p w:rsidR="003C355C" w:rsidRDefault="003C355C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289" w:rsidRPr="00752836" w:rsidRDefault="00CB2289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55C" w:rsidRDefault="003C355C" w:rsidP="003C35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52836" w:rsidRPr="00F72128" w:rsidRDefault="003C355C" w:rsidP="00F72128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95E82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38092C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AE6434">
        <w:rPr>
          <w:rFonts w:ascii="Times New Roman" w:hAnsi="Times New Roman" w:cs="Times New Roman"/>
          <w:sz w:val="28"/>
          <w:szCs w:val="28"/>
        </w:rPr>
        <w:t>заведующей отделом</w:t>
      </w:r>
      <w:r w:rsidR="001B6A8D">
        <w:rPr>
          <w:rFonts w:ascii="Times New Roman" w:hAnsi="Times New Roman" w:cs="Times New Roman"/>
          <w:sz w:val="28"/>
          <w:szCs w:val="28"/>
        </w:rPr>
        <w:t xml:space="preserve"> по культуре Митюхиной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43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64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4726">
        <w:rPr>
          <w:rFonts w:ascii="Times New Roman" w:hAnsi="Times New Roman" w:cs="Times New Roman"/>
          <w:sz w:val="28"/>
          <w:szCs w:val="28"/>
        </w:rPr>
        <w:t xml:space="preserve"> </w:t>
      </w:r>
      <w:r w:rsidR="00752836">
        <w:rPr>
          <w:rFonts w:ascii="Times New Roman" w:hAnsi="Times New Roman" w:cs="Times New Roman"/>
          <w:sz w:val="28"/>
          <w:szCs w:val="28"/>
        </w:rPr>
        <w:t>о</w:t>
      </w:r>
      <w:r w:rsidR="00BA1F2B">
        <w:rPr>
          <w:rFonts w:ascii="Times New Roman" w:hAnsi="Times New Roman" w:cs="Times New Roman"/>
          <w:sz w:val="28"/>
          <w:szCs w:val="28"/>
        </w:rPr>
        <w:t>б использовании социальных медиа в продвижении услуг учреждений культуры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4604">
        <w:rPr>
          <w:rFonts w:ascii="Times New Roman" w:hAnsi="Times New Roman" w:cs="Times New Roman"/>
          <w:sz w:val="28"/>
          <w:szCs w:val="28"/>
        </w:rPr>
        <w:t xml:space="preserve"> </w:t>
      </w:r>
      <w:r w:rsidRPr="00D95E82">
        <w:rPr>
          <w:rFonts w:ascii="Times New Roman" w:hAnsi="Times New Roman" w:cs="Times New Roman"/>
          <w:sz w:val="28"/>
          <w:szCs w:val="28"/>
        </w:rPr>
        <w:t>Волчихинский районный Совет народных депутатов</w:t>
      </w:r>
      <w:r w:rsidR="00F72128">
        <w:rPr>
          <w:rFonts w:ascii="Times New Roman" w:hAnsi="Times New Roman"/>
          <w:sz w:val="28"/>
          <w:szCs w:val="28"/>
        </w:rPr>
        <w:t xml:space="preserve"> </w:t>
      </w:r>
      <w:r w:rsidR="00F72128" w:rsidRPr="00F72128">
        <w:rPr>
          <w:rFonts w:ascii="Times New Roman" w:hAnsi="Times New Roman" w:cs="Times New Roman"/>
          <w:spacing w:val="40"/>
          <w:sz w:val="28"/>
          <w:szCs w:val="28"/>
        </w:rPr>
        <w:t>решил</w:t>
      </w:r>
      <w:r w:rsidRPr="00D95E82">
        <w:rPr>
          <w:rFonts w:ascii="Times New Roman" w:hAnsi="Times New Roman" w:cs="Times New Roman"/>
          <w:sz w:val="28"/>
          <w:szCs w:val="28"/>
        </w:rPr>
        <w:t>:</w:t>
      </w:r>
    </w:p>
    <w:p w:rsidR="003C355C" w:rsidRDefault="003C355C" w:rsidP="00CB2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Принять к сведе</w:t>
      </w:r>
      <w:r w:rsidR="00A53CE6">
        <w:rPr>
          <w:rFonts w:ascii="Times New Roman" w:hAnsi="Times New Roman" w:cs="Times New Roman"/>
          <w:sz w:val="28"/>
          <w:szCs w:val="28"/>
        </w:rPr>
        <w:t xml:space="preserve">нию информацию </w:t>
      </w:r>
      <w:r w:rsidR="00AE6434">
        <w:rPr>
          <w:rFonts w:ascii="Times New Roman" w:hAnsi="Times New Roman" w:cs="Times New Roman"/>
          <w:sz w:val="28"/>
          <w:szCs w:val="28"/>
        </w:rPr>
        <w:t>заведующей отделом</w:t>
      </w:r>
      <w:r w:rsidR="001B6A8D">
        <w:rPr>
          <w:rFonts w:ascii="Times New Roman" w:hAnsi="Times New Roman" w:cs="Times New Roman"/>
          <w:sz w:val="28"/>
          <w:szCs w:val="28"/>
        </w:rPr>
        <w:t xml:space="preserve"> по культуре Митюхиной</w:t>
      </w:r>
      <w:r w:rsidR="00AE6434"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F2B">
        <w:rPr>
          <w:rFonts w:ascii="Times New Roman" w:hAnsi="Times New Roman" w:cs="Times New Roman"/>
          <w:sz w:val="28"/>
          <w:szCs w:val="28"/>
        </w:rPr>
        <w:t xml:space="preserve">об использовании социальных медиа в продвижении услуг учреждений культуры </w:t>
      </w:r>
      <w:r w:rsidR="002C1F3F">
        <w:rPr>
          <w:rFonts w:ascii="Times New Roman" w:hAnsi="Times New Roman" w:cs="Times New Roman"/>
          <w:sz w:val="28"/>
          <w:szCs w:val="28"/>
        </w:rPr>
        <w:t>(</w:t>
      </w:r>
      <w:r w:rsidR="001A5737">
        <w:rPr>
          <w:rFonts w:ascii="Times New Roman" w:hAnsi="Times New Roman" w:cs="Times New Roman"/>
          <w:sz w:val="28"/>
          <w:szCs w:val="28"/>
        </w:rPr>
        <w:t>прилагается)</w:t>
      </w:r>
      <w:r w:rsidR="00CB2289">
        <w:rPr>
          <w:rFonts w:ascii="Times New Roman" w:hAnsi="Times New Roman" w:cs="Times New Roman"/>
          <w:sz w:val="28"/>
          <w:szCs w:val="28"/>
        </w:rPr>
        <w:t>.</w:t>
      </w:r>
    </w:p>
    <w:p w:rsidR="003C355C" w:rsidRDefault="003C355C" w:rsidP="00CB2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55C" w:rsidRDefault="003C355C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9D6" w:rsidRDefault="00C009D6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DBE" w:rsidRDefault="00840DBE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Волчихинского районного</w:t>
      </w:r>
    </w:p>
    <w:p w:rsidR="0002609A" w:rsidRDefault="00840DBE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52836">
        <w:rPr>
          <w:rFonts w:ascii="Times New Roman" w:hAnsi="Times New Roman" w:cs="Times New Roman"/>
          <w:sz w:val="28"/>
          <w:szCs w:val="28"/>
        </w:rPr>
        <w:t xml:space="preserve">  В.Н.</w:t>
      </w:r>
      <w:r w:rsidR="003C355C">
        <w:rPr>
          <w:rFonts w:ascii="Times New Roman" w:hAnsi="Times New Roman" w:cs="Times New Roman"/>
          <w:sz w:val="28"/>
          <w:szCs w:val="28"/>
        </w:rPr>
        <w:t xml:space="preserve"> </w:t>
      </w:r>
      <w:r w:rsidR="00752836">
        <w:rPr>
          <w:rFonts w:ascii="Times New Roman" w:hAnsi="Times New Roman" w:cs="Times New Roman"/>
          <w:sz w:val="28"/>
          <w:szCs w:val="28"/>
        </w:rPr>
        <w:t>Артёменко</w:t>
      </w:r>
    </w:p>
    <w:p w:rsidR="0002609A" w:rsidRDefault="00026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2609A" w:rsidRPr="0002609A" w:rsidRDefault="0002609A" w:rsidP="0002609A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09A" w:rsidRPr="0002609A" w:rsidRDefault="0002609A" w:rsidP="0002609A">
      <w:pPr>
        <w:spacing w:after="0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0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решению Волчихинского районного Совета народных депутатов от 20.02.2020 №6</w:t>
      </w:r>
    </w:p>
    <w:p w:rsidR="0002609A" w:rsidRPr="0002609A" w:rsidRDefault="0002609A" w:rsidP="0002609A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09A" w:rsidRPr="0002609A" w:rsidRDefault="0002609A" w:rsidP="0002609A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социальных медиа </w:t>
      </w:r>
    </w:p>
    <w:p w:rsidR="0002609A" w:rsidRPr="0002609A" w:rsidRDefault="0002609A" w:rsidP="000260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0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продвижении услуг учреждений культуры</w:t>
      </w:r>
    </w:p>
    <w:p w:rsidR="0002609A" w:rsidRPr="0002609A" w:rsidRDefault="0002609A" w:rsidP="000260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09A" w:rsidRPr="0002609A" w:rsidRDefault="0002609A" w:rsidP="0002609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2609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перед учреждениями культуры и дополнительного образования Волчихинского района, была поставлена задача: увеличить количество посещений учреждений, в том числе увеличить количество обращений к цифровым ресурсам.</w:t>
      </w:r>
    </w:p>
    <w:p w:rsidR="0002609A" w:rsidRPr="0002609A" w:rsidRDefault="0002609A" w:rsidP="0002609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был принят нацпроект «Культура», рассчитанный на 5 лет. Одна из задач проекта – увеличение количества обращений к цифровым ресурсам более чем в 5 раз к 2024 году. Перед учреждениями культуры,которым жизненно необходимо максимально оперативно отвечать на все веяния современного времени и активно участвовать в процессе информатизации общества, была поставлена цель – не только реклама услуг, сохранение музейного и библиотечного фонда, но и </w:t>
      </w:r>
      <w:r w:rsidRPr="0002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информационной, культурнойи  просветительской функций. Это, в свою очередь, невозможноосуществить в изоляции от такого явления современности, как Интернет. </w:t>
      </w:r>
    </w:p>
    <w:p w:rsidR="0002609A" w:rsidRPr="0002609A" w:rsidRDefault="0002609A" w:rsidP="000260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Социальные сети – это место, где учреждения обозначают не только свое присутствие, </w:t>
      </w:r>
      <w:r w:rsidRPr="0002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</w:t>
      </w:r>
      <w:r w:rsidRPr="0002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продвигают себя, свои услуги и ресурсы и, самое главное, привлекают новых посетителей, пользователей.</w:t>
      </w:r>
    </w:p>
    <w:p w:rsidR="0002609A" w:rsidRPr="0002609A" w:rsidRDefault="0002609A" w:rsidP="000260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2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следующие основные направления деятельности в социальных сетях:</w:t>
      </w:r>
    </w:p>
    <w:p w:rsidR="0002609A" w:rsidRPr="0002609A" w:rsidRDefault="0002609A" w:rsidP="000260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0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популяризация музейного фонда: коллекций и предметов;</w:t>
      </w:r>
    </w:p>
    <w:p w:rsidR="0002609A" w:rsidRPr="0002609A" w:rsidRDefault="0002609A" w:rsidP="000260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0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популяризация библиотечного фонда: продвижение чтения и формирование книжной культуры среди населения;</w:t>
      </w:r>
    </w:p>
    <w:p w:rsidR="0002609A" w:rsidRPr="0002609A" w:rsidRDefault="0002609A" w:rsidP="000260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0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популяризация народного творчества и продвижение вокального искусства;</w:t>
      </w:r>
    </w:p>
    <w:p w:rsidR="0002609A" w:rsidRPr="0002609A" w:rsidRDefault="0002609A" w:rsidP="0002609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02609A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- информирование участников социальных сетей о мероприятиях и событиях (планируемых и прошедших), реклама учреждений; </w:t>
      </w:r>
    </w:p>
    <w:p w:rsidR="0002609A" w:rsidRPr="0002609A" w:rsidRDefault="0002609A" w:rsidP="0002609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02609A">
        <w:rPr>
          <w:rFonts w:ascii="Times New Roman" w:eastAsiaTheme="minorHAnsi" w:hAnsi="Times New Roman" w:cs="Times New Roman"/>
          <w:color w:val="000000"/>
          <w:sz w:val="28"/>
          <w:szCs w:val="28"/>
        </w:rPr>
        <w:t>- оказание услуг в дистанционном режиме;</w:t>
      </w:r>
    </w:p>
    <w:p w:rsidR="0002609A" w:rsidRPr="0002609A" w:rsidRDefault="0002609A" w:rsidP="0002609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02609A">
        <w:rPr>
          <w:rFonts w:ascii="Times New Roman" w:eastAsiaTheme="minorHAnsi" w:hAnsi="Times New Roman" w:cs="Times New Roman"/>
          <w:color w:val="000000"/>
          <w:sz w:val="28"/>
          <w:szCs w:val="28"/>
        </w:rPr>
        <w:t>- формирование благоприятного имиджа учреждений;</w:t>
      </w:r>
    </w:p>
    <w:p w:rsidR="0002609A" w:rsidRPr="0002609A" w:rsidRDefault="0002609A" w:rsidP="000260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новых посетителей.</w:t>
      </w:r>
    </w:p>
    <w:p w:rsidR="0002609A" w:rsidRPr="0002609A" w:rsidRDefault="0002609A" w:rsidP="000260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0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60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На сегодняшний день интернет-представительство учреждений культуры Волчихинского района включает4 </w:t>
      </w:r>
      <w:r w:rsidRPr="0002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собственных сайта:(МКУДО «Волчихинская детская школа искусств»https://volchihadshi.3dn.ru/, МКУК «Волчихинский многофункциональный культурный центр» http://vmfkcvolchiha.mozello.ru/, структурное подразделение по библиотечной деятельности «Межпоселенческая модельная библиотека» МКУК «ВМФКЦ» </w:t>
      </w:r>
      <w:hyperlink r:id="rId5" w:history="1">
        <w:r w:rsidRPr="000260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http://volchihabib.3dn.ru/</w:t>
        </w:r>
      </w:hyperlink>
      <w:r w:rsidRPr="0002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структурное подразделение по музейной деятельности «Районный историко-краеведческий </w:t>
      </w:r>
      <w:r w:rsidRPr="000260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музей им. В.М. Комарова» http://muzey-komarova.ucoz.com/), аккаунты в социальных сетях «Одноклассники», «В Контакте», «Инстаграмм».  </w:t>
      </w:r>
    </w:p>
    <w:p w:rsidR="0002609A" w:rsidRPr="0002609A" w:rsidRDefault="0002609A" w:rsidP="000260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0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Сайтыучреждений культурыявляются визитной карточкой и имеют статус официального информационного ресурса.Оформление и содержание сайтоввыполнено согласно требованиям приказа Министерства культуры Российской Федерации от 20 февраля 2015 г. № 277 и включает в себя  - наименование учреждения, режим работы,ссылки на официальные сайты администраций края, района и сайты краевых профильных учреждений, публичные отчеты за последние несколько лет, перечень услуг, информацию о специалистах и коллективах,краткую  информацию об учреждениях культуры Волчихинского района, контакты.</w:t>
      </w:r>
    </w:p>
    <w:p w:rsidR="0002609A" w:rsidRPr="0002609A" w:rsidRDefault="0002609A" w:rsidP="000260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обязательные опции - карта сайта и  обратная связь.</w:t>
      </w:r>
    </w:p>
    <w:p w:rsidR="0002609A" w:rsidRPr="0002609A" w:rsidRDefault="0002609A" w:rsidP="000260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детской школы искусств, библиотеки установлена версия для слабовидящих.</w:t>
      </w:r>
    </w:p>
    <w:p w:rsidR="0002609A" w:rsidRPr="0002609A" w:rsidRDefault="0002609A" w:rsidP="000260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сайтах дополнительно введены рубрики: антитеррор, противодействие коррупции, гостевая книга, бегущая строка, афиша, краеведение, фонды и ресурсы, мир чтения, виртуальные выставки. </w:t>
      </w:r>
    </w:p>
    <w:p w:rsidR="0002609A" w:rsidRPr="0002609A" w:rsidRDefault="0002609A" w:rsidP="000260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 на сайте библиотеки рубрики «Электронный каталог» отсутствует доступ к электронному каталогу по техническим причинам(необходима специальная дорогостоящая программа).Информационное сотрудничество библиотеки  с управлением Росреестра по Алтайскому краю позволяет размешать на полях рубрики ПЦПИ актуальный правовой и консультативный материал. </w:t>
      </w:r>
    </w:p>
    <w:p w:rsidR="0002609A" w:rsidRPr="0002609A" w:rsidRDefault="0002609A" w:rsidP="000260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0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Посетителями сайтов являются любые лица, осуществляющие к ним доступ через сеть Интернет.</w:t>
      </w:r>
    </w:p>
    <w:p w:rsidR="0002609A" w:rsidRPr="0002609A" w:rsidRDefault="0002609A" w:rsidP="0002609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02609A">
        <w:rPr>
          <w:rFonts w:ascii="Times New Roman" w:eastAsiaTheme="minorHAnsi" w:hAnsi="Times New Roman" w:cs="Times New Roman"/>
          <w:color w:val="000000"/>
          <w:sz w:val="24"/>
          <w:szCs w:val="24"/>
        </w:rPr>
        <w:tab/>
      </w:r>
      <w:r w:rsidRPr="0002609A">
        <w:rPr>
          <w:rFonts w:ascii="Times New Roman" w:eastAsiaTheme="minorHAnsi" w:hAnsi="Times New Roman" w:cs="Times New Roman"/>
          <w:sz w:val="28"/>
          <w:szCs w:val="28"/>
        </w:rPr>
        <w:t xml:space="preserve">Страницы </w:t>
      </w:r>
      <w:r w:rsidRPr="0002609A">
        <w:rPr>
          <w:rFonts w:ascii="Times New Roman" w:eastAsiaTheme="minorHAnsi" w:hAnsi="Times New Roman" w:cs="Times New Roman"/>
          <w:bCs/>
          <w:sz w:val="28"/>
          <w:szCs w:val="28"/>
        </w:rPr>
        <w:t xml:space="preserve">всех учреждений культуры представлены </w:t>
      </w:r>
      <w:r w:rsidRPr="0002609A">
        <w:rPr>
          <w:rFonts w:ascii="Times New Roman" w:eastAsiaTheme="minorHAnsi" w:hAnsi="Times New Roman" w:cs="Times New Roman"/>
          <w:sz w:val="28"/>
          <w:szCs w:val="28"/>
          <w:u w:val="single"/>
        </w:rPr>
        <w:t xml:space="preserve">на сайте Администрации </w:t>
      </w:r>
      <w:r w:rsidRPr="0002609A">
        <w:rPr>
          <w:rFonts w:ascii="Times New Roman" w:eastAsiaTheme="minorHAnsi" w:hAnsi="Times New Roman" w:cs="Times New Roman"/>
          <w:sz w:val="28"/>
          <w:szCs w:val="28"/>
        </w:rPr>
        <w:t xml:space="preserve">Волчихинского района и отражают материал, размещенный на официальных сайтах учреждений. Это следующая информация  - визитка, информация об учреждении, нормативные документы, отчеты, архивные новости. </w:t>
      </w:r>
    </w:p>
    <w:p w:rsidR="0002609A" w:rsidRPr="0002609A" w:rsidRDefault="0002609A" w:rsidP="0002609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необходима текущая редакция сайта и страницы на сайте Администрации,формализация порядка предоставления информации для размещения на сайте (периодичность, объем, информационный повод), приведение информации к актуальному состоянию. Необходимо так же обратить внимание на наполняемость рубрик и, в целом, активизировать работу.</w:t>
      </w:r>
    </w:p>
    <w:p w:rsidR="0002609A" w:rsidRPr="0002609A" w:rsidRDefault="0002609A" w:rsidP="00026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0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60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официальных сайтов учреждений культуры</w:t>
      </w:r>
      <w:r w:rsidRPr="00026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открытыинтернет – страницы</w:t>
      </w:r>
      <w:r w:rsidRPr="0002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социальных сетях, что  даёт целый ряд преимуществ. Появляется возможность заявить об учреждениях культуры большей  аудитории, обеспечиваетсяпрямое общение с посетителями; предоставляется  возможность оперативно сообщатьбольшей аудитории о новых предметах, коллекциях, </w:t>
      </w:r>
      <w:r w:rsidRPr="000260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изданиях, конкурсах, проектах, мероприятияхи распространить эту информацию дальше; возможность рекламировать деятельность учреждений, формируя их положительный имидж.</w:t>
      </w:r>
    </w:p>
    <w:p w:rsidR="0002609A" w:rsidRPr="0002609A" w:rsidRDefault="0002609A" w:rsidP="00026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0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609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задачи для  продвижения наших контентов в социальных сетях: правильно отбиратьпубликации, использовать креативные решения и адаптировать тексты для каждой целевой аудитории.</w:t>
      </w:r>
    </w:p>
    <w:p w:rsidR="0002609A" w:rsidRPr="0002609A" w:rsidRDefault="0002609A" w:rsidP="00026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0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60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Методыработы специалистов учреждений в социальных сетях:</w:t>
      </w:r>
    </w:p>
    <w:p w:rsidR="0002609A" w:rsidRPr="0002609A" w:rsidRDefault="0002609A" w:rsidP="00026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«здесь и сейчас» - свежая информация об учреждении, ее услугах и мероприятиях. </w:t>
      </w:r>
    </w:p>
    <w:p w:rsidR="0002609A" w:rsidRPr="0002609A" w:rsidRDefault="0002609A" w:rsidP="00026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09A">
        <w:rPr>
          <w:rFonts w:ascii="Times New Roman" w:eastAsia="Times New Roman" w:hAnsi="Times New Roman" w:cs="Times New Roman"/>
          <w:sz w:val="28"/>
          <w:szCs w:val="28"/>
          <w:lang w:eastAsia="ru-RU"/>
        </w:rPr>
        <w:t>- «чередование информации для размышления и отдыха» - необходимо поддержать непрерывный интерес у пользователей, поэтому важно предоставить разнообразный тематический контент, состоящий из информационных, развлекательныхи прочих постов, за счёт этого пользователь всегда найдет материалдля прочтения.</w:t>
      </w:r>
    </w:p>
    <w:p w:rsidR="0002609A" w:rsidRPr="0002609A" w:rsidRDefault="0002609A" w:rsidP="00026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09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«обмен мнением»учреждения должны активно организовыватьобсуждения важных тем, проводить опросы.</w:t>
      </w:r>
    </w:p>
    <w:p w:rsidR="0002609A" w:rsidRPr="0002609A" w:rsidRDefault="0002609A" w:rsidP="00026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09A">
        <w:rPr>
          <w:rFonts w:ascii="Times New Roman" w:eastAsia="Times New Roman" w:hAnsi="Times New Roman" w:cs="Times New Roman"/>
          <w:sz w:val="28"/>
          <w:szCs w:val="28"/>
          <w:lang w:eastAsia="ru-RU"/>
        </w:rPr>
        <w:t>-«специальные предложения» - конкурсы,акции, викторины, проекты и другие специальные предложения не только повышают заинтересованность участников сообщества, но и позволяютувеличить их количество.</w:t>
      </w:r>
    </w:p>
    <w:p w:rsidR="0002609A" w:rsidRPr="0002609A" w:rsidRDefault="0002609A" w:rsidP="00026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«использование хэштегов» - используя хэштег (ключевое слово) группируем информацию по темам и обеспечиваем быстрый поиск по интересующим темам, хештеги позволяют потенциально увеличить посещаемостьстраниц. </w:t>
      </w:r>
    </w:p>
    <w:p w:rsidR="0002609A" w:rsidRPr="0002609A" w:rsidRDefault="0002609A" w:rsidP="000260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6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охват аудитории происходит через социальную сеть «Одноклассники», именно в этом социальном медиа - пространстве до посетителя доносится наибольший объем информации: афиши, анонсы, работа вебклуба «Вестимо», тематические видеоролики, мероприятия, календарь знаменательных дат, литературный календарь, народный календарь, литературная страница, планета детства, тематические зарисовки. В «Инстаграмм» представлена библиотека. Читателям предложено  много иллюстративного и наглядного материала при минимуме информации.</w:t>
      </w:r>
    </w:p>
    <w:p w:rsidR="0002609A" w:rsidRPr="0002609A" w:rsidRDefault="0002609A" w:rsidP="000260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сельских клубах и библиотеках </w:t>
      </w:r>
      <w:r w:rsidRPr="0002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(Приборовое,  Правда, Малышев - Лог, Селиверстово, библиотеки-филиалы сел Правда, Малышев - Лог, Селиверстово, Бор – Форпост, Усть – Волчиха, Вострово) так же ведется работа в социальных сетях. Специалисты сельских филиалов в основном представляют информацию  о проводимых мероприятиях.  </w:t>
      </w:r>
    </w:p>
    <w:p w:rsidR="0002609A" w:rsidRPr="0002609A" w:rsidRDefault="0002609A" w:rsidP="00026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60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Перспективным направлением работы для музеев и библиотек на современном этапе является </w:t>
      </w:r>
      <w:r w:rsidRPr="00026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участие в корпоративных программах и проектах.</w:t>
      </w:r>
    </w:p>
    <w:p w:rsidR="0002609A" w:rsidRPr="0002609A" w:rsidRDefault="0002609A" w:rsidP="000260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0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каталог музейного фонда РФ (</w:t>
      </w:r>
      <w:r w:rsidRPr="00026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Goskatalog</w:t>
      </w:r>
      <w:r w:rsidRPr="000260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6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02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собрание коллекций живописи, предметов прикладного искусства и археологии, редкие </w:t>
      </w:r>
      <w:r w:rsidRPr="000260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книги, документы, фотографии и пр. в цифровом виде на едином портале  </w:t>
      </w:r>
      <w:r w:rsidRPr="00026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Goskatalog</w:t>
      </w:r>
      <w:r w:rsidRPr="000260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6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02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Здесь собрано и опубликовано более 10 миллионов экспонатов и предметов из музеев страны.С 2005 года в данный проект включен «Районный историко-краеведческий музей им. В.М. Комарова». </w:t>
      </w:r>
    </w:p>
    <w:p w:rsidR="0002609A" w:rsidRPr="0002609A" w:rsidRDefault="0002609A" w:rsidP="000260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активная работа по занесению музейных предметов и коллекций в  Государственный каталог музейного фонда РФ началась с 2016 года.До 2025 года специалисты музея должны внести в Госкаталог все имеющиеся предметы и коллекции основного фонда (по состоянию на 31.12.2019 основной фонд хранения музея составляет </w:t>
      </w:r>
      <w:r w:rsidRPr="00026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11442 </w:t>
      </w:r>
      <w:r w:rsidRPr="0002609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единицы, научно-вспомогательный —</w:t>
      </w:r>
      <w:r w:rsidRPr="00026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1250 </w:t>
      </w:r>
      <w:r w:rsidRPr="0002609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единиц).    В государственный каталог музейного фонда РФ с 2016 года внесено </w:t>
      </w:r>
      <w:r w:rsidRPr="00026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2187</w:t>
      </w:r>
      <w:r w:rsidRPr="0002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предметов, из них в 2019 году 1056 единиц, в том числе из160 новых предметов. Любой гражданин  страны имеет возможность войти в </w:t>
      </w:r>
      <w:r w:rsidRPr="00026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Goskatalog</w:t>
      </w:r>
      <w:r w:rsidRPr="000260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6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02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познакомиться с представленными  экспонатами.</w:t>
      </w:r>
    </w:p>
    <w:p w:rsidR="0002609A" w:rsidRPr="0002609A" w:rsidRDefault="0002609A" w:rsidP="0002609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260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В2019 году модельной библиотеке предложено принять участие</w:t>
      </w:r>
      <w:r w:rsidRPr="00026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краевом проекте «</w:t>
      </w:r>
      <w:r w:rsidRPr="000260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Сводная база данных</w:t>
      </w:r>
      <w:r w:rsidRPr="0002609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hyperlink r:id="rId6" w:history="1">
        <w:r w:rsidRPr="0002609A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«Алтайский край»</w:t>
        </w:r>
      </w:hyperlink>
      <w:r w:rsidRPr="000260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  В феврале 2020 г.  составлен план работы по данному проекту совместно с отделом краеведения АКУНБ.</w:t>
      </w:r>
    </w:p>
    <w:p w:rsidR="0002609A" w:rsidRPr="0002609A" w:rsidRDefault="0002609A" w:rsidP="000260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0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первом квартале 2020 года заключено соглашение с АКУНБ  для </w:t>
      </w:r>
      <w:r w:rsidRPr="00026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некоммерческого сотрудничества с целью повышения уровня удовлетворенности читателей объемом и качеством литературного контента путем предоставления пользователям организации доступа к базе данных «ЛитРес: Мобильная Библиотека».</w:t>
      </w:r>
    </w:p>
    <w:p w:rsidR="0002609A" w:rsidRPr="0002609A" w:rsidRDefault="0002609A" w:rsidP="0002609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Налажено сотрудничество сНациональной электронной библиотекой (НЭБ).</w:t>
      </w:r>
    </w:p>
    <w:p w:rsidR="0002609A" w:rsidRPr="0002609A" w:rsidRDefault="0002609A" w:rsidP="0002609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0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месяце 2020 г. запланирована широкая рекламная кампаниядля привлечения пользователей к услугам электронных библиотек.</w:t>
      </w:r>
    </w:p>
    <w:p w:rsidR="0002609A" w:rsidRPr="0002609A" w:rsidRDefault="0002609A" w:rsidP="000260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проблемы работы с официальными сайтами, с корпоративными программами и проектами:</w:t>
      </w:r>
      <w:r w:rsidRPr="000260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обучение кадров ИКТ; несовершенство техники и программного обеспечения, отсутствие средств на обновление;  компьютеризация сети учреждений культуры и дополнительного образования Волчихинского района.</w:t>
      </w:r>
    </w:p>
    <w:p w:rsidR="0002609A" w:rsidRPr="0002609A" w:rsidRDefault="0002609A" w:rsidP="000260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Неотъемлемым и стратегически перспективным направлением работы учреждений культуры является ведение своих сайтов, сайтов - визиток, активная деятельность в социальных сетях, создание электронных ресурсов и участие в корпоративных программах и проектах. Все это значительно расширяет возможности обслуживания посетителей.</w:t>
      </w:r>
    </w:p>
    <w:p w:rsidR="0002609A" w:rsidRPr="0002609A" w:rsidRDefault="0002609A" w:rsidP="000260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социальных сетей учреждениями культуры – это канал для распространения товаров и услуг и средство коммуникации. Учреждения культуры пересматривают свою деятельность, что обусловлено изменением в социальной среде и их роли в обществе. Учреждения принимают участие не только в культурных процессах, но и в социальных и экономических, продолжая </w:t>
      </w:r>
      <w:r w:rsidRPr="000260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оставаться при этом и культурно-просветительскими и  досуговыми центрами. Аудитория посетителей учреждений расширилась, а потребности этой аудитории в сфере организации досуга начали изменяться. Предметом конкуренции в  учреждениях культуры, стало свободное время населения, и поэтому они нуждаются в инновационных разработках и технологиях. Рассмотрев возможности цифровых технологий в сфере культуры, мы выявили те, которые имеют наибольшую эффективность и используются для продвижения учреждения и формирования лояльной аудитории в цифровом пространстве. </w:t>
      </w:r>
    </w:p>
    <w:p w:rsidR="0002609A" w:rsidRPr="0002609A" w:rsidRDefault="0002609A" w:rsidP="00026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09A" w:rsidRPr="0002609A" w:rsidRDefault="0002609A" w:rsidP="00026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09A" w:rsidRPr="0002609A" w:rsidRDefault="0002609A" w:rsidP="00026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09A" w:rsidRPr="0002609A" w:rsidRDefault="0002609A" w:rsidP="000260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0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отделом по культуре                                                               Е.А. Митюхина</w:t>
      </w:r>
    </w:p>
    <w:p w:rsidR="0002609A" w:rsidRPr="0002609A" w:rsidRDefault="0002609A" w:rsidP="000260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09A" w:rsidRPr="0002609A" w:rsidRDefault="0002609A" w:rsidP="000260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55C" w:rsidRDefault="003C355C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5839" w:rsidRDefault="00D75839" w:rsidP="003C355C"/>
    <w:sectPr w:rsidR="00D75839" w:rsidSect="00CB228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C355C"/>
    <w:rsid w:val="0002609A"/>
    <w:rsid w:val="00043E4F"/>
    <w:rsid w:val="00097490"/>
    <w:rsid w:val="000A46FB"/>
    <w:rsid w:val="000B3814"/>
    <w:rsid w:val="000E048E"/>
    <w:rsid w:val="000F4726"/>
    <w:rsid w:val="001A5737"/>
    <w:rsid w:val="001B6A8D"/>
    <w:rsid w:val="002A0DFD"/>
    <w:rsid w:val="002C1F3F"/>
    <w:rsid w:val="002F0276"/>
    <w:rsid w:val="00366420"/>
    <w:rsid w:val="0038092C"/>
    <w:rsid w:val="003C355C"/>
    <w:rsid w:val="003F45BC"/>
    <w:rsid w:val="00513CDC"/>
    <w:rsid w:val="005B26C2"/>
    <w:rsid w:val="005B5E51"/>
    <w:rsid w:val="005C6335"/>
    <w:rsid w:val="005D3B3F"/>
    <w:rsid w:val="006264EC"/>
    <w:rsid w:val="006E60F4"/>
    <w:rsid w:val="00752836"/>
    <w:rsid w:val="007947FD"/>
    <w:rsid w:val="0081727F"/>
    <w:rsid w:val="00840DBE"/>
    <w:rsid w:val="008D4604"/>
    <w:rsid w:val="009000C2"/>
    <w:rsid w:val="00925030"/>
    <w:rsid w:val="009917FD"/>
    <w:rsid w:val="00A31A8D"/>
    <w:rsid w:val="00A44232"/>
    <w:rsid w:val="00A53CE6"/>
    <w:rsid w:val="00AE6434"/>
    <w:rsid w:val="00B54936"/>
    <w:rsid w:val="00BA1F2B"/>
    <w:rsid w:val="00C009D6"/>
    <w:rsid w:val="00C837C3"/>
    <w:rsid w:val="00CB2289"/>
    <w:rsid w:val="00CF1963"/>
    <w:rsid w:val="00D052FE"/>
    <w:rsid w:val="00D45A58"/>
    <w:rsid w:val="00D75839"/>
    <w:rsid w:val="00DB4466"/>
    <w:rsid w:val="00E7482E"/>
    <w:rsid w:val="00ED0087"/>
    <w:rsid w:val="00F72128"/>
    <w:rsid w:val="00F7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5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8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rbis.akunb.altlib.ru/cgi/irbis64r_12/cgiirbis_64.exe?LNG=&amp;C21COM=F&amp;I21DBN=KRAY&amp;P21DBN=KRAY&amp;S21FMT=&amp;S21ALL=&amp;Z21ID=&amp;S21CNR=" TargetMode="External"/><Relationship Id="rId5" Type="http://schemas.openxmlformats.org/officeDocument/2006/relationships/hyperlink" Target="http://volchihabib.3d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User</cp:lastModifiedBy>
  <cp:revision>4</cp:revision>
  <cp:lastPrinted>2020-02-13T08:27:00Z</cp:lastPrinted>
  <dcterms:created xsi:type="dcterms:W3CDTF">2020-02-13T08:27:00Z</dcterms:created>
  <dcterms:modified xsi:type="dcterms:W3CDTF">2020-03-11T08:17:00Z</dcterms:modified>
</cp:coreProperties>
</file>