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Layout w:type="fixed"/>
        <w:tblLook w:val="04A0"/>
      </w:tblPr>
      <w:tblGrid>
        <w:gridCol w:w="10050"/>
      </w:tblGrid>
      <w:tr w:rsidR="00523480" w:rsidTr="00523480">
        <w:trPr>
          <w:trHeight w:val="2010"/>
          <w:jc w:val="center"/>
        </w:trPr>
        <w:tc>
          <w:tcPr>
            <w:tcW w:w="10048" w:type="dxa"/>
            <w:hideMark/>
          </w:tcPr>
          <w:p w:rsidR="00523480" w:rsidRDefault="005234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НАРОДНЫХ ДЕПУТАТОВ ВОСТРОВСКОГО СЕЛЬСОВЕТА</w:t>
            </w:r>
          </w:p>
          <w:p w:rsidR="00523480" w:rsidRDefault="00523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ВОЛЧИХИНСКОГО РАЙОНА АЛТАЙСКОГО КРАЯ</w:t>
            </w:r>
          </w:p>
          <w:p w:rsidR="00523480" w:rsidRDefault="0052348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Е Ш Е Н И Е  </w:t>
            </w:r>
          </w:p>
          <w:p w:rsidR="00523480" w:rsidRDefault="0052348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523480" w:rsidRDefault="00523480" w:rsidP="00523480">
      <w:pPr>
        <w:ind w:right="-35"/>
        <w:rPr>
          <w:sz w:val="28"/>
          <w:szCs w:val="28"/>
        </w:rPr>
      </w:pPr>
      <w:r>
        <w:rPr>
          <w:sz w:val="28"/>
          <w:szCs w:val="28"/>
        </w:rPr>
        <w:t>24.12.2018                                  №  21                                     с.Вострово</w:t>
      </w:r>
    </w:p>
    <w:p w:rsidR="00523480" w:rsidRDefault="00523480" w:rsidP="00523480">
      <w:pPr>
        <w:ind w:right="-35"/>
        <w:rPr>
          <w:sz w:val="28"/>
          <w:szCs w:val="28"/>
        </w:rPr>
      </w:pPr>
    </w:p>
    <w:p w:rsidR="00523480" w:rsidRDefault="00523480" w:rsidP="00523480">
      <w:pPr>
        <w:ind w:right="5613"/>
        <w:rPr>
          <w:sz w:val="28"/>
          <w:szCs w:val="28"/>
        </w:rPr>
      </w:pPr>
    </w:p>
    <w:p w:rsidR="00523480" w:rsidRDefault="00523480" w:rsidP="00523480">
      <w:pPr>
        <w:spacing w:line="280" w:lineRule="exact"/>
        <w:ind w:right="49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народных депутатов Востровского сельсовета Волчихинского района Алтайского края от 12.08.2015 №12 «Об утверждении Положения о бюджетном устройстве, бюджетном процессе и финансовом контроле в муниципальном образовании Востровский сельсовет Волчихинского  района Алтайского края»</w:t>
      </w:r>
    </w:p>
    <w:p w:rsidR="00523480" w:rsidRDefault="00523480" w:rsidP="00523480">
      <w:pPr>
        <w:spacing w:line="280" w:lineRule="exact"/>
        <w:ind w:right="4959" w:firstLine="709"/>
        <w:jc w:val="both"/>
        <w:rPr>
          <w:sz w:val="28"/>
          <w:szCs w:val="28"/>
        </w:rPr>
      </w:pPr>
    </w:p>
    <w:p w:rsidR="00523480" w:rsidRDefault="00523480" w:rsidP="00523480">
      <w:pPr>
        <w:spacing w:line="280" w:lineRule="exact"/>
        <w:ind w:right="4959" w:firstLine="709"/>
        <w:jc w:val="both"/>
        <w:rPr>
          <w:sz w:val="28"/>
          <w:szCs w:val="28"/>
        </w:rPr>
      </w:pPr>
    </w:p>
    <w:p w:rsidR="00523480" w:rsidRDefault="00523480" w:rsidP="00523480">
      <w:pPr>
        <w:spacing w:line="300" w:lineRule="exact"/>
        <w:rPr>
          <w:sz w:val="28"/>
          <w:szCs w:val="28"/>
        </w:rPr>
      </w:pPr>
    </w:p>
    <w:p w:rsidR="00523480" w:rsidRDefault="00523480" w:rsidP="0052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shd w:val="clear" w:color="auto" w:fill="FFFFFF"/>
          </w:rPr>
          <w:t>Бюджетным кодексом Российской Федерации</w:t>
        </w:r>
      </w:hyperlink>
      <w:r>
        <w:rPr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>», руководствуясь Уставом муниципального образования Востровский сельсовет Волчихинского района  Алтайского края, Совет народных депутатов Востровского сельсовета Волчихинского района Алтайского края</w:t>
      </w:r>
    </w:p>
    <w:p w:rsidR="00523480" w:rsidRDefault="00523480" w:rsidP="005234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23480" w:rsidRDefault="00523480" w:rsidP="00523480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 изменения в решение Совета народных депутатов Востровского сельсовета Волчихинского района Алтайского края от 12.08.2015 №12 «Об утверждении Положения о бюджетном устройстве, бюджетном процессе и финансовом контроле в муниципальном образовании Востровский сельсовет Волчихинского  района Алтайского края»:</w:t>
      </w:r>
    </w:p>
    <w:p w:rsidR="00523480" w:rsidRDefault="00523480" w:rsidP="00523480">
      <w:pPr>
        <w:ind w:left="284" w:firstLine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>. П.3 Раздела Положения «Составление проекта местного бюджета» изложить в следующей редакции:</w:t>
      </w:r>
    </w:p>
    <w:p w:rsidR="00523480" w:rsidRDefault="00523480" w:rsidP="00523480">
      <w:pPr>
        <w:pStyle w:val="Normal"/>
        <w:shd w:val="clear" w:color="auto" w:fill="FFFFFF"/>
        <w:spacing w:line="28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>
        <w:rPr>
          <w:color w:val="000000"/>
          <w:spacing w:val="-1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проектом решения о местном  бюджете представляются следующие </w:t>
      </w:r>
      <w:r>
        <w:rPr>
          <w:color w:val="000000"/>
          <w:spacing w:val="-5"/>
          <w:sz w:val="28"/>
          <w:szCs w:val="28"/>
        </w:rPr>
        <w:t>документы и материалы: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основные направления бюджетной и налоговой политики;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предварительные итоги социально-экономического развития Востровского сельсовета за истекший период текущего финансового года и ожидаемые итоги социально-экономического развития Востровского сельсовета  за текущий финансовый год;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прогноз социально-экономического развития Востровского сельсовета;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прогноз основных характеристик (общий объем доходов, общий объем расходов,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бюджета Востровский сельсовет  на очередной финансовый год;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 к проекту бюджета;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7)верхний предел муниципального долга на конец очередного финансового года;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8) проект программы муниципальных внутренних заимствований на очередной финансовый год (в случае, если планируется осуществление таких заимствований);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9) проект программ муниципальных гарантий на очередной финансовый год (в случае, если планируется предоставление муниципальных гарантий в очередном финансовом году);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10) оценка ожидаемого исполнения бюджета на текущий финансовый год;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Иные документы и материалы.</w:t>
      </w:r>
    </w:p>
    <w:p w:rsidR="00523480" w:rsidRDefault="00523480" w:rsidP="00523480">
      <w:pPr>
        <w:ind w:firstLine="708"/>
        <w:jc w:val="both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Подпункт 1  п.2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Отчеты об исполнении местного  бюджета</w:t>
      </w:r>
      <w:r>
        <w:rPr>
          <w:b/>
          <w:color w:val="000000"/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раздела</w:t>
      </w:r>
      <w:r>
        <w:rPr>
          <w:b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Организация контроля бюджетного процесса, изложить в следующей редакции:</w:t>
      </w:r>
    </w:p>
    <w:p w:rsidR="00523480" w:rsidRDefault="00523480" w:rsidP="00523480">
      <w:pPr>
        <w:jc w:val="both"/>
        <w:rPr>
          <w:rFonts w:ascii="Arial" w:hAnsi="Arial" w:cs="Arial"/>
          <w:color w:val="444455"/>
        </w:rPr>
      </w:pPr>
      <w:r>
        <w:rPr>
          <w:b/>
          <w:color w:val="000000"/>
          <w:spacing w:val="-3"/>
        </w:rPr>
        <w:t xml:space="preserve"> </w:t>
      </w: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о бюджета за первый квартал, полугодие и девять месяцев </w:t>
      </w:r>
      <w:bookmarkStart w:id="0" w:name="_GoBack"/>
      <w:bookmarkEnd w:id="0"/>
      <w:r>
        <w:rPr>
          <w:sz w:val="28"/>
          <w:szCs w:val="28"/>
        </w:rPr>
        <w:t>текущего финансового года утверждается нормативно-правовым актом администрации  сельсовета и направляется в Совет  народных депутатов.</w:t>
      </w:r>
      <w:r>
        <w:rPr>
          <w:rFonts w:ascii="Arial" w:hAnsi="Arial" w:cs="Arial"/>
          <w:color w:val="444455"/>
        </w:rPr>
        <w:t xml:space="preserve"> </w:t>
      </w:r>
    </w:p>
    <w:p w:rsidR="00523480" w:rsidRDefault="00523480" w:rsidP="005234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Востровского сельсовета не позднее 1 мая текущего года вносит в Совет  народных депутатов отчет об исполнении  бюджета за отчетный финансовый год.</w:t>
      </w:r>
    </w:p>
    <w:p w:rsidR="00523480" w:rsidRDefault="00523480" w:rsidP="0052348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. дополнить Положение разделом  </w:t>
      </w:r>
      <w:r>
        <w:rPr>
          <w:bCs/>
          <w:sz w:val="28"/>
          <w:szCs w:val="28"/>
        </w:rPr>
        <w:t>Порядок проведения внешней проверки годового отчета об исполнении бюджета Годовой отчет об исполнении бюджета до его рассмотрения в Совете народных  депутатов подлежит внешней проверке, которая осуществляется планово-бюджетной комиссией Совета  народных депутатов.</w:t>
      </w: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представляет отчет об исполнении бюджета за отчетный финансовый год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523480" w:rsidRDefault="00523480" w:rsidP="005234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установленный законом срок.</w:t>
      </w:r>
    </w:p>
    <w:p w:rsidR="00523480" w:rsidRDefault="00523480" w:rsidP="00523480">
      <w:pPr>
        <w:jc w:val="both"/>
        <w:rPr>
          <w:sz w:val="28"/>
          <w:szCs w:val="28"/>
        </w:rPr>
      </w:pPr>
    </w:p>
    <w:p w:rsidR="00523480" w:rsidRDefault="00523480" w:rsidP="00523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23480" w:rsidRDefault="00523480" w:rsidP="00523480">
      <w:pPr>
        <w:jc w:val="both"/>
        <w:rPr>
          <w:sz w:val="28"/>
          <w:szCs w:val="28"/>
        </w:rPr>
      </w:pPr>
    </w:p>
    <w:p w:rsidR="00523480" w:rsidRDefault="00523480" w:rsidP="0052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sz w:val="28"/>
          <w:szCs w:val="28"/>
        </w:rPr>
        <w:t>В.В.Дереганов</w:t>
      </w:r>
      <w:proofErr w:type="spellEnd"/>
    </w:p>
    <w:p w:rsidR="00523480" w:rsidRDefault="00523480" w:rsidP="0052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8C4" w:rsidRDefault="00523480" w:rsidP="00523480">
      <w:r>
        <w:t xml:space="preserve">                                                                                         </w:t>
      </w:r>
    </w:p>
    <w:sectPr w:rsidR="006C78C4" w:rsidSect="006C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83A"/>
    <w:multiLevelType w:val="hybridMultilevel"/>
    <w:tmpl w:val="EBAA674A"/>
    <w:lvl w:ilvl="0" w:tplc="D180D348">
      <w:start w:val="1"/>
      <w:numFmt w:val="decimal"/>
      <w:lvlText w:val="%1."/>
      <w:lvlJc w:val="left"/>
      <w:pPr>
        <w:ind w:left="2089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80"/>
    <w:rsid w:val="00523480"/>
    <w:rsid w:val="006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3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4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523480"/>
    <w:rPr>
      <w:color w:val="0000FF"/>
      <w:u w:val="single"/>
    </w:rPr>
  </w:style>
  <w:style w:type="paragraph" w:customStyle="1" w:styleId="Normal">
    <w:name w:val="Normal"/>
    <w:rsid w:val="005234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2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2019-05-20T08:50:00Z</dcterms:created>
  <dcterms:modified xsi:type="dcterms:W3CDTF">2019-05-20T08:50:00Z</dcterms:modified>
</cp:coreProperties>
</file>