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E8" w:rsidRDefault="00FC42E8" w:rsidP="00FC42E8">
      <w:pPr>
        <w:jc w:val="center"/>
        <w:rPr>
          <w:sz w:val="28"/>
          <w:szCs w:val="28"/>
        </w:rPr>
      </w:pPr>
      <w:r>
        <w:rPr>
          <w:sz w:val="28"/>
          <w:szCs w:val="28"/>
        </w:rPr>
        <w:t>АДМИНИСТРАЦИЯ УСТЬ-ВОЛЧИХИНСКОГО СЕЛЬСОВЕТА ВОЛЧИХИНСКОГО РАЙОНА АЛТАЙСКОГО КРАЯ</w:t>
      </w:r>
    </w:p>
    <w:p w:rsidR="00FC42E8" w:rsidRDefault="00FC42E8" w:rsidP="00FC42E8">
      <w:pPr>
        <w:jc w:val="center"/>
        <w:rPr>
          <w:sz w:val="28"/>
          <w:szCs w:val="28"/>
        </w:rPr>
      </w:pPr>
    </w:p>
    <w:p w:rsidR="00FC42E8" w:rsidRDefault="00FC42E8" w:rsidP="00FC42E8">
      <w:pPr>
        <w:jc w:val="center"/>
        <w:rPr>
          <w:sz w:val="28"/>
          <w:szCs w:val="28"/>
        </w:rPr>
      </w:pPr>
    </w:p>
    <w:p w:rsidR="00FC42E8" w:rsidRDefault="00FC42E8" w:rsidP="00FC42E8">
      <w:pPr>
        <w:jc w:val="center"/>
        <w:rPr>
          <w:sz w:val="28"/>
          <w:szCs w:val="28"/>
        </w:rPr>
      </w:pPr>
      <w:r>
        <w:rPr>
          <w:sz w:val="28"/>
          <w:szCs w:val="28"/>
        </w:rPr>
        <w:t xml:space="preserve"> ПОСТАНОВЛЕНИЕ</w:t>
      </w:r>
    </w:p>
    <w:p w:rsidR="00FC42E8" w:rsidRDefault="00FC42E8" w:rsidP="00FC42E8">
      <w:pPr>
        <w:jc w:val="center"/>
        <w:rPr>
          <w:sz w:val="28"/>
          <w:szCs w:val="28"/>
        </w:rPr>
      </w:pPr>
    </w:p>
    <w:p w:rsidR="00FC42E8" w:rsidRDefault="00FC42E8" w:rsidP="00FC42E8">
      <w:pPr>
        <w:rPr>
          <w:sz w:val="28"/>
          <w:szCs w:val="28"/>
        </w:rPr>
      </w:pPr>
      <w:r>
        <w:rPr>
          <w:sz w:val="28"/>
          <w:szCs w:val="28"/>
          <w:u w:val="single"/>
        </w:rPr>
        <w:t>19.12.2019</w:t>
      </w:r>
      <w:r>
        <w:rPr>
          <w:sz w:val="28"/>
          <w:szCs w:val="28"/>
        </w:rPr>
        <w:t xml:space="preserve">                                                                                                            </w:t>
      </w:r>
      <w:r>
        <w:rPr>
          <w:sz w:val="28"/>
          <w:szCs w:val="28"/>
          <w:u w:val="single"/>
        </w:rPr>
        <w:t>№ 29</w:t>
      </w:r>
      <w:r>
        <w:rPr>
          <w:sz w:val="28"/>
          <w:szCs w:val="28"/>
        </w:rPr>
        <w:t xml:space="preserve">                                                               </w:t>
      </w:r>
    </w:p>
    <w:p w:rsidR="00FC42E8" w:rsidRDefault="00FC42E8" w:rsidP="00FC42E8">
      <w:pPr>
        <w:jc w:val="center"/>
        <w:rPr>
          <w:rFonts w:ascii="Arial" w:hAnsi="Arial" w:cs="Arial"/>
          <w:sz w:val="20"/>
          <w:szCs w:val="20"/>
        </w:rPr>
      </w:pPr>
      <w:r>
        <w:rPr>
          <w:rFonts w:ascii="Arial" w:hAnsi="Arial" w:cs="Arial"/>
          <w:sz w:val="20"/>
          <w:szCs w:val="20"/>
        </w:rPr>
        <w:t xml:space="preserve">с. </w:t>
      </w:r>
      <w:proofErr w:type="spellStart"/>
      <w:r>
        <w:rPr>
          <w:rFonts w:ascii="Arial" w:hAnsi="Arial" w:cs="Arial"/>
          <w:sz w:val="20"/>
          <w:szCs w:val="20"/>
        </w:rPr>
        <w:t>Усть-Волчиха</w:t>
      </w:r>
      <w:proofErr w:type="spellEnd"/>
      <w:r>
        <w:rPr>
          <w:rFonts w:ascii="Arial" w:hAnsi="Arial" w:cs="Arial"/>
          <w:sz w:val="20"/>
          <w:szCs w:val="20"/>
        </w:rPr>
        <w:tab/>
      </w:r>
    </w:p>
    <w:p w:rsidR="00FC42E8" w:rsidRDefault="00FC42E8" w:rsidP="00FC42E8">
      <w:pPr>
        <w:tabs>
          <w:tab w:val="left" w:pos="240"/>
        </w:tabs>
        <w:rPr>
          <w:sz w:val="28"/>
          <w:szCs w:val="28"/>
        </w:rPr>
      </w:pPr>
    </w:p>
    <w:p w:rsidR="00FC42E8" w:rsidRDefault="00FC42E8" w:rsidP="00FC42E8">
      <w:pPr>
        <w:jc w:val="center"/>
        <w:rPr>
          <w:sz w:val="28"/>
          <w:szCs w:val="28"/>
        </w:rPr>
      </w:pPr>
    </w:p>
    <w:p w:rsidR="00FC42E8" w:rsidRDefault="00FC42E8" w:rsidP="00FC42E8">
      <w:pPr>
        <w:tabs>
          <w:tab w:val="left" w:pos="3120"/>
          <w:tab w:val="left" w:pos="3480"/>
          <w:tab w:val="left" w:pos="3969"/>
        </w:tabs>
        <w:ind w:right="5669"/>
        <w:jc w:val="both"/>
        <w:rPr>
          <w:sz w:val="28"/>
          <w:szCs w:val="28"/>
        </w:rPr>
      </w:pPr>
      <w:r>
        <w:rPr>
          <w:sz w:val="28"/>
          <w:szCs w:val="28"/>
        </w:rPr>
        <w:t xml:space="preserve">О создании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w:t>
      </w:r>
    </w:p>
    <w:p w:rsidR="00FC42E8" w:rsidRDefault="00FC42E8" w:rsidP="00FC42E8">
      <w:pPr>
        <w:jc w:val="both"/>
        <w:rPr>
          <w:sz w:val="28"/>
          <w:szCs w:val="28"/>
        </w:rPr>
      </w:pPr>
    </w:p>
    <w:p w:rsidR="00FC42E8" w:rsidRDefault="00FC42E8" w:rsidP="00FC42E8">
      <w:pPr>
        <w:rPr>
          <w:sz w:val="28"/>
          <w:szCs w:val="28"/>
        </w:rPr>
      </w:pPr>
    </w:p>
    <w:p w:rsidR="00FC42E8" w:rsidRDefault="00FC42E8" w:rsidP="00FC42E8">
      <w:pPr>
        <w:rPr>
          <w:sz w:val="28"/>
          <w:szCs w:val="28"/>
        </w:rPr>
      </w:pPr>
    </w:p>
    <w:p w:rsidR="00FC42E8" w:rsidRDefault="00FC42E8" w:rsidP="00FC42E8">
      <w:pPr>
        <w:ind w:firstLine="567"/>
        <w:jc w:val="both"/>
        <w:rPr>
          <w:sz w:val="28"/>
          <w:szCs w:val="28"/>
        </w:rPr>
      </w:pPr>
      <w:r>
        <w:rPr>
          <w:sz w:val="28"/>
          <w:szCs w:val="28"/>
        </w:rPr>
        <w:t xml:space="preserve">  </w:t>
      </w:r>
      <w:proofErr w:type="gramStart"/>
      <w:r>
        <w:rPr>
          <w:sz w:val="28"/>
          <w:szCs w:val="28"/>
        </w:rPr>
        <w:t>В соответствии с Федеральным закон</w:t>
      </w:r>
      <w:hyperlink r:id="rId5" w:history="1">
        <w:r>
          <w:rPr>
            <w:rStyle w:val="a4"/>
            <w:color w:val="auto"/>
            <w:sz w:val="28"/>
            <w:szCs w:val="28"/>
            <w:u w:val="none"/>
          </w:rPr>
          <w:t>ом</w:t>
        </w:r>
      </w:hyperlink>
      <w:r>
        <w:rPr>
          <w:sz w:val="28"/>
          <w:szCs w:val="28"/>
        </w:rPr>
        <w:t xml:space="preserve"> от 24 июля 2007 года №209-ФЗ «О развитии малого и среднего предпринимательства в Российской Федерации», в целях оказания имущественной поддержки субъектам малого и среднего предпринимательства на территории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и организации взаимодействия исполнительных органов власти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Алтайского края с Территориальным органом </w:t>
      </w:r>
      <w:proofErr w:type="spellStart"/>
      <w:r>
        <w:rPr>
          <w:sz w:val="28"/>
          <w:szCs w:val="28"/>
        </w:rPr>
        <w:t>Росимущества</w:t>
      </w:r>
      <w:proofErr w:type="spellEnd"/>
      <w:r>
        <w:rPr>
          <w:sz w:val="28"/>
          <w:szCs w:val="28"/>
        </w:rPr>
        <w:t xml:space="preserve"> в</w:t>
      </w:r>
      <w:proofErr w:type="gramEnd"/>
      <w:r>
        <w:rPr>
          <w:sz w:val="28"/>
          <w:szCs w:val="28"/>
        </w:rPr>
        <w:t xml:space="preserve"> </w:t>
      </w:r>
      <w:proofErr w:type="spellStart"/>
      <w:r>
        <w:rPr>
          <w:sz w:val="28"/>
          <w:szCs w:val="28"/>
        </w:rPr>
        <w:t>Волчихинском</w:t>
      </w:r>
      <w:proofErr w:type="spellEnd"/>
      <w:r>
        <w:rPr>
          <w:sz w:val="28"/>
          <w:szCs w:val="28"/>
        </w:rPr>
        <w:t xml:space="preserve"> </w:t>
      </w:r>
      <w:proofErr w:type="gramStart"/>
      <w:r>
        <w:rPr>
          <w:sz w:val="28"/>
          <w:szCs w:val="28"/>
        </w:rPr>
        <w:t>районе</w:t>
      </w:r>
      <w:proofErr w:type="gramEnd"/>
      <w:r>
        <w:rPr>
          <w:sz w:val="28"/>
          <w:szCs w:val="28"/>
        </w:rPr>
        <w:t xml:space="preserve"> Алтайского края, органами местного самоуправления, иными органами и организациями:</w:t>
      </w:r>
    </w:p>
    <w:p w:rsidR="00FC42E8" w:rsidRDefault="00FC42E8" w:rsidP="00FC42E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1.Создать рабочую группу по вопросам оказания имущественной поддержки субъектам малого и среднего предпринимательства на территории муниципального образования </w:t>
      </w:r>
      <w:proofErr w:type="spellStart"/>
      <w:r>
        <w:rPr>
          <w:rFonts w:ascii="Times New Roman" w:hAnsi="Times New Roman"/>
          <w:sz w:val="28"/>
          <w:szCs w:val="28"/>
        </w:rPr>
        <w:t>Усть-Волчихинский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 (далее – рабочая группа) (прилагается).</w:t>
      </w:r>
    </w:p>
    <w:p w:rsidR="00FC42E8" w:rsidRDefault="00FC42E8" w:rsidP="00FC42E8">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2. Утвердить Положение о рабочей группе (прилагается).</w:t>
      </w:r>
    </w:p>
    <w:p w:rsidR="00FC42E8" w:rsidRDefault="00FC42E8" w:rsidP="00FC42E8">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3. Обнародовать настоящее постановление на официальном сайте Администрации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 в информационно-телекоммуникационной сети «Интернет»;</w:t>
      </w:r>
    </w:p>
    <w:p w:rsidR="00FC42E8" w:rsidRDefault="00FC42E8" w:rsidP="00FC42E8">
      <w:pPr>
        <w:pStyle w:val="a3"/>
        <w:tabs>
          <w:tab w:val="left" w:pos="1418"/>
        </w:tabs>
        <w:spacing w:after="0" w:line="240" w:lineRule="auto"/>
        <w:ind w:left="0"/>
        <w:jc w:val="both"/>
        <w:rPr>
          <w:rFonts w:ascii="Times New Roman" w:hAnsi="Times New Roman"/>
          <w:sz w:val="28"/>
          <w:szCs w:val="28"/>
        </w:rPr>
      </w:pPr>
      <w:r>
        <w:rPr>
          <w:rFonts w:ascii="Times New Roman" w:hAnsi="Times New Roman"/>
          <w:sz w:val="28"/>
          <w:szCs w:val="28"/>
        </w:rPr>
        <w:t xml:space="preserve">        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w:t>
      </w:r>
      <w:proofErr w:type="spellStart"/>
      <w:r>
        <w:rPr>
          <w:rFonts w:ascii="Times New Roman" w:hAnsi="Times New Roman"/>
          <w:sz w:val="28"/>
          <w:szCs w:val="28"/>
        </w:rPr>
        <w:t>Усть-Волчихинского</w:t>
      </w:r>
      <w:proofErr w:type="spellEnd"/>
      <w:r>
        <w:rPr>
          <w:rFonts w:ascii="Times New Roman" w:hAnsi="Times New Roman"/>
          <w:sz w:val="28"/>
          <w:szCs w:val="28"/>
        </w:rPr>
        <w:t xml:space="preserve"> сельсовета, Усачёву О.В.</w:t>
      </w:r>
    </w:p>
    <w:p w:rsidR="00FC42E8" w:rsidRDefault="00FC42E8" w:rsidP="00FC42E8">
      <w:pPr>
        <w:pStyle w:val="a3"/>
        <w:tabs>
          <w:tab w:val="left" w:pos="1418"/>
        </w:tabs>
        <w:spacing w:after="1" w:line="240" w:lineRule="auto"/>
        <w:ind w:left="0"/>
        <w:jc w:val="both"/>
        <w:rPr>
          <w:rFonts w:ascii="Times New Roman" w:hAnsi="Times New Roman"/>
          <w:sz w:val="28"/>
          <w:szCs w:val="28"/>
        </w:rPr>
      </w:pPr>
    </w:p>
    <w:p w:rsidR="00FC42E8" w:rsidRDefault="00FC42E8" w:rsidP="00FC42E8">
      <w:pPr>
        <w:pStyle w:val="a3"/>
        <w:tabs>
          <w:tab w:val="left" w:pos="1418"/>
          <w:tab w:val="left" w:pos="5988"/>
        </w:tabs>
        <w:spacing w:after="1" w:line="240" w:lineRule="auto"/>
        <w:ind w:left="709"/>
        <w:jc w:val="both"/>
        <w:rPr>
          <w:rFonts w:ascii="Times New Roman" w:hAnsi="Times New Roman"/>
          <w:sz w:val="28"/>
          <w:szCs w:val="28"/>
        </w:rPr>
      </w:pPr>
      <w:r>
        <w:rPr>
          <w:rFonts w:ascii="Times New Roman" w:hAnsi="Times New Roman"/>
          <w:sz w:val="28"/>
          <w:szCs w:val="28"/>
        </w:rPr>
        <w:t xml:space="preserve">Глава сельсовета </w:t>
      </w:r>
      <w:r>
        <w:rPr>
          <w:rFonts w:ascii="Times New Roman" w:hAnsi="Times New Roman"/>
          <w:sz w:val="28"/>
          <w:szCs w:val="28"/>
        </w:rPr>
        <w:tab/>
        <w:t xml:space="preserve">В.И. </w:t>
      </w:r>
      <w:proofErr w:type="spellStart"/>
      <w:r>
        <w:rPr>
          <w:rFonts w:ascii="Times New Roman" w:hAnsi="Times New Roman"/>
          <w:sz w:val="28"/>
          <w:szCs w:val="28"/>
        </w:rPr>
        <w:t>Рудель</w:t>
      </w:r>
      <w:proofErr w:type="spellEnd"/>
    </w:p>
    <w:p w:rsidR="00FC42E8" w:rsidRDefault="00FC42E8" w:rsidP="00FC42E8">
      <w:pPr>
        <w:pStyle w:val="a3"/>
        <w:tabs>
          <w:tab w:val="left" w:pos="1418"/>
        </w:tabs>
        <w:spacing w:after="1" w:line="220" w:lineRule="atLeast"/>
        <w:ind w:left="709"/>
        <w:jc w:val="both"/>
        <w:rPr>
          <w:rFonts w:ascii="Times New Roman" w:hAnsi="Times New Roman"/>
          <w:sz w:val="28"/>
          <w:szCs w:val="28"/>
        </w:rPr>
      </w:pPr>
    </w:p>
    <w:p w:rsidR="00FC42E8" w:rsidRDefault="00FC42E8" w:rsidP="00FC42E8">
      <w:pPr>
        <w:spacing w:after="1" w:line="220" w:lineRule="atLeast"/>
        <w:outlineLvl w:val="0"/>
        <w:rPr>
          <w:sz w:val="28"/>
          <w:szCs w:val="28"/>
        </w:rPr>
      </w:pPr>
    </w:p>
    <w:p w:rsidR="00FC42E8" w:rsidRDefault="00FC42E8" w:rsidP="00FC42E8">
      <w:pPr>
        <w:spacing w:after="1" w:line="220" w:lineRule="atLeast"/>
        <w:ind w:left="5103"/>
        <w:jc w:val="both"/>
        <w:outlineLvl w:val="0"/>
        <w:rPr>
          <w:sz w:val="28"/>
          <w:szCs w:val="28"/>
        </w:rPr>
      </w:pPr>
      <w:r>
        <w:rPr>
          <w:sz w:val="28"/>
          <w:szCs w:val="28"/>
        </w:rPr>
        <w:t>ПРИЛОЖЕНИЕ №1</w:t>
      </w:r>
    </w:p>
    <w:p w:rsidR="00FC42E8" w:rsidRDefault="00FC42E8" w:rsidP="00FC42E8">
      <w:pPr>
        <w:tabs>
          <w:tab w:val="left" w:pos="5387"/>
        </w:tabs>
        <w:spacing w:after="1" w:line="220" w:lineRule="atLeast"/>
        <w:ind w:left="5103"/>
        <w:jc w:val="both"/>
        <w:rPr>
          <w:sz w:val="28"/>
          <w:szCs w:val="28"/>
        </w:rPr>
      </w:pPr>
      <w:r>
        <w:rPr>
          <w:sz w:val="28"/>
          <w:szCs w:val="28"/>
        </w:rPr>
        <w:t xml:space="preserve">к постановлению Администрации </w:t>
      </w:r>
      <w:proofErr w:type="spellStart"/>
      <w:r>
        <w:rPr>
          <w:sz w:val="28"/>
          <w:szCs w:val="28"/>
        </w:rPr>
        <w:t>Усть-Волчихинского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w:t>
      </w:r>
    </w:p>
    <w:p w:rsidR="00FC42E8" w:rsidRDefault="00FC42E8" w:rsidP="00FC42E8">
      <w:pPr>
        <w:tabs>
          <w:tab w:val="left" w:pos="5387"/>
        </w:tabs>
        <w:spacing w:after="1" w:line="220" w:lineRule="atLeast"/>
        <w:ind w:left="5103"/>
        <w:jc w:val="both"/>
        <w:rPr>
          <w:sz w:val="28"/>
          <w:szCs w:val="28"/>
          <w:u w:val="single"/>
        </w:rPr>
      </w:pPr>
      <w:r>
        <w:rPr>
          <w:sz w:val="28"/>
          <w:szCs w:val="28"/>
          <w:u w:val="single"/>
        </w:rPr>
        <w:t>от 19.12.2019 № 29</w:t>
      </w:r>
    </w:p>
    <w:p w:rsidR="00FC42E8" w:rsidRDefault="00FC42E8" w:rsidP="00FC42E8">
      <w:pPr>
        <w:spacing w:after="1" w:line="220" w:lineRule="atLeast"/>
        <w:rPr>
          <w:sz w:val="28"/>
          <w:szCs w:val="28"/>
        </w:rPr>
      </w:pPr>
    </w:p>
    <w:p w:rsidR="00FC42E8" w:rsidRDefault="00FC42E8" w:rsidP="00FC42E8">
      <w:pPr>
        <w:spacing w:after="1" w:line="220" w:lineRule="atLeast"/>
        <w:rPr>
          <w:sz w:val="28"/>
          <w:szCs w:val="28"/>
        </w:rPr>
      </w:pPr>
    </w:p>
    <w:p w:rsidR="00FC42E8" w:rsidRDefault="00FC42E8" w:rsidP="00FC42E8">
      <w:pPr>
        <w:spacing w:after="1" w:line="220" w:lineRule="atLeast"/>
        <w:jc w:val="center"/>
        <w:rPr>
          <w:sz w:val="28"/>
          <w:szCs w:val="28"/>
        </w:rPr>
      </w:pPr>
      <w:bookmarkStart w:id="0" w:name="P41"/>
      <w:bookmarkEnd w:id="0"/>
      <w:r>
        <w:rPr>
          <w:sz w:val="28"/>
          <w:szCs w:val="28"/>
        </w:rPr>
        <w:t>Состав</w:t>
      </w:r>
    </w:p>
    <w:p w:rsidR="00FC42E8" w:rsidRDefault="00FC42E8" w:rsidP="00FC42E8">
      <w:pPr>
        <w:spacing w:after="1" w:line="220" w:lineRule="atLeast"/>
        <w:jc w:val="center"/>
        <w:rPr>
          <w:sz w:val="28"/>
          <w:szCs w:val="28"/>
        </w:rPr>
      </w:pPr>
      <w:r>
        <w:rPr>
          <w:sz w:val="28"/>
          <w:szCs w:val="28"/>
        </w:rPr>
        <w:t>рабочей группы по вопросам оказания имущественной поддержки субъектам малого и среднего предпринимательства</w:t>
      </w:r>
      <w:r>
        <w:rPr>
          <w:sz w:val="28"/>
          <w:szCs w:val="28"/>
        </w:rPr>
        <w:br/>
        <w:t xml:space="preserve">на территории Администрации </w:t>
      </w:r>
      <w:proofErr w:type="spellStart"/>
      <w:r>
        <w:rPr>
          <w:sz w:val="28"/>
          <w:szCs w:val="28"/>
        </w:rPr>
        <w:t>Усть-Волчихинского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w:t>
      </w:r>
    </w:p>
    <w:p w:rsidR="00FC42E8" w:rsidRDefault="00FC42E8" w:rsidP="00FC42E8">
      <w:pPr>
        <w:spacing w:after="1" w:line="220" w:lineRule="atLeast"/>
        <w:rPr>
          <w:b/>
          <w:sz w:val="28"/>
          <w:szCs w:val="28"/>
        </w:rPr>
      </w:pPr>
    </w:p>
    <w:tbl>
      <w:tblPr>
        <w:tblW w:w="9084" w:type="dxa"/>
        <w:tblInd w:w="-5" w:type="dxa"/>
        <w:tblLayout w:type="fixed"/>
        <w:tblCellMar>
          <w:top w:w="102" w:type="dxa"/>
          <w:left w:w="62" w:type="dxa"/>
          <w:bottom w:w="102" w:type="dxa"/>
          <w:right w:w="62" w:type="dxa"/>
        </w:tblCellMar>
        <w:tblLook w:val="04A0"/>
      </w:tblPr>
      <w:tblGrid>
        <w:gridCol w:w="3119"/>
        <w:gridCol w:w="60"/>
        <w:gridCol w:w="226"/>
        <w:gridCol w:w="5679"/>
      </w:tblGrid>
      <w:tr w:rsidR="00FC42E8" w:rsidTr="00FC42E8">
        <w:trPr>
          <w:trHeight w:val="335"/>
        </w:trPr>
        <w:tc>
          <w:tcPr>
            <w:tcW w:w="9082" w:type="dxa"/>
            <w:gridSpan w:val="4"/>
            <w:hideMark/>
          </w:tcPr>
          <w:p w:rsidR="00FC42E8" w:rsidRDefault="00FC42E8">
            <w:pPr>
              <w:spacing w:after="1" w:line="220" w:lineRule="atLeast"/>
              <w:rPr>
                <w:sz w:val="28"/>
                <w:szCs w:val="28"/>
              </w:rPr>
            </w:pPr>
            <w:r>
              <w:rPr>
                <w:sz w:val="28"/>
                <w:szCs w:val="28"/>
              </w:rPr>
              <w:t>Председатель рабочей группы:</w:t>
            </w:r>
          </w:p>
        </w:tc>
      </w:tr>
      <w:tr w:rsidR="00FC42E8" w:rsidTr="00FC42E8">
        <w:tc>
          <w:tcPr>
            <w:tcW w:w="3179" w:type="dxa"/>
            <w:gridSpan w:val="2"/>
            <w:hideMark/>
          </w:tcPr>
          <w:p w:rsidR="00FC42E8" w:rsidRDefault="00FC42E8">
            <w:pPr>
              <w:spacing w:after="1" w:line="220" w:lineRule="atLeast"/>
              <w:rPr>
                <w:sz w:val="28"/>
                <w:szCs w:val="28"/>
              </w:rPr>
            </w:pPr>
            <w:proofErr w:type="spellStart"/>
            <w:r>
              <w:rPr>
                <w:sz w:val="28"/>
                <w:szCs w:val="28"/>
              </w:rPr>
              <w:t>Рудель</w:t>
            </w:r>
            <w:proofErr w:type="spellEnd"/>
            <w:r>
              <w:rPr>
                <w:sz w:val="28"/>
                <w:szCs w:val="28"/>
              </w:rPr>
              <w:t xml:space="preserve"> Виктор </w:t>
            </w:r>
          </w:p>
          <w:p w:rsidR="00FC42E8" w:rsidRDefault="00FC42E8">
            <w:pPr>
              <w:rPr>
                <w:sz w:val="28"/>
                <w:szCs w:val="28"/>
              </w:rPr>
            </w:pPr>
            <w:r>
              <w:rPr>
                <w:sz w:val="28"/>
                <w:szCs w:val="28"/>
              </w:rPr>
              <w:t>Иванович</w:t>
            </w:r>
          </w:p>
        </w:tc>
        <w:tc>
          <w:tcPr>
            <w:tcW w:w="226" w:type="dxa"/>
          </w:tcPr>
          <w:p w:rsidR="00FC42E8" w:rsidRDefault="00FC42E8">
            <w:pPr>
              <w:spacing w:after="1" w:line="220" w:lineRule="atLeast"/>
              <w:jc w:val="both"/>
              <w:rPr>
                <w:sz w:val="28"/>
                <w:szCs w:val="28"/>
              </w:rPr>
            </w:pPr>
          </w:p>
        </w:tc>
        <w:tc>
          <w:tcPr>
            <w:tcW w:w="5677" w:type="dxa"/>
          </w:tcPr>
          <w:p w:rsidR="00FC42E8" w:rsidRDefault="00FC42E8">
            <w:pPr>
              <w:spacing w:after="1" w:line="220" w:lineRule="atLeast"/>
              <w:jc w:val="both"/>
              <w:rPr>
                <w:i/>
                <w:sz w:val="28"/>
                <w:szCs w:val="28"/>
              </w:rPr>
            </w:pPr>
            <w:r>
              <w:rPr>
                <w:sz w:val="28"/>
                <w:szCs w:val="28"/>
              </w:rPr>
              <w:t xml:space="preserve">-   Глава </w:t>
            </w:r>
            <w:proofErr w:type="spellStart"/>
            <w:r>
              <w:rPr>
                <w:sz w:val="28"/>
                <w:szCs w:val="28"/>
              </w:rPr>
              <w:t>Усть-Волчихинского</w:t>
            </w:r>
            <w:proofErr w:type="spellEnd"/>
            <w:r>
              <w:rPr>
                <w:sz w:val="28"/>
                <w:szCs w:val="28"/>
              </w:rPr>
              <w:t xml:space="preserve"> сельсовета </w:t>
            </w:r>
          </w:p>
          <w:p w:rsidR="00FC42E8" w:rsidRDefault="00FC42E8">
            <w:pPr>
              <w:spacing w:after="1" w:line="220" w:lineRule="atLeast"/>
              <w:jc w:val="both"/>
              <w:rPr>
                <w:sz w:val="28"/>
                <w:szCs w:val="28"/>
              </w:rPr>
            </w:pPr>
          </w:p>
        </w:tc>
      </w:tr>
      <w:tr w:rsidR="00FC42E8" w:rsidTr="00FC42E8">
        <w:trPr>
          <w:trHeight w:val="653"/>
        </w:trPr>
        <w:tc>
          <w:tcPr>
            <w:tcW w:w="9082" w:type="dxa"/>
            <w:gridSpan w:val="4"/>
            <w:hideMark/>
          </w:tcPr>
          <w:p w:rsidR="00FC42E8" w:rsidRDefault="00FC42E8">
            <w:pPr>
              <w:spacing w:after="1" w:line="220" w:lineRule="atLeast"/>
              <w:rPr>
                <w:sz w:val="28"/>
                <w:szCs w:val="28"/>
              </w:rPr>
            </w:pPr>
            <w:r>
              <w:rPr>
                <w:sz w:val="28"/>
                <w:szCs w:val="28"/>
              </w:rPr>
              <w:t xml:space="preserve">Заместитель председателя </w:t>
            </w:r>
          </w:p>
          <w:p w:rsidR="00FC42E8" w:rsidRDefault="00FC42E8">
            <w:pPr>
              <w:spacing w:after="1" w:line="220" w:lineRule="atLeast"/>
              <w:rPr>
                <w:sz w:val="28"/>
                <w:szCs w:val="28"/>
              </w:rPr>
            </w:pPr>
            <w:r>
              <w:rPr>
                <w:sz w:val="28"/>
                <w:szCs w:val="28"/>
              </w:rPr>
              <w:t>рабочей группы:</w:t>
            </w:r>
          </w:p>
        </w:tc>
      </w:tr>
      <w:tr w:rsidR="00FC42E8" w:rsidTr="00FC42E8">
        <w:trPr>
          <w:trHeight w:val="751"/>
        </w:trPr>
        <w:tc>
          <w:tcPr>
            <w:tcW w:w="3179" w:type="dxa"/>
            <w:gridSpan w:val="2"/>
            <w:hideMark/>
          </w:tcPr>
          <w:p w:rsidR="00FC42E8" w:rsidRDefault="00FC42E8">
            <w:pPr>
              <w:spacing w:after="1" w:line="220" w:lineRule="atLeast"/>
              <w:rPr>
                <w:sz w:val="28"/>
                <w:szCs w:val="28"/>
              </w:rPr>
            </w:pPr>
            <w:r>
              <w:rPr>
                <w:sz w:val="28"/>
                <w:szCs w:val="28"/>
              </w:rPr>
              <w:t>Усачёва Ольга Васильевна</w:t>
            </w:r>
          </w:p>
        </w:tc>
        <w:tc>
          <w:tcPr>
            <w:tcW w:w="226" w:type="dxa"/>
          </w:tcPr>
          <w:p w:rsidR="00FC42E8" w:rsidRDefault="00FC42E8">
            <w:pPr>
              <w:spacing w:after="1" w:line="220" w:lineRule="atLeast"/>
              <w:jc w:val="both"/>
              <w:rPr>
                <w:i/>
                <w:sz w:val="28"/>
                <w:szCs w:val="28"/>
              </w:rPr>
            </w:pPr>
          </w:p>
        </w:tc>
        <w:tc>
          <w:tcPr>
            <w:tcW w:w="5677" w:type="dxa"/>
            <w:vAlign w:val="center"/>
            <w:hideMark/>
          </w:tcPr>
          <w:p w:rsidR="00FC42E8" w:rsidRDefault="00FC42E8">
            <w:pPr>
              <w:spacing w:after="1" w:line="220" w:lineRule="atLeast"/>
              <w:jc w:val="both"/>
              <w:rPr>
                <w:i/>
                <w:sz w:val="28"/>
                <w:szCs w:val="28"/>
              </w:rPr>
            </w:pPr>
            <w:r>
              <w:rPr>
                <w:sz w:val="28"/>
                <w:szCs w:val="28"/>
              </w:rPr>
              <w:t xml:space="preserve">-    Заместитель главы </w:t>
            </w:r>
            <w:proofErr w:type="spellStart"/>
            <w:r>
              <w:rPr>
                <w:sz w:val="28"/>
                <w:szCs w:val="28"/>
              </w:rPr>
              <w:t>Усть-Волчихинского</w:t>
            </w:r>
            <w:proofErr w:type="spellEnd"/>
            <w:r>
              <w:rPr>
                <w:sz w:val="28"/>
                <w:szCs w:val="28"/>
              </w:rPr>
              <w:t xml:space="preserve">              сельсовета</w:t>
            </w:r>
          </w:p>
        </w:tc>
      </w:tr>
      <w:tr w:rsidR="00FC42E8" w:rsidTr="00FC42E8">
        <w:tc>
          <w:tcPr>
            <w:tcW w:w="9082" w:type="dxa"/>
            <w:gridSpan w:val="4"/>
            <w:hideMark/>
          </w:tcPr>
          <w:p w:rsidR="00FC42E8" w:rsidRDefault="00FC42E8">
            <w:pPr>
              <w:spacing w:after="1" w:line="220" w:lineRule="atLeast"/>
              <w:jc w:val="both"/>
              <w:rPr>
                <w:i/>
                <w:sz w:val="28"/>
                <w:szCs w:val="28"/>
              </w:rPr>
            </w:pPr>
            <w:r>
              <w:rPr>
                <w:sz w:val="28"/>
                <w:szCs w:val="28"/>
              </w:rPr>
              <w:t>Секретарь рабочей группы:</w:t>
            </w:r>
          </w:p>
        </w:tc>
      </w:tr>
      <w:tr w:rsidR="00FC42E8" w:rsidTr="00FC42E8">
        <w:tc>
          <w:tcPr>
            <w:tcW w:w="3119" w:type="dxa"/>
            <w:hideMark/>
          </w:tcPr>
          <w:p w:rsidR="00FC42E8" w:rsidRDefault="00FC42E8">
            <w:pPr>
              <w:spacing w:after="1" w:line="220" w:lineRule="atLeast"/>
              <w:jc w:val="both"/>
              <w:rPr>
                <w:sz w:val="28"/>
                <w:szCs w:val="28"/>
              </w:rPr>
            </w:pPr>
            <w:proofErr w:type="spellStart"/>
            <w:r>
              <w:rPr>
                <w:sz w:val="28"/>
                <w:szCs w:val="28"/>
              </w:rPr>
              <w:t>Швемлер</w:t>
            </w:r>
            <w:proofErr w:type="spellEnd"/>
            <w:r>
              <w:rPr>
                <w:sz w:val="28"/>
                <w:szCs w:val="28"/>
              </w:rPr>
              <w:t xml:space="preserve"> Жанна</w:t>
            </w:r>
          </w:p>
          <w:p w:rsidR="00FC42E8" w:rsidRDefault="00FC42E8">
            <w:pPr>
              <w:rPr>
                <w:sz w:val="28"/>
                <w:szCs w:val="28"/>
              </w:rPr>
            </w:pPr>
            <w:r>
              <w:rPr>
                <w:sz w:val="28"/>
                <w:szCs w:val="28"/>
              </w:rPr>
              <w:t>Александровна</w:t>
            </w:r>
          </w:p>
        </w:tc>
        <w:tc>
          <w:tcPr>
            <w:tcW w:w="286" w:type="dxa"/>
            <w:gridSpan w:val="2"/>
          </w:tcPr>
          <w:p w:rsidR="00FC42E8" w:rsidRDefault="00FC42E8">
            <w:pPr>
              <w:spacing w:after="1" w:line="220" w:lineRule="atLeast"/>
              <w:jc w:val="both"/>
              <w:rPr>
                <w:sz w:val="28"/>
                <w:szCs w:val="28"/>
              </w:rPr>
            </w:pPr>
          </w:p>
        </w:tc>
        <w:tc>
          <w:tcPr>
            <w:tcW w:w="5677" w:type="dxa"/>
          </w:tcPr>
          <w:p w:rsidR="00FC42E8" w:rsidRDefault="00FC42E8">
            <w:pPr>
              <w:spacing w:after="1" w:line="220" w:lineRule="atLeast"/>
              <w:jc w:val="both"/>
              <w:rPr>
                <w:sz w:val="28"/>
                <w:szCs w:val="28"/>
              </w:rPr>
            </w:pPr>
            <w:r>
              <w:rPr>
                <w:sz w:val="28"/>
                <w:szCs w:val="28"/>
              </w:rPr>
              <w:t>-   Бухгалтер централизованной бухгалтерии</w:t>
            </w:r>
          </w:p>
          <w:p w:rsidR="00FC42E8" w:rsidRDefault="00FC42E8">
            <w:pPr>
              <w:spacing w:after="1" w:line="220" w:lineRule="atLeast"/>
              <w:jc w:val="both"/>
              <w:rPr>
                <w:sz w:val="28"/>
                <w:szCs w:val="28"/>
              </w:rPr>
            </w:pPr>
          </w:p>
        </w:tc>
      </w:tr>
      <w:tr w:rsidR="00FC42E8" w:rsidTr="00FC42E8">
        <w:tc>
          <w:tcPr>
            <w:tcW w:w="3119" w:type="dxa"/>
            <w:hideMark/>
          </w:tcPr>
          <w:p w:rsidR="00FC42E8" w:rsidRDefault="00FC42E8">
            <w:pPr>
              <w:spacing w:after="1" w:line="220" w:lineRule="atLeast"/>
              <w:jc w:val="both"/>
              <w:rPr>
                <w:sz w:val="28"/>
                <w:szCs w:val="28"/>
              </w:rPr>
            </w:pPr>
            <w:r>
              <w:rPr>
                <w:sz w:val="28"/>
                <w:szCs w:val="28"/>
              </w:rPr>
              <w:t>Член  рабочей группы:</w:t>
            </w:r>
          </w:p>
        </w:tc>
        <w:tc>
          <w:tcPr>
            <w:tcW w:w="283" w:type="dxa"/>
            <w:gridSpan w:val="2"/>
          </w:tcPr>
          <w:p w:rsidR="00FC42E8" w:rsidRDefault="00FC42E8">
            <w:pPr>
              <w:spacing w:after="1" w:line="220" w:lineRule="atLeast"/>
              <w:jc w:val="both"/>
              <w:rPr>
                <w:sz w:val="28"/>
                <w:szCs w:val="28"/>
              </w:rPr>
            </w:pPr>
          </w:p>
        </w:tc>
        <w:tc>
          <w:tcPr>
            <w:tcW w:w="5680" w:type="dxa"/>
          </w:tcPr>
          <w:p w:rsidR="00FC42E8" w:rsidRDefault="00FC42E8">
            <w:pPr>
              <w:spacing w:after="1" w:line="220" w:lineRule="atLeast"/>
              <w:jc w:val="both"/>
              <w:rPr>
                <w:sz w:val="28"/>
                <w:szCs w:val="28"/>
              </w:rPr>
            </w:pPr>
          </w:p>
        </w:tc>
      </w:tr>
      <w:tr w:rsidR="00FC42E8" w:rsidTr="00FC42E8">
        <w:tc>
          <w:tcPr>
            <w:tcW w:w="3119" w:type="dxa"/>
            <w:hideMark/>
          </w:tcPr>
          <w:p w:rsidR="00FC42E8" w:rsidRDefault="00FC42E8">
            <w:pPr>
              <w:spacing w:after="1" w:line="220" w:lineRule="atLeast"/>
              <w:jc w:val="both"/>
              <w:rPr>
                <w:sz w:val="28"/>
                <w:szCs w:val="28"/>
              </w:rPr>
            </w:pPr>
            <w:proofErr w:type="spellStart"/>
            <w:r>
              <w:rPr>
                <w:sz w:val="28"/>
                <w:szCs w:val="28"/>
              </w:rPr>
              <w:t>Рибзам</w:t>
            </w:r>
            <w:proofErr w:type="spellEnd"/>
            <w:r>
              <w:rPr>
                <w:sz w:val="28"/>
                <w:szCs w:val="28"/>
              </w:rPr>
              <w:t xml:space="preserve"> Сергей </w:t>
            </w:r>
          </w:p>
          <w:p w:rsidR="00FC42E8" w:rsidRDefault="00FC42E8">
            <w:pPr>
              <w:rPr>
                <w:sz w:val="28"/>
                <w:szCs w:val="28"/>
              </w:rPr>
            </w:pPr>
            <w:r>
              <w:rPr>
                <w:sz w:val="28"/>
                <w:szCs w:val="28"/>
              </w:rPr>
              <w:t>Анатольевич</w:t>
            </w:r>
          </w:p>
        </w:tc>
        <w:tc>
          <w:tcPr>
            <w:tcW w:w="286" w:type="dxa"/>
            <w:gridSpan w:val="2"/>
          </w:tcPr>
          <w:p w:rsidR="00FC42E8" w:rsidRDefault="00FC42E8">
            <w:pPr>
              <w:spacing w:after="1" w:line="220" w:lineRule="atLeast"/>
              <w:jc w:val="both"/>
              <w:rPr>
                <w:sz w:val="28"/>
                <w:szCs w:val="28"/>
              </w:rPr>
            </w:pPr>
          </w:p>
        </w:tc>
        <w:tc>
          <w:tcPr>
            <w:tcW w:w="5677" w:type="dxa"/>
          </w:tcPr>
          <w:p w:rsidR="00FC42E8" w:rsidRDefault="00FC42E8">
            <w:pPr>
              <w:spacing w:after="1" w:line="220" w:lineRule="atLeast"/>
              <w:jc w:val="both"/>
              <w:rPr>
                <w:sz w:val="28"/>
                <w:szCs w:val="28"/>
              </w:rPr>
            </w:pPr>
            <w:r>
              <w:rPr>
                <w:sz w:val="28"/>
                <w:szCs w:val="28"/>
              </w:rPr>
              <w:t>-     Председатель Совета народных депутатов</w:t>
            </w:r>
          </w:p>
          <w:p w:rsidR="00FC42E8" w:rsidRDefault="00FC42E8">
            <w:pPr>
              <w:spacing w:after="1" w:line="220" w:lineRule="atLeast"/>
              <w:jc w:val="both"/>
              <w:rPr>
                <w:sz w:val="28"/>
                <w:szCs w:val="28"/>
              </w:rPr>
            </w:pPr>
          </w:p>
        </w:tc>
      </w:tr>
      <w:tr w:rsidR="00FC42E8" w:rsidTr="00FC42E8">
        <w:tc>
          <w:tcPr>
            <w:tcW w:w="9082" w:type="dxa"/>
            <w:gridSpan w:val="4"/>
            <w:hideMark/>
          </w:tcPr>
          <w:p w:rsidR="00FC42E8" w:rsidRDefault="00FC42E8">
            <w:pPr>
              <w:spacing w:after="1" w:line="220" w:lineRule="atLeast"/>
              <w:rPr>
                <w:sz w:val="28"/>
                <w:szCs w:val="28"/>
              </w:rPr>
            </w:pPr>
            <w:r>
              <w:rPr>
                <w:sz w:val="28"/>
                <w:szCs w:val="28"/>
              </w:rPr>
              <w:t>Эксперт  рабочей группы:</w:t>
            </w:r>
          </w:p>
        </w:tc>
      </w:tr>
      <w:tr w:rsidR="00FC42E8" w:rsidTr="00FC42E8">
        <w:trPr>
          <w:trHeight w:val="657"/>
        </w:trPr>
        <w:tc>
          <w:tcPr>
            <w:tcW w:w="3119" w:type="dxa"/>
            <w:hideMark/>
          </w:tcPr>
          <w:p w:rsidR="00FC42E8" w:rsidRDefault="00FC42E8">
            <w:pPr>
              <w:spacing w:after="1" w:line="220" w:lineRule="atLeast"/>
              <w:rPr>
                <w:sz w:val="28"/>
                <w:szCs w:val="28"/>
              </w:rPr>
            </w:pPr>
            <w:r>
              <w:rPr>
                <w:sz w:val="28"/>
                <w:szCs w:val="28"/>
              </w:rPr>
              <w:t xml:space="preserve">Шенберг Елена </w:t>
            </w:r>
          </w:p>
          <w:p w:rsidR="00FC42E8" w:rsidRDefault="00FC42E8">
            <w:pPr>
              <w:rPr>
                <w:sz w:val="28"/>
                <w:szCs w:val="28"/>
              </w:rPr>
            </w:pPr>
            <w:r>
              <w:rPr>
                <w:sz w:val="28"/>
                <w:szCs w:val="28"/>
              </w:rPr>
              <w:t>Михайловна</w:t>
            </w:r>
          </w:p>
        </w:tc>
        <w:tc>
          <w:tcPr>
            <w:tcW w:w="286" w:type="dxa"/>
            <w:gridSpan w:val="2"/>
          </w:tcPr>
          <w:p w:rsidR="00FC42E8" w:rsidRDefault="00FC42E8">
            <w:pPr>
              <w:spacing w:after="1" w:line="220" w:lineRule="atLeast"/>
              <w:rPr>
                <w:sz w:val="28"/>
                <w:szCs w:val="28"/>
              </w:rPr>
            </w:pPr>
          </w:p>
          <w:p w:rsidR="00FC42E8" w:rsidRDefault="00FC42E8">
            <w:pPr>
              <w:spacing w:after="1" w:line="220" w:lineRule="atLeast"/>
              <w:rPr>
                <w:sz w:val="28"/>
                <w:szCs w:val="28"/>
              </w:rPr>
            </w:pPr>
          </w:p>
        </w:tc>
        <w:tc>
          <w:tcPr>
            <w:tcW w:w="5677" w:type="dxa"/>
            <w:hideMark/>
          </w:tcPr>
          <w:p w:rsidR="00FC42E8" w:rsidRDefault="00FC42E8">
            <w:pPr>
              <w:spacing w:after="1" w:line="220" w:lineRule="atLeast"/>
              <w:rPr>
                <w:sz w:val="28"/>
                <w:szCs w:val="28"/>
              </w:rPr>
            </w:pPr>
            <w:r>
              <w:rPr>
                <w:sz w:val="28"/>
                <w:szCs w:val="28"/>
              </w:rPr>
              <w:t xml:space="preserve">      Депутат </w:t>
            </w:r>
            <w:proofErr w:type="spellStart"/>
            <w:r>
              <w:rPr>
                <w:sz w:val="28"/>
                <w:szCs w:val="28"/>
              </w:rPr>
              <w:t>Усть-Волчихинского</w:t>
            </w:r>
            <w:proofErr w:type="spellEnd"/>
            <w:r>
              <w:rPr>
                <w:sz w:val="28"/>
                <w:szCs w:val="28"/>
              </w:rPr>
              <w:t xml:space="preserve"> Совета народных депутатов</w:t>
            </w:r>
          </w:p>
        </w:tc>
      </w:tr>
    </w:tbl>
    <w:p w:rsidR="00FC42E8" w:rsidRDefault="00FC42E8" w:rsidP="00FC42E8">
      <w:pPr>
        <w:rPr>
          <w:sz w:val="28"/>
          <w:szCs w:val="28"/>
        </w:rPr>
      </w:pPr>
      <w:r>
        <w:rPr>
          <w:sz w:val="28"/>
          <w:szCs w:val="28"/>
        </w:rPr>
        <w:br w:type="page"/>
      </w:r>
    </w:p>
    <w:p w:rsidR="00FC42E8" w:rsidRDefault="00FC42E8" w:rsidP="00FC42E8">
      <w:pPr>
        <w:spacing w:after="1" w:line="220" w:lineRule="atLeast"/>
        <w:ind w:left="5103"/>
        <w:jc w:val="both"/>
        <w:outlineLvl w:val="0"/>
        <w:rPr>
          <w:sz w:val="28"/>
          <w:szCs w:val="28"/>
        </w:rPr>
      </w:pPr>
      <w:r>
        <w:rPr>
          <w:sz w:val="28"/>
          <w:szCs w:val="28"/>
        </w:rPr>
        <w:t>ПРИЛОЖЕНИЕ №2</w:t>
      </w:r>
    </w:p>
    <w:p w:rsidR="00FC42E8" w:rsidRDefault="00FC42E8" w:rsidP="00FC42E8">
      <w:pPr>
        <w:tabs>
          <w:tab w:val="left" w:pos="5387"/>
        </w:tabs>
        <w:spacing w:after="1" w:line="220" w:lineRule="atLeast"/>
        <w:ind w:left="5103"/>
        <w:jc w:val="both"/>
        <w:rPr>
          <w:sz w:val="28"/>
          <w:szCs w:val="28"/>
        </w:rPr>
      </w:pPr>
      <w:r>
        <w:rPr>
          <w:sz w:val="28"/>
          <w:szCs w:val="28"/>
        </w:rPr>
        <w:t xml:space="preserve">к постановлению Администрации </w:t>
      </w:r>
      <w:proofErr w:type="spellStart"/>
      <w:r>
        <w:rPr>
          <w:sz w:val="28"/>
          <w:szCs w:val="28"/>
        </w:rPr>
        <w:t>Усть-Волчихинского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w:t>
      </w:r>
    </w:p>
    <w:p w:rsidR="00FC42E8" w:rsidRDefault="00FC42E8" w:rsidP="00FC42E8">
      <w:pPr>
        <w:tabs>
          <w:tab w:val="left" w:pos="5387"/>
        </w:tabs>
        <w:spacing w:after="1" w:line="220" w:lineRule="atLeast"/>
        <w:ind w:left="5103"/>
        <w:jc w:val="both"/>
        <w:rPr>
          <w:sz w:val="28"/>
          <w:szCs w:val="28"/>
          <w:u w:val="single"/>
        </w:rPr>
      </w:pPr>
      <w:r>
        <w:rPr>
          <w:sz w:val="28"/>
          <w:szCs w:val="28"/>
          <w:u w:val="single"/>
        </w:rPr>
        <w:t>от 19.12.2019 № 29</w:t>
      </w:r>
    </w:p>
    <w:p w:rsidR="00FC42E8" w:rsidRDefault="00FC42E8" w:rsidP="00FC42E8">
      <w:pPr>
        <w:spacing w:after="1" w:line="220" w:lineRule="atLeast"/>
        <w:jc w:val="right"/>
        <w:rPr>
          <w:sz w:val="28"/>
          <w:szCs w:val="28"/>
        </w:rPr>
      </w:pPr>
    </w:p>
    <w:p w:rsidR="00FC42E8" w:rsidRDefault="00FC42E8" w:rsidP="00FC42E8">
      <w:pPr>
        <w:spacing w:after="1" w:line="220" w:lineRule="atLeast"/>
        <w:jc w:val="right"/>
        <w:rPr>
          <w:sz w:val="28"/>
          <w:szCs w:val="28"/>
        </w:rPr>
      </w:pPr>
    </w:p>
    <w:p w:rsidR="00FC42E8" w:rsidRDefault="00FC42E8" w:rsidP="00FC42E8">
      <w:pPr>
        <w:spacing w:after="1" w:line="220" w:lineRule="atLeast"/>
        <w:jc w:val="right"/>
        <w:rPr>
          <w:sz w:val="28"/>
          <w:szCs w:val="28"/>
        </w:rPr>
      </w:pPr>
    </w:p>
    <w:p w:rsidR="00FC42E8" w:rsidRDefault="00FC42E8" w:rsidP="00FC42E8">
      <w:pPr>
        <w:spacing w:after="1" w:line="220" w:lineRule="atLeast"/>
        <w:jc w:val="center"/>
        <w:rPr>
          <w:sz w:val="28"/>
          <w:szCs w:val="28"/>
        </w:rPr>
      </w:pPr>
      <w:bookmarkStart w:id="1" w:name="P128"/>
      <w:bookmarkEnd w:id="1"/>
      <w:r>
        <w:rPr>
          <w:sz w:val="28"/>
          <w:szCs w:val="28"/>
        </w:rPr>
        <w:t>Положение</w:t>
      </w:r>
    </w:p>
    <w:p w:rsidR="00FC42E8" w:rsidRDefault="00FC42E8" w:rsidP="00FC42E8">
      <w:pPr>
        <w:spacing w:after="1" w:line="220" w:lineRule="atLeast"/>
        <w:jc w:val="center"/>
        <w:rPr>
          <w:sz w:val="28"/>
          <w:szCs w:val="28"/>
        </w:rPr>
      </w:pPr>
      <w:r>
        <w:rPr>
          <w:sz w:val="28"/>
          <w:szCs w:val="28"/>
        </w:rPr>
        <w:t xml:space="preserve">о рабочей группе по вопросам оказания имущественной поддержки субъектам малого и среднего предпринимательства на территории муниципального образования </w:t>
      </w:r>
      <w:proofErr w:type="spellStart"/>
      <w:r>
        <w:rPr>
          <w:sz w:val="28"/>
          <w:szCs w:val="28"/>
        </w:rPr>
        <w:t>Усть-Волчихинский</w:t>
      </w:r>
      <w:proofErr w:type="spellEnd"/>
      <w:r>
        <w:rPr>
          <w:sz w:val="28"/>
          <w:szCs w:val="28"/>
        </w:rPr>
        <w:t xml:space="preserve"> сельсовет</w:t>
      </w:r>
    </w:p>
    <w:p w:rsidR="00FC42E8" w:rsidRDefault="00FC42E8" w:rsidP="00FC42E8">
      <w:pPr>
        <w:spacing w:after="1" w:line="220" w:lineRule="atLeast"/>
        <w:jc w:val="center"/>
        <w:rPr>
          <w:sz w:val="28"/>
          <w:szCs w:val="28"/>
        </w:rPr>
      </w:pPr>
      <w:proofErr w:type="spellStart"/>
      <w:r>
        <w:rPr>
          <w:sz w:val="28"/>
          <w:szCs w:val="28"/>
        </w:rPr>
        <w:t>Волчихинского</w:t>
      </w:r>
      <w:proofErr w:type="spellEnd"/>
      <w:r>
        <w:rPr>
          <w:sz w:val="28"/>
          <w:szCs w:val="28"/>
        </w:rPr>
        <w:t xml:space="preserve"> района Алтайского края</w:t>
      </w:r>
    </w:p>
    <w:p w:rsidR="00FC42E8" w:rsidRDefault="00FC42E8" w:rsidP="00FC42E8">
      <w:pPr>
        <w:spacing w:after="1" w:line="220" w:lineRule="atLeast"/>
        <w:jc w:val="center"/>
        <w:rPr>
          <w:sz w:val="28"/>
          <w:szCs w:val="28"/>
        </w:rPr>
      </w:pPr>
    </w:p>
    <w:p w:rsidR="00FC42E8" w:rsidRDefault="00FC42E8" w:rsidP="00FC42E8">
      <w:pPr>
        <w:spacing w:after="1" w:line="220" w:lineRule="atLeast"/>
        <w:jc w:val="center"/>
        <w:outlineLvl w:val="1"/>
        <w:rPr>
          <w:sz w:val="28"/>
          <w:szCs w:val="28"/>
        </w:rPr>
      </w:pPr>
      <w:r>
        <w:rPr>
          <w:sz w:val="28"/>
          <w:szCs w:val="28"/>
        </w:rPr>
        <w:t>1. Общие положения</w:t>
      </w:r>
    </w:p>
    <w:p w:rsidR="00FC42E8" w:rsidRDefault="00FC42E8" w:rsidP="00FC42E8">
      <w:pPr>
        <w:spacing w:after="1" w:line="220" w:lineRule="atLeast"/>
        <w:jc w:val="center"/>
        <w:rPr>
          <w:sz w:val="28"/>
          <w:szCs w:val="28"/>
        </w:rPr>
      </w:pPr>
    </w:p>
    <w:p w:rsidR="00FC42E8" w:rsidRDefault="00FC42E8" w:rsidP="00FC42E8">
      <w:pPr>
        <w:pStyle w:val="a3"/>
        <w:numPr>
          <w:ilvl w:val="1"/>
          <w:numId w:val="1"/>
        </w:numPr>
        <w:spacing w:after="1" w:line="220" w:lineRule="atLeast"/>
        <w:ind w:left="0" w:firstLine="709"/>
        <w:jc w:val="both"/>
        <w:rPr>
          <w:rFonts w:ascii="Times New Roman" w:hAnsi="Times New Roman"/>
          <w:sz w:val="28"/>
          <w:szCs w:val="28"/>
        </w:rPr>
      </w:pPr>
      <w:r>
        <w:rPr>
          <w:rFonts w:ascii="Times New Roman" w:hAnsi="Times New Roman"/>
          <w:sz w:val="28"/>
          <w:szCs w:val="28"/>
        </w:rPr>
        <w:t xml:space="preserve">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w:t>
      </w:r>
      <w:proofErr w:type="spellStart"/>
      <w:r>
        <w:rPr>
          <w:rFonts w:ascii="Times New Roman" w:hAnsi="Times New Roman"/>
          <w:sz w:val="28"/>
          <w:szCs w:val="28"/>
        </w:rPr>
        <w:t>Усть-Волчихинский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 (далее – рабочая группа).</w:t>
      </w:r>
    </w:p>
    <w:p w:rsidR="00FC42E8" w:rsidRDefault="00FC42E8" w:rsidP="00FC42E8">
      <w:pPr>
        <w:pStyle w:val="a3"/>
        <w:numPr>
          <w:ilvl w:val="1"/>
          <w:numId w:val="1"/>
        </w:numPr>
        <w:spacing w:after="1" w:line="220" w:lineRule="atLeast"/>
        <w:ind w:left="0" w:firstLine="709"/>
        <w:jc w:val="both"/>
        <w:rPr>
          <w:rFonts w:ascii="Times New Roman" w:hAnsi="Times New Roman"/>
          <w:sz w:val="28"/>
          <w:szCs w:val="28"/>
        </w:rPr>
      </w:pPr>
      <w:r>
        <w:rPr>
          <w:rFonts w:ascii="Times New Roman" w:hAnsi="Times New Roman"/>
          <w:sz w:val="28"/>
          <w:szCs w:val="28"/>
        </w:rPr>
        <w:t>Рабочая группа в своей деятельности руководствуется действующим законодательством и настоящим положением.</w:t>
      </w:r>
    </w:p>
    <w:p w:rsidR="00FC42E8" w:rsidRDefault="00FC42E8" w:rsidP="00FC42E8">
      <w:pPr>
        <w:pStyle w:val="a3"/>
        <w:numPr>
          <w:ilvl w:val="1"/>
          <w:numId w:val="1"/>
        </w:numPr>
        <w:spacing w:after="1" w:line="220" w:lineRule="atLeast"/>
        <w:ind w:left="0" w:firstLine="709"/>
        <w:jc w:val="both"/>
        <w:rPr>
          <w:rFonts w:ascii="Times New Roman" w:hAnsi="Times New Roman"/>
          <w:sz w:val="28"/>
          <w:szCs w:val="28"/>
        </w:rPr>
      </w:pPr>
      <w:r>
        <w:rPr>
          <w:rFonts w:ascii="Times New Roman" w:hAnsi="Times New Roman"/>
          <w:sz w:val="28"/>
          <w:szCs w:val="28"/>
        </w:rPr>
        <w:t xml:space="preserve">Рабочая группа является совещательным консультативным органом по обеспечению взаимодействия исполнительных органов власти муниципального образования </w:t>
      </w:r>
      <w:proofErr w:type="spellStart"/>
      <w:r>
        <w:rPr>
          <w:rFonts w:ascii="Times New Roman" w:hAnsi="Times New Roman"/>
          <w:sz w:val="28"/>
          <w:szCs w:val="28"/>
        </w:rPr>
        <w:t>Усть-Волчихинский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 с органами местного самоуправления, иными органами и организациями, </w:t>
      </w:r>
      <w:proofErr w:type="gramStart"/>
      <w:r>
        <w:rPr>
          <w:rFonts w:ascii="Times New Roman" w:hAnsi="Times New Roman"/>
          <w:sz w:val="28"/>
          <w:szCs w:val="28"/>
        </w:rPr>
        <w:t>созданном</w:t>
      </w:r>
      <w:proofErr w:type="gramEnd"/>
      <w:r>
        <w:rPr>
          <w:rFonts w:ascii="Times New Roman" w:hAnsi="Times New Roman"/>
          <w:sz w:val="28"/>
          <w:szCs w:val="28"/>
        </w:rPr>
        <w:t xml:space="preserve"> при Администрации </w:t>
      </w:r>
      <w:proofErr w:type="spellStart"/>
      <w:r>
        <w:rPr>
          <w:rFonts w:ascii="Times New Roman" w:hAnsi="Times New Roman"/>
          <w:sz w:val="28"/>
          <w:szCs w:val="28"/>
        </w:rPr>
        <w:t>Усть-Волчихинского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Алтайского края.</w:t>
      </w:r>
    </w:p>
    <w:p w:rsidR="00FC42E8" w:rsidRDefault="00FC42E8" w:rsidP="00FC42E8">
      <w:pPr>
        <w:pStyle w:val="a3"/>
        <w:numPr>
          <w:ilvl w:val="1"/>
          <w:numId w:val="1"/>
        </w:numPr>
        <w:spacing w:after="1" w:line="220" w:lineRule="atLeast"/>
        <w:ind w:hanging="862"/>
        <w:jc w:val="both"/>
        <w:rPr>
          <w:rFonts w:ascii="Times New Roman" w:hAnsi="Times New Roman"/>
          <w:sz w:val="28"/>
          <w:szCs w:val="28"/>
        </w:rPr>
      </w:pPr>
      <w:r>
        <w:rPr>
          <w:rFonts w:ascii="Times New Roman" w:hAnsi="Times New Roman"/>
          <w:sz w:val="28"/>
          <w:szCs w:val="28"/>
        </w:rPr>
        <w:t>Целями деятельности рабочей группы являются:</w:t>
      </w:r>
    </w:p>
    <w:p w:rsidR="00FC42E8" w:rsidRDefault="00FC42E8" w:rsidP="00FC42E8">
      <w:pPr>
        <w:pStyle w:val="a3"/>
        <w:spacing w:after="1" w:line="220" w:lineRule="atLeast"/>
        <w:ind w:left="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обеспечение единого подхода к организации оказания имущественной поддержки субъектам малого и среднего предпринимательства (далее – субъекты МСП) на территории муниципального образования </w:t>
      </w:r>
      <w:proofErr w:type="spellStart"/>
      <w:r>
        <w:rPr>
          <w:rFonts w:ascii="Times New Roman" w:hAnsi="Times New Roman"/>
          <w:sz w:val="28"/>
          <w:szCs w:val="28"/>
        </w:rPr>
        <w:t>Усть-Волчихнский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 в рамках реализации положений Федерального </w:t>
      </w:r>
      <w:hyperlink r:id="rId6" w:history="1">
        <w:r>
          <w:rPr>
            <w:rStyle w:val="a4"/>
            <w:rFonts w:ascii="Times New Roman" w:hAnsi="Times New Roman"/>
            <w:color w:val="auto"/>
            <w:sz w:val="28"/>
            <w:szCs w:val="28"/>
            <w:u w:val="none"/>
          </w:rPr>
          <w:t>закона</w:t>
        </w:r>
      </w:hyperlink>
      <w:r>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(далее – Закон № 209-ФЗ) в целях обеспечения равного доступа субъектов МСП к мерам имущественной поддержки; </w:t>
      </w:r>
      <w:proofErr w:type="gramEnd"/>
    </w:p>
    <w:p w:rsidR="00FC42E8" w:rsidRDefault="00FC42E8" w:rsidP="00FC42E8">
      <w:pPr>
        <w:pStyle w:val="a3"/>
        <w:spacing w:after="1" w:line="220" w:lineRule="atLeast"/>
        <w:ind w:left="0"/>
        <w:jc w:val="both"/>
        <w:rPr>
          <w:rFonts w:ascii="Times New Roman" w:hAnsi="Times New Roman"/>
          <w:sz w:val="28"/>
          <w:szCs w:val="28"/>
        </w:rPr>
      </w:pPr>
      <w:r>
        <w:rPr>
          <w:rFonts w:ascii="Times New Roman" w:hAnsi="Times New Roman"/>
          <w:sz w:val="28"/>
          <w:szCs w:val="28"/>
        </w:rPr>
        <w:t xml:space="preserve">      -  изыскание дополнительных источников имущества для формирования и расширения перечня муниципального имущества, предусмотренных частью 4 статьи 18 Закона № 209-ФЗ (далее – перечень муниципального имущества), в том числе за счет неиспользуемого, неэффективно используемого или используемого не по назначению муниципального имущества на территории </w:t>
      </w:r>
      <w:proofErr w:type="spellStart"/>
      <w:r>
        <w:rPr>
          <w:rFonts w:ascii="Times New Roman" w:hAnsi="Times New Roman"/>
          <w:sz w:val="28"/>
          <w:szCs w:val="28"/>
        </w:rPr>
        <w:t>Волчихинского</w:t>
      </w:r>
      <w:proofErr w:type="spellEnd"/>
      <w:r>
        <w:rPr>
          <w:rFonts w:ascii="Times New Roman" w:hAnsi="Times New Roman"/>
          <w:sz w:val="28"/>
          <w:szCs w:val="28"/>
        </w:rPr>
        <w:t xml:space="preserve"> района</w:t>
      </w:r>
      <w:r>
        <w:rPr>
          <w:rFonts w:ascii="Times New Roman" w:hAnsi="Times New Roman"/>
          <w:i/>
          <w:sz w:val="28"/>
          <w:szCs w:val="28"/>
        </w:rPr>
        <w:t>;</w:t>
      </w:r>
    </w:p>
    <w:p w:rsidR="00FC42E8" w:rsidRDefault="00FC42E8" w:rsidP="00FC42E8">
      <w:pPr>
        <w:spacing w:after="1" w:line="220" w:lineRule="atLeast"/>
        <w:ind w:firstLine="709"/>
        <w:jc w:val="both"/>
        <w:rPr>
          <w:sz w:val="28"/>
          <w:szCs w:val="28"/>
        </w:rPr>
      </w:pPr>
      <w:r>
        <w:rPr>
          <w:sz w:val="28"/>
          <w:szCs w:val="28"/>
        </w:rPr>
        <w:t xml:space="preserve">  1.5</w:t>
      </w:r>
      <w:r>
        <w:rPr>
          <w:sz w:val="28"/>
          <w:szCs w:val="28"/>
        </w:rPr>
        <w:tab/>
        <w:t>Рабочая группа осуществляет свою деятельность на принципах равноправия ее членов, коллегиальности принятия решений и гласности.</w:t>
      </w:r>
    </w:p>
    <w:p w:rsidR="00FC42E8" w:rsidRDefault="00FC42E8" w:rsidP="00FC42E8">
      <w:pPr>
        <w:spacing w:after="1" w:line="220" w:lineRule="atLeast"/>
        <w:ind w:firstLine="540"/>
        <w:jc w:val="both"/>
        <w:rPr>
          <w:sz w:val="28"/>
          <w:szCs w:val="28"/>
        </w:rPr>
      </w:pPr>
    </w:p>
    <w:p w:rsidR="00FC42E8" w:rsidRDefault="00FC42E8" w:rsidP="00FC42E8">
      <w:pPr>
        <w:spacing w:after="1" w:line="220" w:lineRule="atLeast"/>
        <w:jc w:val="center"/>
        <w:outlineLvl w:val="1"/>
        <w:rPr>
          <w:sz w:val="28"/>
          <w:szCs w:val="28"/>
        </w:rPr>
      </w:pPr>
    </w:p>
    <w:p w:rsidR="00FC42E8" w:rsidRDefault="00FC42E8" w:rsidP="00FC42E8">
      <w:pPr>
        <w:spacing w:after="1" w:line="220" w:lineRule="atLeast"/>
        <w:jc w:val="center"/>
        <w:outlineLvl w:val="1"/>
        <w:rPr>
          <w:sz w:val="28"/>
          <w:szCs w:val="28"/>
        </w:rPr>
      </w:pPr>
      <w:r>
        <w:rPr>
          <w:sz w:val="28"/>
          <w:szCs w:val="28"/>
        </w:rPr>
        <w:t>2. Задачи рабочей группы</w:t>
      </w:r>
    </w:p>
    <w:p w:rsidR="00FC42E8" w:rsidRDefault="00FC42E8" w:rsidP="00FC42E8">
      <w:pPr>
        <w:spacing w:after="1" w:line="220" w:lineRule="atLeast"/>
        <w:jc w:val="center"/>
        <w:rPr>
          <w:sz w:val="28"/>
          <w:szCs w:val="28"/>
        </w:rPr>
      </w:pPr>
    </w:p>
    <w:p w:rsidR="00FC42E8" w:rsidRDefault="00FC42E8" w:rsidP="00FC42E8">
      <w:pPr>
        <w:spacing w:after="1" w:line="220" w:lineRule="atLeast"/>
        <w:contextualSpacing/>
        <w:jc w:val="both"/>
        <w:rPr>
          <w:sz w:val="28"/>
          <w:szCs w:val="28"/>
        </w:rPr>
      </w:pPr>
      <w:r>
        <w:rPr>
          <w:sz w:val="28"/>
          <w:szCs w:val="28"/>
        </w:rPr>
        <w:t xml:space="preserve">              2.1. Координация деятельности исполнительных органов власти </w:t>
      </w:r>
      <w:r>
        <w:rPr>
          <w:rFonts w:eastAsia="Calibri"/>
          <w:sz w:val="28"/>
          <w:szCs w:val="28"/>
        </w:rPr>
        <w:t xml:space="preserve">муниципального образования </w:t>
      </w:r>
      <w:proofErr w:type="spellStart"/>
      <w:r>
        <w:rPr>
          <w:rFonts w:eastAsia="Calibri"/>
          <w:sz w:val="28"/>
          <w:szCs w:val="28"/>
        </w:rPr>
        <w:t>Усть-Волчихинский</w:t>
      </w:r>
      <w:proofErr w:type="spellEnd"/>
      <w:r>
        <w:rPr>
          <w:rFonts w:eastAsia="Calibri"/>
          <w:sz w:val="28"/>
          <w:szCs w:val="28"/>
        </w:rPr>
        <w:t xml:space="preserve"> сельсовет </w:t>
      </w:r>
      <w:proofErr w:type="spellStart"/>
      <w:r>
        <w:rPr>
          <w:rFonts w:eastAsia="Calibri"/>
          <w:sz w:val="28"/>
          <w:szCs w:val="28"/>
        </w:rPr>
        <w:t>Волчихинского</w:t>
      </w:r>
      <w:proofErr w:type="spellEnd"/>
      <w:r>
        <w:rPr>
          <w:rFonts w:eastAsia="Calibri"/>
          <w:sz w:val="28"/>
          <w:szCs w:val="28"/>
        </w:rPr>
        <w:t xml:space="preserve"> района Алтайского края</w:t>
      </w:r>
      <w:r>
        <w:rPr>
          <w:sz w:val="28"/>
          <w:szCs w:val="28"/>
        </w:rPr>
        <w:t xml:space="preserve">, органов местного самоуправления по вопросам имущественной поддержки субъектов МСП на территории </w:t>
      </w:r>
      <w:proofErr w:type="spellStart"/>
      <w:r>
        <w:rPr>
          <w:rFonts w:eastAsia="Calibri"/>
          <w:sz w:val="28"/>
          <w:szCs w:val="28"/>
        </w:rPr>
        <w:t>Волчихинского</w:t>
      </w:r>
      <w:proofErr w:type="spellEnd"/>
      <w:r>
        <w:rPr>
          <w:rFonts w:eastAsia="Calibri"/>
          <w:sz w:val="28"/>
          <w:szCs w:val="28"/>
        </w:rPr>
        <w:t xml:space="preserve"> района</w:t>
      </w:r>
      <w:r>
        <w:rPr>
          <w:i/>
          <w:sz w:val="28"/>
          <w:szCs w:val="28"/>
        </w:rPr>
        <w:t>.</w:t>
      </w:r>
    </w:p>
    <w:p w:rsidR="00FC42E8" w:rsidRDefault="00FC42E8" w:rsidP="00FC42E8">
      <w:pPr>
        <w:autoSpaceDE w:val="0"/>
        <w:autoSpaceDN w:val="0"/>
        <w:adjustRightInd w:val="0"/>
        <w:ind w:firstLine="709"/>
        <w:jc w:val="both"/>
        <w:rPr>
          <w:sz w:val="28"/>
          <w:szCs w:val="28"/>
        </w:rPr>
      </w:pPr>
      <w:r>
        <w:rPr>
          <w:sz w:val="28"/>
          <w:szCs w:val="28"/>
        </w:rPr>
        <w:t xml:space="preserve">   2.2.</w:t>
      </w:r>
      <w:r>
        <w:rPr>
          <w:sz w:val="28"/>
          <w:szCs w:val="28"/>
        </w:rPr>
        <w:tab/>
        <w:t xml:space="preserve">Оценка эффективности мероприятий, реализуемых органами исполнительной власти </w:t>
      </w:r>
      <w:proofErr w:type="spellStart"/>
      <w:r>
        <w:rPr>
          <w:rFonts w:eastAsia="Calibri"/>
          <w:sz w:val="28"/>
          <w:szCs w:val="28"/>
        </w:rPr>
        <w:t>Волчихинского</w:t>
      </w:r>
      <w:proofErr w:type="spellEnd"/>
      <w:r>
        <w:rPr>
          <w:rFonts w:eastAsia="Calibri"/>
          <w:sz w:val="28"/>
          <w:szCs w:val="28"/>
        </w:rPr>
        <w:t xml:space="preserve"> района</w:t>
      </w:r>
      <w:r>
        <w:rPr>
          <w:sz w:val="28"/>
          <w:szCs w:val="28"/>
        </w:rPr>
        <w:t>, органами местного самоуправления по оказанию имущественной поддержки субъектам МСП.</w:t>
      </w:r>
    </w:p>
    <w:p w:rsidR="00FC42E8" w:rsidRDefault="00FC42E8" w:rsidP="00FC42E8">
      <w:pPr>
        <w:autoSpaceDE w:val="0"/>
        <w:autoSpaceDN w:val="0"/>
        <w:adjustRightInd w:val="0"/>
        <w:ind w:firstLine="567"/>
        <w:jc w:val="both"/>
        <w:rPr>
          <w:sz w:val="28"/>
          <w:szCs w:val="28"/>
        </w:rPr>
      </w:pPr>
      <w:r>
        <w:rPr>
          <w:sz w:val="28"/>
          <w:szCs w:val="28"/>
        </w:rPr>
        <w:t xml:space="preserve">    2.3.</w:t>
      </w:r>
      <w:r>
        <w:rPr>
          <w:sz w:val="28"/>
          <w:szCs w:val="28"/>
        </w:rPr>
        <w:tab/>
        <w:t>Проведение анализа реестра муниципального имущества в целях выявления неиспользуемого, неэффективно используемого или используемого не по назначению имущества для рассмотрения возможности включения его в перечень муниципального имущества и последующей передачи в аренду субъектам МСП.</w:t>
      </w:r>
    </w:p>
    <w:p w:rsidR="00FC42E8" w:rsidRDefault="00FC42E8" w:rsidP="00FC42E8">
      <w:pPr>
        <w:autoSpaceDE w:val="0"/>
        <w:autoSpaceDN w:val="0"/>
        <w:adjustRightInd w:val="0"/>
        <w:ind w:firstLine="567"/>
        <w:jc w:val="both"/>
        <w:rPr>
          <w:sz w:val="28"/>
          <w:szCs w:val="28"/>
        </w:rPr>
      </w:pPr>
      <w:r>
        <w:rPr>
          <w:sz w:val="28"/>
          <w:szCs w:val="28"/>
        </w:rPr>
        <w:t xml:space="preserve">    2.4.</w:t>
      </w:r>
      <w:r>
        <w:rPr>
          <w:sz w:val="28"/>
          <w:szCs w:val="28"/>
        </w:rPr>
        <w:tab/>
      </w:r>
      <w:proofErr w:type="gramStart"/>
      <w:r>
        <w:rPr>
          <w:sz w:val="28"/>
          <w:szCs w:val="28"/>
        </w:rPr>
        <w:t>Сбор сведений (выписок из ЕГРН, данных архивов, иных документов, предложений субъектов МСП об объектах муниципального имущества, в том числе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муниципальным учреждением, земельных участках, государственная собственность на которые не разграничена, выморочного имущества (за исключением жилых помещений и предметов, срок полезного использования которых составляет менее пяти</w:t>
      </w:r>
      <w:proofErr w:type="gramEnd"/>
      <w:r>
        <w:rPr>
          <w:sz w:val="28"/>
          <w:szCs w:val="28"/>
        </w:rPr>
        <w:t xml:space="preserve"> лет), бесхозяйного и иного имущества.</w:t>
      </w:r>
    </w:p>
    <w:p w:rsidR="00FC42E8" w:rsidRDefault="00FC42E8" w:rsidP="00FC42E8">
      <w:pPr>
        <w:pStyle w:val="Default"/>
        <w:ind w:firstLine="567"/>
        <w:jc w:val="both"/>
        <w:rPr>
          <w:color w:val="auto"/>
          <w:sz w:val="28"/>
          <w:szCs w:val="28"/>
        </w:rPr>
      </w:pPr>
      <w:r>
        <w:rPr>
          <w:color w:val="auto"/>
          <w:sz w:val="28"/>
          <w:szCs w:val="28"/>
        </w:rPr>
        <w:t xml:space="preserve">    2.5.</w:t>
      </w:r>
      <w:r>
        <w:rPr>
          <w:color w:val="auto"/>
          <w:sz w:val="28"/>
          <w:szCs w:val="28"/>
        </w:rPr>
        <w:tab/>
        <w:t>Составление перечня объектов недвижимости, подлежащих инвентаризации (обследованию).</w:t>
      </w:r>
    </w:p>
    <w:p w:rsidR="00FC42E8" w:rsidRDefault="00FC42E8" w:rsidP="00FC42E8">
      <w:pPr>
        <w:pStyle w:val="Default"/>
        <w:ind w:firstLine="567"/>
        <w:jc w:val="both"/>
        <w:rPr>
          <w:color w:val="auto"/>
          <w:sz w:val="28"/>
          <w:szCs w:val="28"/>
        </w:rPr>
      </w:pPr>
      <w:r>
        <w:rPr>
          <w:color w:val="auto"/>
          <w:sz w:val="28"/>
          <w:szCs w:val="28"/>
        </w:rPr>
        <w:t xml:space="preserve">    2.6.</w:t>
      </w:r>
      <w:r>
        <w:rPr>
          <w:color w:val="auto"/>
          <w:sz w:val="28"/>
          <w:szCs w:val="28"/>
        </w:rPr>
        <w:tab/>
        <w:t>Участие в проведении инвентаризации объектов недвижимости, включенных в перечень, включая земельные участки, на территории</w:t>
      </w:r>
      <w:r>
        <w:rPr>
          <w:sz w:val="28"/>
          <w:szCs w:val="28"/>
        </w:rPr>
        <w:t xml:space="preserve"> </w:t>
      </w:r>
      <w:proofErr w:type="spellStart"/>
      <w:r>
        <w:rPr>
          <w:sz w:val="28"/>
          <w:szCs w:val="28"/>
        </w:rPr>
        <w:t>Волчихинского</w:t>
      </w:r>
      <w:proofErr w:type="spellEnd"/>
      <w:r>
        <w:rPr>
          <w:sz w:val="28"/>
          <w:szCs w:val="28"/>
        </w:rPr>
        <w:t xml:space="preserve"> района.</w:t>
      </w:r>
    </w:p>
    <w:p w:rsidR="00FC42E8" w:rsidRDefault="00FC42E8" w:rsidP="00FC42E8">
      <w:pPr>
        <w:pStyle w:val="Default"/>
        <w:ind w:firstLine="567"/>
        <w:jc w:val="both"/>
        <w:rPr>
          <w:color w:val="auto"/>
          <w:sz w:val="28"/>
          <w:szCs w:val="28"/>
        </w:rPr>
      </w:pPr>
      <w:r>
        <w:rPr>
          <w:color w:val="auto"/>
          <w:sz w:val="28"/>
          <w:szCs w:val="28"/>
        </w:rPr>
        <w:t xml:space="preserve">    2.7.</w:t>
      </w:r>
      <w:r>
        <w:rPr>
          <w:color w:val="auto"/>
          <w:sz w:val="28"/>
          <w:szCs w:val="28"/>
        </w:rPr>
        <w:tab/>
        <w:t>Обобщение сведений об объектах недвижимого имущества, в том числе неиспользуемых, неэффективно используемых или используемых не по назначению, анализ таких сведений.</w:t>
      </w:r>
    </w:p>
    <w:p w:rsidR="00FC42E8" w:rsidRDefault="00FC42E8" w:rsidP="00FC42E8">
      <w:pPr>
        <w:pStyle w:val="Default"/>
        <w:ind w:firstLine="567"/>
        <w:jc w:val="both"/>
        <w:rPr>
          <w:sz w:val="28"/>
          <w:szCs w:val="28"/>
        </w:rPr>
      </w:pPr>
      <w:r>
        <w:rPr>
          <w:bCs/>
          <w:color w:val="FF0000"/>
          <w:sz w:val="28"/>
          <w:szCs w:val="28"/>
        </w:rPr>
        <w:t xml:space="preserve">    </w:t>
      </w:r>
      <w:r>
        <w:rPr>
          <w:bCs/>
          <w:sz w:val="28"/>
          <w:szCs w:val="28"/>
        </w:rPr>
        <w:t>2.8.</w:t>
      </w:r>
      <w:r>
        <w:rPr>
          <w:bCs/>
          <w:sz w:val="28"/>
          <w:szCs w:val="28"/>
        </w:rPr>
        <w:tab/>
        <w:t xml:space="preserve">Рассмотрение предложений, поступивших представителей общественности, субъектов МСП о дополнении перечня </w:t>
      </w:r>
      <w:r>
        <w:rPr>
          <w:sz w:val="28"/>
          <w:szCs w:val="28"/>
        </w:rPr>
        <w:t>муниципального имущества.</w:t>
      </w:r>
    </w:p>
    <w:p w:rsidR="00FC42E8" w:rsidRDefault="00FC42E8" w:rsidP="00FC42E8">
      <w:pPr>
        <w:pStyle w:val="Default"/>
        <w:ind w:firstLine="567"/>
        <w:jc w:val="both"/>
        <w:rPr>
          <w:sz w:val="28"/>
          <w:szCs w:val="28"/>
        </w:rPr>
      </w:pPr>
      <w:r>
        <w:rPr>
          <w:sz w:val="28"/>
          <w:szCs w:val="28"/>
        </w:rPr>
        <w:t xml:space="preserve">    2.9.</w:t>
      </w:r>
      <w:r>
        <w:rPr>
          <w:sz w:val="28"/>
          <w:szCs w:val="28"/>
        </w:rPr>
        <w:tab/>
      </w:r>
      <w:r>
        <w:rPr>
          <w:color w:val="auto"/>
          <w:sz w:val="28"/>
          <w:szCs w:val="28"/>
        </w:rPr>
        <w:t xml:space="preserve">Разработка годовых и квартальных планов по утверждению и </w:t>
      </w:r>
      <w:proofErr w:type="gramStart"/>
      <w:r>
        <w:rPr>
          <w:color w:val="auto"/>
          <w:sz w:val="28"/>
          <w:szCs w:val="28"/>
        </w:rPr>
        <w:t>дополнению</w:t>
      </w:r>
      <w:proofErr w:type="gramEnd"/>
      <w:r>
        <w:rPr>
          <w:color w:val="auto"/>
          <w:sz w:val="28"/>
          <w:szCs w:val="28"/>
        </w:rPr>
        <w:t xml:space="preserve"> уполномоченным органом перечня </w:t>
      </w:r>
      <w:r>
        <w:rPr>
          <w:sz w:val="28"/>
          <w:szCs w:val="28"/>
        </w:rPr>
        <w:t>муниципального имущества.</w:t>
      </w:r>
    </w:p>
    <w:p w:rsidR="00FC42E8" w:rsidRDefault="00FC42E8" w:rsidP="00FC42E8">
      <w:pPr>
        <w:pStyle w:val="Default"/>
        <w:ind w:firstLine="567"/>
        <w:jc w:val="both"/>
        <w:rPr>
          <w:color w:val="auto"/>
          <w:sz w:val="28"/>
          <w:szCs w:val="28"/>
        </w:rPr>
      </w:pPr>
      <w:r>
        <w:rPr>
          <w:color w:val="auto"/>
          <w:sz w:val="28"/>
          <w:szCs w:val="28"/>
        </w:rPr>
        <w:t xml:space="preserve">    2.10.</w:t>
      </w:r>
      <w:r>
        <w:rPr>
          <w:color w:val="auto"/>
          <w:sz w:val="28"/>
          <w:szCs w:val="28"/>
        </w:rPr>
        <w:tab/>
        <w:t>Анализ состава перечня  муниципального имущества на предмет выявления объектов, не востребованных субъектами МСП, и подготовка предложений по его замене на другие объекты муниципального имущества.</w:t>
      </w:r>
    </w:p>
    <w:p w:rsidR="00FC42E8" w:rsidRDefault="00FC42E8" w:rsidP="00FC42E8">
      <w:pPr>
        <w:pStyle w:val="Default"/>
        <w:ind w:firstLine="567"/>
        <w:jc w:val="both"/>
        <w:rPr>
          <w:sz w:val="28"/>
          <w:szCs w:val="28"/>
        </w:rPr>
      </w:pPr>
      <w:r>
        <w:rPr>
          <w:sz w:val="28"/>
          <w:szCs w:val="28"/>
        </w:rPr>
        <w:t xml:space="preserve">     2.11.Мониторинг торгов, проводимых в отношении имущества, включенного в перечень муниципального имущества, с целью выработки предложений по срокам проведения повторных торгов либо предложений по иному использованию имущества.</w:t>
      </w:r>
    </w:p>
    <w:p w:rsidR="00FC42E8" w:rsidRDefault="00FC42E8" w:rsidP="00FC42E8">
      <w:pPr>
        <w:pStyle w:val="Default"/>
        <w:ind w:firstLine="567"/>
        <w:jc w:val="both"/>
        <w:rPr>
          <w:color w:val="auto"/>
          <w:sz w:val="28"/>
          <w:szCs w:val="28"/>
        </w:rPr>
      </w:pPr>
      <w:r>
        <w:rPr>
          <w:color w:val="auto"/>
          <w:sz w:val="28"/>
          <w:szCs w:val="28"/>
        </w:rPr>
        <w:t xml:space="preserve">    2.12.</w:t>
      </w:r>
      <w:r>
        <w:rPr>
          <w:color w:val="auto"/>
          <w:sz w:val="28"/>
          <w:szCs w:val="28"/>
        </w:rPr>
        <w:tab/>
        <w:t xml:space="preserve">Выработка рекомендаций и предложений по </w:t>
      </w:r>
      <w:r>
        <w:rPr>
          <w:sz w:val="28"/>
          <w:szCs w:val="28"/>
        </w:rPr>
        <w:t xml:space="preserve">оказанию имущественной поддержки субъектам МСП на территории муниципального образования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w:t>
      </w:r>
      <w:r>
        <w:rPr>
          <w:i/>
          <w:sz w:val="28"/>
          <w:szCs w:val="28"/>
        </w:rPr>
        <w:t xml:space="preserve">, </w:t>
      </w:r>
      <w:r>
        <w:rPr>
          <w:sz w:val="28"/>
          <w:szCs w:val="28"/>
        </w:rPr>
        <w:t>в том числе по следующим вопросам</w:t>
      </w:r>
      <w:r>
        <w:rPr>
          <w:color w:val="auto"/>
          <w:sz w:val="28"/>
          <w:szCs w:val="28"/>
        </w:rPr>
        <w:t>:</w:t>
      </w:r>
    </w:p>
    <w:p w:rsidR="00FC42E8" w:rsidRDefault="00FC42E8" w:rsidP="00FC42E8">
      <w:pPr>
        <w:spacing w:after="1" w:line="220" w:lineRule="atLeast"/>
        <w:ind w:firstLine="567"/>
        <w:jc w:val="both"/>
        <w:rPr>
          <w:sz w:val="28"/>
          <w:szCs w:val="28"/>
        </w:rPr>
      </w:pPr>
      <w:r>
        <w:rPr>
          <w:sz w:val="28"/>
          <w:szCs w:val="28"/>
        </w:rPr>
        <w:t xml:space="preserve">    2.12.1.Дополнение объектами перечня муниципального имущества.</w:t>
      </w:r>
    </w:p>
    <w:p w:rsidR="00FC42E8" w:rsidRDefault="00FC42E8" w:rsidP="00FC42E8">
      <w:pPr>
        <w:pStyle w:val="Default"/>
        <w:ind w:firstLine="567"/>
        <w:jc w:val="both"/>
        <w:rPr>
          <w:sz w:val="28"/>
          <w:szCs w:val="28"/>
        </w:rPr>
      </w:pPr>
      <w:r>
        <w:rPr>
          <w:color w:val="auto"/>
          <w:sz w:val="28"/>
          <w:szCs w:val="28"/>
        </w:rPr>
        <w:t xml:space="preserve">    2.12.3.Установление льготных условий предоставления в аренду имущества для субъектов МСП на территории муниципального образования </w:t>
      </w:r>
      <w:proofErr w:type="spellStart"/>
      <w:r>
        <w:rPr>
          <w:color w:val="auto"/>
          <w:sz w:val="28"/>
          <w:szCs w:val="28"/>
        </w:rPr>
        <w:t>Усть-Волчихинский</w:t>
      </w:r>
      <w:proofErr w:type="spellEnd"/>
      <w:r>
        <w:rPr>
          <w:color w:val="auto"/>
          <w:sz w:val="28"/>
          <w:szCs w:val="28"/>
        </w:rPr>
        <w:t xml:space="preserve"> сельсовет </w:t>
      </w:r>
      <w:proofErr w:type="spellStart"/>
      <w:r>
        <w:rPr>
          <w:sz w:val="28"/>
          <w:szCs w:val="28"/>
        </w:rPr>
        <w:t>Волчихинского</w:t>
      </w:r>
      <w:proofErr w:type="spellEnd"/>
      <w:r>
        <w:rPr>
          <w:sz w:val="28"/>
          <w:szCs w:val="28"/>
        </w:rPr>
        <w:t xml:space="preserve"> района. </w:t>
      </w:r>
    </w:p>
    <w:p w:rsidR="00FC42E8" w:rsidRDefault="00FC42E8" w:rsidP="00FC42E8">
      <w:pPr>
        <w:pStyle w:val="Default"/>
        <w:ind w:firstLine="567"/>
        <w:jc w:val="both"/>
        <w:rPr>
          <w:color w:val="auto"/>
          <w:sz w:val="28"/>
          <w:szCs w:val="28"/>
        </w:rPr>
      </w:pPr>
      <w:r>
        <w:rPr>
          <w:color w:val="auto"/>
          <w:sz w:val="28"/>
          <w:szCs w:val="28"/>
        </w:rPr>
        <w:t xml:space="preserve">    2.12.4.Разработка показателей эффективности деятельности органов власти, ответственных за реализацию имущественной поддержки субъектам МСП.</w:t>
      </w:r>
    </w:p>
    <w:p w:rsidR="00FC42E8" w:rsidRDefault="00FC42E8" w:rsidP="00FC42E8">
      <w:pPr>
        <w:autoSpaceDE w:val="0"/>
        <w:autoSpaceDN w:val="0"/>
        <w:adjustRightInd w:val="0"/>
        <w:ind w:firstLine="567"/>
        <w:jc w:val="both"/>
        <w:rPr>
          <w:sz w:val="28"/>
          <w:szCs w:val="28"/>
        </w:rPr>
      </w:pPr>
      <w:r>
        <w:rPr>
          <w:sz w:val="28"/>
          <w:szCs w:val="28"/>
        </w:rPr>
        <w:t xml:space="preserve">    2.12.5.Принятие единого формата учета муниципального имущества и ведения реестра муниципального имущества, размещения и актуализации сведений о нем в информационно-телекоммуникационной сети «Интернет».</w:t>
      </w:r>
    </w:p>
    <w:p w:rsidR="00FC42E8" w:rsidRDefault="00FC42E8" w:rsidP="00FC42E8">
      <w:pPr>
        <w:pStyle w:val="Default"/>
        <w:ind w:firstLine="567"/>
        <w:jc w:val="both"/>
        <w:rPr>
          <w:color w:val="auto"/>
          <w:sz w:val="28"/>
          <w:szCs w:val="28"/>
        </w:rPr>
      </w:pPr>
      <w:r>
        <w:rPr>
          <w:color w:val="auto"/>
          <w:sz w:val="28"/>
          <w:szCs w:val="28"/>
        </w:rPr>
        <w:t xml:space="preserve">    2.12.6.Включение в программу по управлению муниципальным имуществом мероприятий, направленных на совершенствование механизмов оказания имущественной поддержки субъектам МСП, а также использования имущественного потенциала публично-правового образования для расширения такой поддержки.</w:t>
      </w:r>
    </w:p>
    <w:p w:rsidR="00FC42E8" w:rsidRDefault="00FC42E8" w:rsidP="00FC42E8">
      <w:pPr>
        <w:pStyle w:val="Default"/>
        <w:ind w:firstLine="567"/>
        <w:jc w:val="both"/>
        <w:rPr>
          <w:color w:val="auto"/>
          <w:sz w:val="28"/>
          <w:szCs w:val="28"/>
        </w:rPr>
      </w:pPr>
      <w:r>
        <w:rPr>
          <w:color w:val="auto"/>
          <w:sz w:val="28"/>
          <w:szCs w:val="28"/>
        </w:rPr>
        <w:t xml:space="preserve">    2.13.</w:t>
      </w:r>
      <w:r>
        <w:rPr>
          <w:color w:val="auto"/>
          <w:sz w:val="28"/>
          <w:szCs w:val="28"/>
        </w:rPr>
        <w:tab/>
        <w:t>Оказание информационной и консультационной поддержки органам местного самоуправления, в том числе в рамках обучающих мероприятий по оказанию имущественной поддержки субъектов МСП.</w:t>
      </w:r>
    </w:p>
    <w:p w:rsidR="00FC42E8" w:rsidRDefault="00FC42E8" w:rsidP="00FC42E8">
      <w:pPr>
        <w:autoSpaceDE w:val="0"/>
        <w:autoSpaceDN w:val="0"/>
        <w:adjustRightInd w:val="0"/>
        <w:ind w:firstLine="567"/>
        <w:jc w:val="both"/>
        <w:rPr>
          <w:sz w:val="28"/>
          <w:szCs w:val="28"/>
        </w:rPr>
      </w:pPr>
      <w:r>
        <w:rPr>
          <w:sz w:val="28"/>
          <w:szCs w:val="28"/>
        </w:rPr>
        <w:t xml:space="preserve">    2.14.</w:t>
      </w:r>
      <w:r>
        <w:rPr>
          <w:sz w:val="28"/>
          <w:szCs w:val="28"/>
        </w:rPr>
        <w:tab/>
        <w:t>Взаимодействие с сельскими органами власти по вопросам оказания имущественной поддержки малого и среднего предпринимательства.</w:t>
      </w:r>
    </w:p>
    <w:p w:rsidR="00FC42E8" w:rsidRDefault="00FC42E8" w:rsidP="00FC42E8">
      <w:pPr>
        <w:autoSpaceDE w:val="0"/>
        <w:autoSpaceDN w:val="0"/>
        <w:adjustRightInd w:val="0"/>
        <w:ind w:firstLine="567"/>
        <w:jc w:val="both"/>
        <w:rPr>
          <w:sz w:val="28"/>
          <w:szCs w:val="28"/>
        </w:rPr>
      </w:pPr>
      <w:r>
        <w:rPr>
          <w:sz w:val="28"/>
          <w:szCs w:val="28"/>
        </w:rPr>
        <w:t xml:space="preserve">    2.15.</w:t>
      </w:r>
      <w:r>
        <w:rPr>
          <w:sz w:val="28"/>
          <w:szCs w:val="28"/>
        </w:rPr>
        <w:tab/>
        <w:t xml:space="preserve">Выдвижение и поддержка инициатив, направленных на регулирование вопросов оказания имущественной поддержки субъектов МСП, на основе анализа сложившейся региональной и муниципальной практики. </w:t>
      </w:r>
    </w:p>
    <w:p w:rsidR="00FC42E8" w:rsidRDefault="00FC42E8" w:rsidP="00FC42E8">
      <w:pPr>
        <w:spacing w:after="1" w:line="220" w:lineRule="atLeast"/>
        <w:ind w:firstLine="567"/>
        <w:jc w:val="both"/>
        <w:rPr>
          <w:sz w:val="28"/>
          <w:szCs w:val="28"/>
        </w:rPr>
      </w:pPr>
    </w:p>
    <w:p w:rsidR="00FC42E8" w:rsidRDefault="00FC42E8" w:rsidP="00FC42E8">
      <w:pPr>
        <w:spacing w:after="1" w:line="220" w:lineRule="atLeast"/>
        <w:jc w:val="center"/>
        <w:outlineLvl w:val="1"/>
        <w:rPr>
          <w:sz w:val="28"/>
          <w:szCs w:val="28"/>
        </w:rPr>
      </w:pPr>
      <w:r>
        <w:rPr>
          <w:sz w:val="28"/>
          <w:szCs w:val="28"/>
        </w:rPr>
        <w:t>3. Полномочия рабочей группы</w:t>
      </w:r>
    </w:p>
    <w:p w:rsidR="00FC42E8" w:rsidRDefault="00FC42E8" w:rsidP="00FC42E8">
      <w:pPr>
        <w:spacing w:after="1" w:line="220" w:lineRule="atLeast"/>
        <w:jc w:val="center"/>
        <w:rPr>
          <w:sz w:val="28"/>
          <w:szCs w:val="28"/>
        </w:rPr>
      </w:pPr>
    </w:p>
    <w:p w:rsidR="00FC42E8" w:rsidRDefault="00FC42E8" w:rsidP="00FC42E8">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целях осуществления задач, предусмотренных </w:t>
      </w:r>
      <w:hyperlink r:id="rId7" w:anchor="P37" w:history="1">
        <w:r>
          <w:rPr>
            <w:rStyle w:val="a4"/>
            <w:rFonts w:ascii="Times New Roman" w:eastAsia="Calibri" w:hAnsi="Times New Roman" w:cs="Times New Roman"/>
            <w:color w:val="auto"/>
            <w:sz w:val="28"/>
            <w:szCs w:val="28"/>
            <w:u w:val="none"/>
            <w:lang w:eastAsia="en-US"/>
          </w:rPr>
          <w:t>разделом 2</w:t>
        </w:r>
      </w:hyperlink>
      <w:r>
        <w:rPr>
          <w:rFonts w:ascii="Times New Roman" w:eastAsia="Calibri" w:hAnsi="Times New Roman" w:cs="Times New Roman"/>
          <w:sz w:val="28"/>
          <w:szCs w:val="28"/>
          <w:lang w:eastAsia="en-US"/>
        </w:rPr>
        <w:t xml:space="preserve"> настоящего Положения, рабочая группа имеет право:</w:t>
      </w:r>
    </w:p>
    <w:p w:rsidR="00FC42E8" w:rsidRDefault="00FC42E8" w:rsidP="00FC42E8">
      <w:pPr>
        <w:autoSpaceDE w:val="0"/>
        <w:autoSpaceDN w:val="0"/>
        <w:adjustRightInd w:val="0"/>
        <w:ind w:firstLine="540"/>
        <w:jc w:val="both"/>
        <w:rPr>
          <w:sz w:val="28"/>
          <w:szCs w:val="28"/>
        </w:rPr>
      </w:pPr>
      <w:r>
        <w:rPr>
          <w:sz w:val="28"/>
          <w:szCs w:val="28"/>
        </w:rPr>
        <w:t xml:space="preserve">    3.1.</w:t>
      </w:r>
      <w:r>
        <w:rPr>
          <w:sz w:val="28"/>
          <w:szCs w:val="28"/>
        </w:rPr>
        <w:tab/>
        <w:t>Рассматривать на своих заседаниях вопросы в соответствии с компетенцией рабочей группы, принимать соответствующие решения и давать рекомендации уполномоченным органам по их исполнению.</w:t>
      </w:r>
    </w:p>
    <w:p w:rsidR="00FC42E8" w:rsidRDefault="00FC42E8" w:rsidP="00FC42E8">
      <w:pPr>
        <w:autoSpaceDE w:val="0"/>
        <w:autoSpaceDN w:val="0"/>
        <w:adjustRightInd w:val="0"/>
        <w:ind w:firstLine="567"/>
        <w:jc w:val="both"/>
        <w:rPr>
          <w:sz w:val="28"/>
          <w:szCs w:val="28"/>
        </w:rPr>
      </w:pPr>
      <w:r>
        <w:rPr>
          <w:sz w:val="28"/>
          <w:szCs w:val="28"/>
        </w:rPr>
        <w:t xml:space="preserve">    3.2.</w:t>
      </w:r>
      <w:r>
        <w:rPr>
          <w:sz w:val="28"/>
          <w:szCs w:val="28"/>
        </w:rPr>
        <w:tab/>
        <w:t xml:space="preserve">Запрашивать информацию и материалы от органов местного самоуправления муниципальных образований </w:t>
      </w:r>
      <w:proofErr w:type="spellStart"/>
      <w:r>
        <w:rPr>
          <w:sz w:val="28"/>
          <w:szCs w:val="28"/>
        </w:rPr>
        <w:t>Усть-Волчихинский</w:t>
      </w:r>
      <w:proofErr w:type="spellEnd"/>
      <w:r>
        <w:rPr>
          <w:sz w:val="28"/>
          <w:szCs w:val="28"/>
        </w:rPr>
        <w:t xml:space="preserve"> сельсовет </w:t>
      </w:r>
      <w:proofErr w:type="spellStart"/>
      <w:r>
        <w:rPr>
          <w:sz w:val="28"/>
          <w:szCs w:val="28"/>
        </w:rPr>
        <w:t>Волчихинского</w:t>
      </w:r>
      <w:proofErr w:type="spellEnd"/>
      <w:r>
        <w:rPr>
          <w:sz w:val="28"/>
          <w:szCs w:val="28"/>
        </w:rPr>
        <w:t xml:space="preserve"> района по вопросам, отнесенным к компетенции рабочей группы.</w:t>
      </w:r>
    </w:p>
    <w:p w:rsidR="00FC42E8" w:rsidRDefault="00FC42E8" w:rsidP="00FC42E8">
      <w:pPr>
        <w:autoSpaceDE w:val="0"/>
        <w:autoSpaceDN w:val="0"/>
        <w:adjustRightInd w:val="0"/>
        <w:ind w:firstLine="567"/>
        <w:jc w:val="both"/>
        <w:rPr>
          <w:sz w:val="28"/>
          <w:szCs w:val="28"/>
        </w:rPr>
      </w:pPr>
      <w:r>
        <w:rPr>
          <w:sz w:val="28"/>
          <w:szCs w:val="28"/>
        </w:rPr>
        <w:t xml:space="preserve">    3.3.</w:t>
      </w:r>
      <w:r>
        <w:rPr>
          <w:sz w:val="28"/>
          <w:szCs w:val="28"/>
        </w:rPr>
        <w:tab/>
        <w:t>Привлекать к работе рабочей группы представителей заинтересованных органов исполнительной власти, субъектов МСП, научных и общественных организаций и других организаций, а также специалистов.</w:t>
      </w:r>
    </w:p>
    <w:p w:rsidR="00FC42E8" w:rsidRDefault="00FC42E8" w:rsidP="00FC42E8">
      <w:pPr>
        <w:autoSpaceDE w:val="0"/>
        <w:autoSpaceDN w:val="0"/>
        <w:adjustRightInd w:val="0"/>
        <w:ind w:firstLine="567"/>
        <w:jc w:val="both"/>
        <w:rPr>
          <w:sz w:val="28"/>
          <w:szCs w:val="28"/>
        </w:rPr>
      </w:pPr>
      <w:r>
        <w:rPr>
          <w:sz w:val="28"/>
          <w:szCs w:val="28"/>
        </w:rPr>
        <w:t xml:space="preserve">    3.4.</w:t>
      </w:r>
      <w:r>
        <w:rPr>
          <w:sz w:val="28"/>
          <w:szCs w:val="28"/>
        </w:rPr>
        <w:tab/>
        <w:t>Давать рекомендации исполнительным органам местного самоуправления по вопросам, отнесенным к компетенции рабочей группы.</w:t>
      </w:r>
    </w:p>
    <w:p w:rsidR="00FC42E8" w:rsidRDefault="00FC42E8" w:rsidP="00FC42E8">
      <w:pPr>
        <w:spacing w:after="1" w:line="220" w:lineRule="atLeast"/>
        <w:jc w:val="both"/>
        <w:rPr>
          <w:sz w:val="28"/>
          <w:szCs w:val="28"/>
        </w:rPr>
      </w:pPr>
    </w:p>
    <w:p w:rsidR="00FC42E8" w:rsidRDefault="00FC42E8" w:rsidP="00FC42E8">
      <w:pPr>
        <w:spacing w:after="1" w:line="220" w:lineRule="atLeast"/>
        <w:jc w:val="both"/>
        <w:rPr>
          <w:sz w:val="28"/>
          <w:szCs w:val="28"/>
        </w:rPr>
      </w:pPr>
    </w:p>
    <w:p w:rsidR="00FC42E8" w:rsidRDefault="00FC42E8" w:rsidP="00FC42E8">
      <w:pPr>
        <w:spacing w:after="1" w:line="220" w:lineRule="atLeast"/>
        <w:jc w:val="both"/>
        <w:rPr>
          <w:sz w:val="28"/>
          <w:szCs w:val="28"/>
        </w:rPr>
      </w:pPr>
    </w:p>
    <w:p w:rsidR="00FC42E8" w:rsidRDefault="00FC42E8" w:rsidP="00FC42E8">
      <w:pPr>
        <w:spacing w:after="1" w:line="220" w:lineRule="atLeast"/>
        <w:jc w:val="both"/>
        <w:rPr>
          <w:sz w:val="28"/>
          <w:szCs w:val="28"/>
        </w:rPr>
      </w:pPr>
    </w:p>
    <w:p w:rsidR="00FC42E8" w:rsidRDefault="00FC42E8" w:rsidP="00FC42E8">
      <w:pPr>
        <w:spacing w:after="1" w:line="220" w:lineRule="atLeast"/>
        <w:jc w:val="center"/>
        <w:outlineLvl w:val="1"/>
        <w:rPr>
          <w:sz w:val="28"/>
          <w:szCs w:val="28"/>
        </w:rPr>
      </w:pPr>
      <w:r>
        <w:rPr>
          <w:sz w:val="28"/>
          <w:szCs w:val="28"/>
        </w:rPr>
        <w:t xml:space="preserve">4. Порядок деятельности рабочей группы </w:t>
      </w:r>
    </w:p>
    <w:p w:rsidR="00FC42E8" w:rsidRDefault="00FC42E8" w:rsidP="00FC42E8">
      <w:pPr>
        <w:spacing w:after="1" w:line="220" w:lineRule="atLeast"/>
        <w:jc w:val="center"/>
        <w:outlineLvl w:val="1"/>
        <w:rPr>
          <w:sz w:val="28"/>
          <w:szCs w:val="28"/>
        </w:rPr>
      </w:pPr>
    </w:p>
    <w:p w:rsidR="00FC42E8" w:rsidRDefault="00FC42E8" w:rsidP="00FC42E8">
      <w:pPr>
        <w:autoSpaceDE w:val="0"/>
        <w:autoSpaceDN w:val="0"/>
        <w:adjustRightInd w:val="0"/>
        <w:ind w:firstLine="567"/>
        <w:jc w:val="both"/>
        <w:rPr>
          <w:sz w:val="28"/>
          <w:szCs w:val="28"/>
        </w:rPr>
      </w:pPr>
      <w:r>
        <w:rPr>
          <w:sz w:val="28"/>
          <w:szCs w:val="28"/>
        </w:rPr>
        <w:t xml:space="preserve">    4.1.</w:t>
      </w:r>
      <w:r>
        <w:rPr>
          <w:sz w:val="28"/>
          <w:szCs w:val="28"/>
        </w:rPr>
        <w:tab/>
        <w:t>Рабочая группа состоит из председателя рабочей группы, заместителя председателя рабочей группы, секретаря рабочей группы и членов рабочей группы.</w:t>
      </w:r>
    </w:p>
    <w:p w:rsidR="00FC42E8" w:rsidRDefault="00FC42E8" w:rsidP="00FC42E8">
      <w:pPr>
        <w:autoSpaceDE w:val="0"/>
        <w:autoSpaceDN w:val="0"/>
        <w:adjustRightInd w:val="0"/>
        <w:ind w:firstLine="567"/>
        <w:jc w:val="both"/>
        <w:rPr>
          <w:i/>
          <w:sz w:val="28"/>
          <w:szCs w:val="28"/>
        </w:rPr>
      </w:pPr>
      <w:r>
        <w:rPr>
          <w:sz w:val="28"/>
          <w:szCs w:val="28"/>
        </w:rPr>
        <w:t xml:space="preserve">    4.2.</w:t>
      </w:r>
      <w:r>
        <w:rPr>
          <w:sz w:val="28"/>
          <w:szCs w:val="28"/>
        </w:rPr>
        <w:tab/>
        <w:t>В заседаниях рабочей группы могут принимать участие приглашенные заинтересованные лица, в том числе представители субъектов МСП с правом совещательного голоса</w:t>
      </w:r>
      <w:r>
        <w:rPr>
          <w:i/>
          <w:sz w:val="28"/>
          <w:szCs w:val="28"/>
        </w:rPr>
        <w:t>.</w:t>
      </w:r>
    </w:p>
    <w:p w:rsidR="00FC42E8" w:rsidRDefault="00FC42E8" w:rsidP="00FC42E8">
      <w:pPr>
        <w:autoSpaceDE w:val="0"/>
        <w:autoSpaceDN w:val="0"/>
        <w:adjustRightInd w:val="0"/>
        <w:ind w:firstLine="567"/>
        <w:jc w:val="both"/>
        <w:rPr>
          <w:sz w:val="28"/>
          <w:szCs w:val="28"/>
        </w:rPr>
      </w:pPr>
      <w:r>
        <w:rPr>
          <w:sz w:val="28"/>
          <w:szCs w:val="28"/>
        </w:rPr>
        <w:t xml:space="preserve">    4.3.</w:t>
      </w:r>
      <w:r>
        <w:rPr>
          <w:sz w:val="28"/>
          <w:szCs w:val="28"/>
        </w:rPr>
        <w:tab/>
        <w:t>Заседания рабочей группы проводятся в очной форме по мере необходимости, но не реже1раза в полгода.</w:t>
      </w:r>
    </w:p>
    <w:p w:rsidR="00FC42E8" w:rsidRDefault="00FC42E8" w:rsidP="00FC42E8">
      <w:pPr>
        <w:autoSpaceDE w:val="0"/>
        <w:autoSpaceDN w:val="0"/>
        <w:adjustRightInd w:val="0"/>
        <w:ind w:firstLine="567"/>
        <w:jc w:val="both"/>
        <w:rPr>
          <w:sz w:val="28"/>
          <w:szCs w:val="28"/>
        </w:rPr>
      </w:pPr>
      <w:r>
        <w:rPr>
          <w:sz w:val="28"/>
          <w:szCs w:val="28"/>
        </w:rPr>
        <w:t xml:space="preserve">    4.4.</w:t>
      </w:r>
      <w:r>
        <w:rPr>
          <w:sz w:val="28"/>
          <w:szCs w:val="28"/>
        </w:rPr>
        <w:tab/>
        <w:t xml:space="preserve">Повестка дня заседания рабочей группы с указанием даты, времени,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5 рабочих дней до даты проведения заседания в письменном виде. </w:t>
      </w:r>
    </w:p>
    <w:p w:rsidR="00FC42E8" w:rsidRDefault="00FC42E8" w:rsidP="00FC42E8">
      <w:pPr>
        <w:autoSpaceDE w:val="0"/>
        <w:autoSpaceDN w:val="0"/>
        <w:adjustRightInd w:val="0"/>
        <w:ind w:firstLine="567"/>
        <w:jc w:val="both"/>
        <w:rPr>
          <w:sz w:val="28"/>
          <w:szCs w:val="28"/>
        </w:rPr>
      </w:pPr>
      <w:r>
        <w:rPr>
          <w:sz w:val="28"/>
          <w:szCs w:val="28"/>
        </w:rPr>
        <w:t xml:space="preserve">    4.5.</w:t>
      </w:r>
      <w:r>
        <w:rPr>
          <w:sz w:val="28"/>
          <w:szCs w:val="28"/>
        </w:rPr>
        <w:tab/>
        <w:t>Заседания рабочей группы проводит председатель рабочей группы или по его поручению заместитель председателя рабочей группы.</w:t>
      </w:r>
    </w:p>
    <w:p w:rsidR="00FC42E8" w:rsidRDefault="00FC42E8" w:rsidP="00FC42E8">
      <w:pPr>
        <w:autoSpaceDE w:val="0"/>
        <w:autoSpaceDN w:val="0"/>
        <w:adjustRightInd w:val="0"/>
        <w:ind w:firstLine="567"/>
        <w:jc w:val="both"/>
        <w:rPr>
          <w:sz w:val="28"/>
          <w:szCs w:val="28"/>
        </w:rPr>
      </w:pPr>
      <w:r>
        <w:rPr>
          <w:sz w:val="28"/>
          <w:szCs w:val="28"/>
        </w:rPr>
        <w:t xml:space="preserve">    4.6.</w:t>
      </w:r>
      <w:r>
        <w:rPr>
          <w:sz w:val="28"/>
          <w:szCs w:val="28"/>
        </w:rPr>
        <w:tab/>
        <w:t>Председатель рабочей группы:</w:t>
      </w:r>
    </w:p>
    <w:p w:rsidR="00FC42E8" w:rsidRDefault="00FC42E8" w:rsidP="00FC42E8">
      <w:pPr>
        <w:pStyle w:val="a3"/>
        <w:numPr>
          <w:ilvl w:val="0"/>
          <w:numId w:val="2"/>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организует деятельность рабочей группы;</w:t>
      </w:r>
    </w:p>
    <w:p w:rsidR="00FC42E8" w:rsidRDefault="00FC42E8" w:rsidP="00FC42E8">
      <w:pPr>
        <w:pStyle w:val="a3"/>
        <w:numPr>
          <w:ilvl w:val="0"/>
          <w:numId w:val="2"/>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принимает решение о времени и месте проведения заседания рабочей группы;</w:t>
      </w:r>
    </w:p>
    <w:p w:rsidR="00FC42E8" w:rsidRDefault="00FC42E8" w:rsidP="00FC42E8">
      <w:pPr>
        <w:pStyle w:val="a3"/>
        <w:numPr>
          <w:ilvl w:val="0"/>
          <w:numId w:val="2"/>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утверждает повестку дня заседания рабочей группы и порядок ее работы;</w:t>
      </w:r>
    </w:p>
    <w:p w:rsidR="00FC42E8" w:rsidRDefault="00FC42E8" w:rsidP="00FC42E8">
      <w:pPr>
        <w:pStyle w:val="a3"/>
        <w:numPr>
          <w:ilvl w:val="0"/>
          <w:numId w:val="2"/>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ведет заседания рабочей группы;</w:t>
      </w:r>
    </w:p>
    <w:p w:rsidR="00FC42E8" w:rsidRDefault="00FC42E8" w:rsidP="00FC42E8">
      <w:pPr>
        <w:pStyle w:val="a3"/>
        <w:numPr>
          <w:ilvl w:val="0"/>
          <w:numId w:val="2"/>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определяет порядок рассмотрения вопросов на заседании рабочей группы;</w:t>
      </w:r>
    </w:p>
    <w:p w:rsidR="00FC42E8" w:rsidRDefault="00FC42E8" w:rsidP="00FC42E8">
      <w:pPr>
        <w:pStyle w:val="a3"/>
        <w:numPr>
          <w:ilvl w:val="0"/>
          <w:numId w:val="2"/>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принимает решение по оперативным вопросам деятельности рабочей группы, которые возникают в ходе ее работы;</w:t>
      </w:r>
    </w:p>
    <w:p w:rsidR="00FC42E8" w:rsidRDefault="00FC42E8" w:rsidP="00FC42E8">
      <w:pPr>
        <w:pStyle w:val="a3"/>
        <w:numPr>
          <w:ilvl w:val="0"/>
          <w:numId w:val="2"/>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подписывает протоколы заседаний рабочей группы. </w:t>
      </w:r>
    </w:p>
    <w:p w:rsidR="00FC42E8" w:rsidRDefault="00FC42E8" w:rsidP="00FC42E8">
      <w:pPr>
        <w:autoSpaceDE w:val="0"/>
        <w:autoSpaceDN w:val="0"/>
        <w:adjustRightInd w:val="0"/>
        <w:ind w:firstLine="540"/>
        <w:jc w:val="both"/>
        <w:rPr>
          <w:sz w:val="28"/>
          <w:szCs w:val="28"/>
        </w:rPr>
      </w:pPr>
      <w:r>
        <w:rPr>
          <w:sz w:val="28"/>
          <w:szCs w:val="28"/>
        </w:rPr>
        <w:t xml:space="preserve">    4.7.</w:t>
      </w:r>
      <w:r>
        <w:rPr>
          <w:sz w:val="28"/>
          <w:szCs w:val="28"/>
        </w:rPr>
        <w:tab/>
        <w:t>Секретарь рабочей группы:</w:t>
      </w:r>
    </w:p>
    <w:p w:rsidR="00FC42E8" w:rsidRDefault="00FC42E8" w:rsidP="00FC42E8">
      <w:pPr>
        <w:pStyle w:val="a3"/>
        <w:numPr>
          <w:ilvl w:val="0"/>
          <w:numId w:val="3"/>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осуществляет организационные мероприятия, связанные с подготовкой заседания рабочей группы;</w:t>
      </w:r>
    </w:p>
    <w:p w:rsidR="00FC42E8" w:rsidRDefault="00FC42E8" w:rsidP="00FC42E8">
      <w:pPr>
        <w:pStyle w:val="a3"/>
        <w:numPr>
          <w:ilvl w:val="0"/>
          <w:numId w:val="3"/>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доводит до сведения членов рабочей группы повестку дня заседания рабочей группы;</w:t>
      </w:r>
    </w:p>
    <w:p w:rsidR="00FC42E8" w:rsidRDefault="00FC42E8" w:rsidP="00FC42E8">
      <w:pPr>
        <w:pStyle w:val="a3"/>
        <w:numPr>
          <w:ilvl w:val="0"/>
          <w:numId w:val="3"/>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информирует членов рабочей группы о времени и месте проведения заседаний;</w:t>
      </w:r>
    </w:p>
    <w:p w:rsidR="00FC42E8" w:rsidRDefault="00FC42E8" w:rsidP="00FC42E8">
      <w:pPr>
        <w:pStyle w:val="a3"/>
        <w:numPr>
          <w:ilvl w:val="0"/>
          <w:numId w:val="3"/>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оформляет протоколы заседаний рабочей группы;</w:t>
      </w:r>
    </w:p>
    <w:p w:rsidR="00FC42E8" w:rsidRDefault="00FC42E8" w:rsidP="00FC42E8">
      <w:pPr>
        <w:pStyle w:val="a3"/>
        <w:numPr>
          <w:ilvl w:val="0"/>
          <w:numId w:val="3"/>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ведет делопроизводство рабочей группы;</w:t>
      </w:r>
    </w:p>
    <w:p w:rsidR="00FC42E8" w:rsidRDefault="00FC42E8" w:rsidP="00FC42E8">
      <w:pPr>
        <w:pStyle w:val="a3"/>
        <w:numPr>
          <w:ilvl w:val="0"/>
          <w:numId w:val="3"/>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организует подготовку материалов к заседаниям рабочей группы, а также проектов ее решений. </w:t>
      </w:r>
    </w:p>
    <w:p w:rsidR="00FC42E8" w:rsidRDefault="00FC42E8" w:rsidP="00FC42E8">
      <w:pPr>
        <w:autoSpaceDE w:val="0"/>
        <w:autoSpaceDN w:val="0"/>
        <w:adjustRightInd w:val="0"/>
        <w:ind w:firstLine="540"/>
        <w:jc w:val="both"/>
        <w:rPr>
          <w:sz w:val="28"/>
          <w:szCs w:val="28"/>
        </w:rPr>
      </w:pPr>
      <w:r>
        <w:rPr>
          <w:sz w:val="28"/>
          <w:szCs w:val="28"/>
        </w:rPr>
        <w:t xml:space="preserve">    4.8.</w:t>
      </w:r>
      <w:r>
        <w:rPr>
          <w:sz w:val="28"/>
          <w:szCs w:val="28"/>
        </w:rPr>
        <w:tab/>
        <w:t xml:space="preserve">Члены рабочей группы: </w:t>
      </w:r>
    </w:p>
    <w:p w:rsidR="00FC42E8" w:rsidRDefault="00FC42E8" w:rsidP="00FC42E8">
      <w:pPr>
        <w:pStyle w:val="a3"/>
        <w:numPr>
          <w:ilvl w:val="0"/>
          <w:numId w:val="4"/>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вносят предложения по повестке дня заседания рабочей группы;</w:t>
      </w:r>
    </w:p>
    <w:p w:rsidR="00FC42E8" w:rsidRDefault="00FC42E8" w:rsidP="00FC42E8">
      <w:pPr>
        <w:pStyle w:val="a3"/>
        <w:numPr>
          <w:ilvl w:val="0"/>
          <w:numId w:val="4"/>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участвуют в заседаниях рабочей группы и обсуждении рассматриваемых на них вопросах;</w:t>
      </w:r>
    </w:p>
    <w:p w:rsidR="00FC42E8" w:rsidRDefault="00FC42E8" w:rsidP="00FC42E8">
      <w:pPr>
        <w:pStyle w:val="a3"/>
        <w:numPr>
          <w:ilvl w:val="0"/>
          <w:numId w:val="4"/>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участвуют в подготовке и принятии решений рабочей группы;</w:t>
      </w:r>
    </w:p>
    <w:p w:rsidR="00FC42E8" w:rsidRDefault="00FC42E8" w:rsidP="00FC42E8">
      <w:pPr>
        <w:pStyle w:val="a3"/>
        <w:numPr>
          <w:ilvl w:val="0"/>
          <w:numId w:val="4"/>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представляют секретарю рабочей группы материалы по вопросам, подлежащим рассмотрению на заседании рабочей группы. </w:t>
      </w:r>
    </w:p>
    <w:p w:rsidR="00FC42E8" w:rsidRDefault="00FC42E8" w:rsidP="00FC42E8">
      <w:pPr>
        <w:autoSpaceDE w:val="0"/>
        <w:autoSpaceDN w:val="0"/>
        <w:adjustRightInd w:val="0"/>
        <w:ind w:firstLine="540"/>
        <w:jc w:val="both"/>
        <w:rPr>
          <w:sz w:val="28"/>
          <w:szCs w:val="28"/>
        </w:rPr>
      </w:pPr>
      <w:r>
        <w:rPr>
          <w:sz w:val="28"/>
          <w:szCs w:val="28"/>
        </w:rPr>
        <w:t xml:space="preserve">    4.9.</w:t>
      </w:r>
      <w:r>
        <w:rPr>
          <w:sz w:val="28"/>
          <w:szCs w:val="28"/>
        </w:rPr>
        <w:tab/>
        <w:t>Заседание рабочей группы считается правомочным, если на нем присутствует не менее 2/3</w:t>
      </w:r>
      <w:r>
        <w:rPr>
          <w:i/>
          <w:sz w:val="28"/>
          <w:szCs w:val="28"/>
        </w:rPr>
        <w:t xml:space="preserve"> </w:t>
      </w:r>
      <w:r>
        <w:rPr>
          <w:sz w:val="28"/>
          <w:szCs w:val="28"/>
        </w:rPr>
        <w:t>от общего числа членов рабочей группы.</w:t>
      </w:r>
    </w:p>
    <w:p w:rsidR="00FC42E8" w:rsidRDefault="00FC42E8" w:rsidP="00FC42E8">
      <w:pPr>
        <w:autoSpaceDE w:val="0"/>
        <w:autoSpaceDN w:val="0"/>
        <w:adjustRightInd w:val="0"/>
        <w:ind w:firstLine="540"/>
        <w:jc w:val="both"/>
        <w:rPr>
          <w:sz w:val="28"/>
          <w:szCs w:val="28"/>
        </w:rPr>
      </w:pPr>
      <w:r>
        <w:rPr>
          <w:sz w:val="28"/>
          <w:szCs w:val="28"/>
        </w:rPr>
        <w:t xml:space="preserve">    4.10.</w:t>
      </w:r>
      <w:r>
        <w:rPr>
          <w:sz w:val="28"/>
          <w:szCs w:val="28"/>
        </w:rPr>
        <w:tab/>
        <w:t xml:space="preserve">При отсутствии кворума рабочей группы созывает повторное заседание рабочей группы. </w:t>
      </w:r>
    </w:p>
    <w:p w:rsidR="00FC42E8" w:rsidRDefault="00FC42E8" w:rsidP="00FC42E8">
      <w:pPr>
        <w:autoSpaceDE w:val="0"/>
        <w:autoSpaceDN w:val="0"/>
        <w:adjustRightInd w:val="0"/>
        <w:ind w:firstLine="540"/>
        <w:jc w:val="both"/>
        <w:rPr>
          <w:sz w:val="28"/>
          <w:szCs w:val="28"/>
        </w:rPr>
      </w:pPr>
      <w:r>
        <w:rPr>
          <w:sz w:val="28"/>
          <w:szCs w:val="28"/>
        </w:rPr>
        <w:t xml:space="preserve">    4.11.</w:t>
      </w:r>
      <w:r>
        <w:rPr>
          <w:sz w:val="28"/>
          <w:szCs w:val="28"/>
        </w:rPr>
        <w:tab/>
        <w:t>Члены рабочей группы участвуют в ее заседаниях без права замены. В случае отсутствия члена рабочей группы на заседании он имеет право представлять свое мнение по рассматриваемым вопросам в письменной форме.</w:t>
      </w:r>
    </w:p>
    <w:p w:rsidR="00FC42E8" w:rsidRDefault="00FC42E8" w:rsidP="00FC42E8">
      <w:pPr>
        <w:autoSpaceDE w:val="0"/>
        <w:autoSpaceDN w:val="0"/>
        <w:adjustRightInd w:val="0"/>
        <w:ind w:firstLine="540"/>
        <w:jc w:val="both"/>
        <w:rPr>
          <w:sz w:val="28"/>
          <w:szCs w:val="28"/>
        </w:rPr>
      </w:pPr>
      <w:r>
        <w:rPr>
          <w:sz w:val="28"/>
          <w:szCs w:val="28"/>
        </w:rPr>
        <w:t xml:space="preserve">    4.12.</w:t>
      </w:r>
      <w:r>
        <w:rPr>
          <w:sz w:val="28"/>
          <w:szCs w:val="28"/>
        </w:rPr>
        <w:tab/>
        <w:t>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FC42E8" w:rsidRDefault="00FC42E8" w:rsidP="00FC42E8">
      <w:pPr>
        <w:autoSpaceDE w:val="0"/>
        <w:autoSpaceDN w:val="0"/>
        <w:adjustRightInd w:val="0"/>
        <w:ind w:firstLine="540"/>
        <w:jc w:val="both"/>
        <w:rPr>
          <w:sz w:val="28"/>
          <w:szCs w:val="28"/>
        </w:rPr>
      </w:pPr>
      <w:r>
        <w:rPr>
          <w:sz w:val="28"/>
          <w:szCs w:val="28"/>
        </w:rPr>
        <w:t xml:space="preserve">    4.13.</w:t>
      </w:r>
      <w:r>
        <w:rPr>
          <w:sz w:val="28"/>
          <w:szCs w:val="28"/>
        </w:rPr>
        <w:tab/>
        <w:t xml:space="preserve">При голосовании каждый член рабочей группы имеет один голос. Решения рабочей группы принимаются большинством голосов присутствующих на заседании членов рабочей группы с учетом письменных мнений, представленных в установленный срок отсутствующими членами рабочей группы, и оформляются протоколом заседания рабочей группы. В случае наличия у присутствующих на заседании членов рабочей группы особого мнения оно прилагается к протоколу и является его неотъемлемой частью. </w:t>
      </w:r>
    </w:p>
    <w:p w:rsidR="00FC42E8" w:rsidRDefault="00FC42E8" w:rsidP="00FC42E8">
      <w:pPr>
        <w:pStyle w:val="Default"/>
        <w:ind w:firstLine="567"/>
        <w:jc w:val="both"/>
        <w:rPr>
          <w:color w:val="auto"/>
          <w:sz w:val="28"/>
          <w:szCs w:val="28"/>
        </w:rPr>
      </w:pPr>
      <w:r>
        <w:rPr>
          <w:color w:val="auto"/>
          <w:sz w:val="28"/>
          <w:szCs w:val="28"/>
        </w:rPr>
        <w:t xml:space="preserve">    4.14.</w:t>
      </w:r>
      <w:r>
        <w:rPr>
          <w:color w:val="auto"/>
          <w:sz w:val="28"/>
          <w:szCs w:val="28"/>
        </w:rPr>
        <w:tab/>
        <w:t>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при этом представляют мотивированную позицию по вопросам, вынесенным на заочное голосование, до срока, указанного в решении о проведении заседания в заочной форме.</w:t>
      </w:r>
    </w:p>
    <w:p w:rsidR="00FC42E8" w:rsidRDefault="00FC42E8" w:rsidP="00FC42E8">
      <w:pPr>
        <w:pStyle w:val="Default"/>
        <w:ind w:firstLine="567"/>
        <w:jc w:val="both"/>
        <w:rPr>
          <w:color w:val="auto"/>
          <w:sz w:val="28"/>
          <w:szCs w:val="28"/>
        </w:rPr>
      </w:pPr>
      <w:r>
        <w:rPr>
          <w:color w:val="auto"/>
          <w:sz w:val="28"/>
          <w:szCs w:val="28"/>
        </w:rPr>
        <w:t xml:space="preserve">    4.15.</w:t>
      </w:r>
      <w:r>
        <w:rPr>
          <w:color w:val="auto"/>
          <w:sz w:val="28"/>
          <w:szCs w:val="28"/>
        </w:rPr>
        <w:tab/>
        <w:t xml:space="preserve">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w:t>
      </w:r>
      <w:r>
        <w:rPr>
          <w:sz w:val="28"/>
          <w:szCs w:val="28"/>
        </w:rPr>
        <w:t>не менее 2/3</w:t>
      </w:r>
      <w:r>
        <w:rPr>
          <w:color w:val="auto"/>
          <w:sz w:val="28"/>
          <w:szCs w:val="28"/>
        </w:rPr>
        <w:t xml:space="preserve"> от общего числа членов рабочей группы. В случае равенства голосов решающим является голос руководителя рабочей группы, при его отсутствии -  заместителя руководителя рабочей группы. </w:t>
      </w:r>
    </w:p>
    <w:p w:rsidR="00FC42E8" w:rsidRDefault="00FC42E8" w:rsidP="00FC42E8">
      <w:pPr>
        <w:autoSpaceDE w:val="0"/>
        <w:autoSpaceDN w:val="0"/>
        <w:adjustRightInd w:val="0"/>
        <w:ind w:firstLine="540"/>
        <w:jc w:val="both"/>
        <w:rPr>
          <w:sz w:val="28"/>
          <w:szCs w:val="28"/>
        </w:rPr>
      </w:pPr>
      <w:r>
        <w:rPr>
          <w:sz w:val="28"/>
          <w:szCs w:val="28"/>
        </w:rPr>
        <w:t xml:space="preserve">    4.16.</w:t>
      </w:r>
      <w:r>
        <w:rPr>
          <w:sz w:val="28"/>
          <w:szCs w:val="28"/>
        </w:rPr>
        <w:tab/>
        <w:t>Решения Рабочей группы являются обязательными для их выполнения членами рабочей группы, и носят рекомендательный характер для исполнительных органов государственной власти и органов местного самоуправления.</w:t>
      </w:r>
    </w:p>
    <w:p w:rsidR="00FC42E8" w:rsidRDefault="00FC42E8" w:rsidP="00FC42E8">
      <w:pPr>
        <w:autoSpaceDE w:val="0"/>
        <w:autoSpaceDN w:val="0"/>
        <w:adjustRightInd w:val="0"/>
        <w:ind w:firstLine="540"/>
        <w:jc w:val="both"/>
        <w:rPr>
          <w:sz w:val="28"/>
          <w:szCs w:val="28"/>
        </w:rPr>
      </w:pPr>
      <w:r>
        <w:rPr>
          <w:sz w:val="28"/>
          <w:szCs w:val="28"/>
        </w:rPr>
        <w:t>4.17.</w:t>
      </w:r>
      <w:r>
        <w:rPr>
          <w:sz w:val="28"/>
          <w:szCs w:val="28"/>
        </w:rPr>
        <w:tab/>
        <w:t xml:space="preserve">Протокол заседания рабочей группы оформляется секретарем Рабочей группы в течение 2 рабочих дней  </w:t>
      </w:r>
      <w:proofErr w:type="gramStart"/>
      <w:r>
        <w:rPr>
          <w:sz w:val="28"/>
          <w:szCs w:val="28"/>
        </w:rPr>
        <w:t>с даты проведения</w:t>
      </w:r>
      <w:proofErr w:type="gramEnd"/>
      <w:r>
        <w:rPr>
          <w:sz w:val="28"/>
          <w:szCs w:val="28"/>
        </w:rPr>
        <w:t xml:space="preserve"> заседания рабочей группы, подписывается председателем рабочей группы.</w:t>
      </w:r>
    </w:p>
    <w:p w:rsidR="00FC42E8" w:rsidRDefault="00FC42E8" w:rsidP="00FC42E8">
      <w:pPr>
        <w:autoSpaceDE w:val="0"/>
        <w:autoSpaceDN w:val="0"/>
        <w:adjustRightInd w:val="0"/>
        <w:ind w:firstLine="540"/>
        <w:jc w:val="both"/>
        <w:rPr>
          <w:sz w:val="28"/>
          <w:szCs w:val="28"/>
        </w:rPr>
      </w:pPr>
      <w:r>
        <w:rPr>
          <w:sz w:val="28"/>
          <w:szCs w:val="28"/>
        </w:rPr>
        <w:t>4.18.</w:t>
      </w:r>
      <w:r>
        <w:rPr>
          <w:sz w:val="28"/>
          <w:szCs w:val="28"/>
        </w:rPr>
        <w:tab/>
        <w:t>В протоколе заседания рабочей группы указываются:</w:t>
      </w:r>
    </w:p>
    <w:p w:rsidR="00FC42E8" w:rsidRDefault="00FC42E8" w:rsidP="00FC42E8">
      <w:pPr>
        <w:pStyle w:val="a3"/>
        <w:numPr>
          <w:ilvl w:val="0"/>
          <w:numId w:val="5"/>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дата, время и место проведения заседания рабочей группы;</w:t>
      </w:r>
    </w:p>
    <w:p w:rsidR="00FC42E8" w:rsidRDefault="00FC42E8" w:rsidP="00FC42E8">
      <w:pPr>
        <w:pStyle w:val="a3"/>
        <w:numPr>
          <w:ilvl w:val="0"/>
          <w:numId w:val="5"/>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номер протокола;</w:t>
      </w:r>
    </w:p>
    <w:p w:rsidR="00FC42E8" w:rsidRDefault="00FC42E8" w:rsidP="00FC42E8">
      <w:pPr>
        <w:pStyle w:val="a3"/>
        <w:numPr>
          <w:ilvl w:val="0"/>
          <w:numId w:val="5"/>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rsidR="00FC42E8" w:rsidRDefault="00FC42E8" w:rsidP="00FC42E8">
      <w:pPr>
        <w:pStyle w:val="a3"/>
        <w:numPr>
          <w:ilvl w:val="0"/>
          <w:numId w:val="5"/>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принятое решение по каждому вопросу, рассмотренному на заседании рабочей группы;</w:t>
      </w:r>
    </w:p>
    <w:p w:rsidR="00FC42E8" w:rsidRDefault="00FC42E8" w:rsidP="00FC42E8">
      <w:pPr>
        <w:pStyle w:val="a3"/>
        <w:numPr>
          <w:ilvl w:val="0"/>
          <w:numId w:val="5"/>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итоги голосования по каждому вопросу, рассмотренному на заседании рабочей группы. </w:t>
      </w:r>
    </w:p>
    <w:p w:rsidR="00FC42E8" w:rsidRDefault="00FC42E8" w:rsidP="00FC42E8">
      <w:pPr>
        <w:autoSpaceDE w:val="0"/>
        <w:autoSpaceDN w:val="0"/>
        <w:adjustRightInd w:val="0"/>
        <w:ind w:firstLine="540"/>
        <w:jc w:val="both"/>
        <w:rPr>
          <w:sz w:val="28"/>
          <w:szCs w:val="28"/>
        </w:rPr>
      </w:pPr>
      <w:r>
        <w:rPr>
          <w:sz w:val="28"/>
          <w:szCs w:val="28"/>
        </w:rPr>
        <w:t>4.19.</w:t>
      </w:r>
      <w:r>
        <w:rPr>
          <w:sz w:val="28"/>
          <w:szCs w:val="28"/>
        </w:rPr>
        <w:tab/>
        <w:t xml:space="preserve">К протоколу заседания рабочей группы должны быть приложены материалы, представленные на рассмотрение рабочей группы. </w:t>
      </w:r>
    </w:p>
    <w:p w:rsidR="00FC42E8" w:rsidRDefault="00FC42E8" w:rsidP="00FC42E8">
      <w:pPr>
        <w:autoSpaceDE w:val="0"/>
        <w:autoSpaceDN w:val="0"/>
        <w:adjustRightInd w:val="0"/>
        <w:ind w:firstLine="540"/>
        <w:jc w:val="both"/>
        <w:rPr>
          <w:sz w:val="28"/>
          <w:szCs w:val="28"/>
        </w:rPr>
      </w:pPr>
    </w:p>
    <w:p w:rsidR="00FC42E8" w:rsidRDefault="00FC42E8" w:rsidP="00FC42E8">
      <w:pPr>
        <w:autoSpaceDE w:val="0"/>
        <w:autoSpaceDN w:val="0"/>
        <w:adjustRightInd w:val="0"/>
        <w:ind w:firstLine="568"/>
        <w:jc w:val="both"/>
        <w:rPr>
          <w:sz w:val="28"/>
          <w:szCs w:val="28"/>
        </w:rPr>
      </w:pPr>
    </w:p>
    <w:p w:rsidR="00FC42E8" w:rsidRDefault="00FC42E8" w:rsidP="00FC42E8">
      <w:pPr>
        <w:spacing w:after="1" w:line="220" w:lineRule="atLeast"/>
        <w:ind w:firstLine="540"/>
        <w:jc w:val="center"/>
        <w:rPr>
          <w:sz w:val="28"/>
          <w:szCs w:val="28"/>
        </w:rPr>
      </w:pPr>
      <w:r>
        <w:rPr>
          <w:sz w:val="28"/>
          <w:szCs w:val="28"/>
        </w:rPr>
        <w:t>5. Заключительные положения</w:t>
      </w:r>
    </w:p>
    <w:p w:rsidR="00FC42E8" w:rsidRDefault="00FC42E8" w:rsidP="00FC42E8">
      <w:pPr>
        <w:spacing w:after="1" w:line="220" w:lineRule="atLeast"/>
        <w:ind w:firstLine="540"/>
        <w:jc w:val="center"/>
        <w:rPr>
          <w:sz w:val="28"/>
          <w:szCs w:val="28"/>
        </w:rPr>
      </w:pPr>
    </w:p>
    <w:p w:rsidR="00FC42E8" w:rsidRDefault="00FC42E8" w:rsidP="00FC42E8">
      <w:pPr>
        <w:autoSpaceDE w:val="0"/>
        <w:autoSpaceDN w:val="0"/>
        <w:adjustRightInd w:val="0"/>
        <w:ind w:firstLine="540"/>
        <w:jc w:val="both"/>
        <w:rPr>
          <w:sz w:val="28"/>
          <w:szCs w:val="28"/>
        </w:rPr>
      </w:pPr>
      <w:r>
        <w:rPr>
          <w:sz w:val="28"/>
          <w:szCs w:val="28"/>
        </w:rPr>
        <w:t>5.1.</w:t>
      </w:r>
      <w:r>
        <w:rPr>
          <w:sz w:val="28"/>
          <w:szCs w:val="28"/>
        </w:rPr>
        <w:tab/>
        <w:t xml:space="preserve">Рабочая группа  действует на постоянной основе, в составе, согласно приложению №1 к настоящему Постановлению Администрации </w:t>
      </w:r>
      <w:proofErr w:type="spellStart"/>
      <w:r>
        <w:rPr>
          <w:sz w:val="28"/>
          <w:szCs w:val="28"/>
        </w:rPr>
        <w:t>Усть-Волчихинского</w:t>
      </w:r>
      <w:proofErr w:type="spellEnd"/>
      <w:r>
        <w:rPr>
          <w:sz w:val="28"/>
          <w:szCs w:val="28"/>
        </w:rPr>
        <w:t xml:space="preserve"> сельсовета </w:t>
      </w:r>
      <w:proofErr w:type="spellStart"/>
      <w:r>
        <w:rPr>
          <w:sz w:val="28"/>
          <w:szCs w:val="28"/>
        </w:rPr>
        <w:t>Волчихинского</w:t>
      </w:r>
      <w:proofErr w:type="spellEnd"/>
      <w:r>
        <w:rPr>
          <w:sz w:val="28"/>
          <w:szCs w:val="28"/>
        </w:rPr>
        <w:t xml:space="preserve"> района Алтайского края.</w:t>
      </w:r>
    </w:p>
    <w:p w:rsidR="00FC42E8" w:rsidRDefault="00FC42E8" w:rsidP="00FC42E8">
      <w:pPr>
        <w:rPr>
          <w:sz w:val="28"/>
          <w:szCs w:val="28"/>
        </w:rPr>
      </w:pPr>
    </w:p>
    <w:p w:rsidR="00FC42E8" w:rsidRDefault="00FC42E8" w:rsidP="00FC42E8">
      <w:pPr>
        <w:jc w:val="both"/>
        <w:rPr>
          <w:sz w:val="28"/>
          <w:szCs w:val="28"/>
        </w:rPr>
      </w:pPr>
      <w:r>
        <w:rPr>
          <w:sz w:val="28"/>
          <w:szCs w:val="28"/>
        </w:rPr>
        <w:t xml:space="preserve"> </w:t>
      </w:r>
    </w:p>
    <w:p w:rsidR="006552E4" w:rsidRDefault="00FC42E8"/>
    <w:sectPr w:rsidR="006552E4" w:rsidSect="00262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7F28"/>
    <w:multiLevelType w:val="hybridMultilevel"/>
    <w:tmpl w:val="DA6012EA"/>
    <w:lvl w:ilvl="0" w:tplc="33BC232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F73274"/>
    <w:multiLevelType w:val="hybridMultilevel"/>
    <w:tmpl w:val="926CE5B4"/>
    <w:lvl w:ilvl="0" w:tplc="33BC232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525EF2"/>
    <w:multiLevelType w:val="hybridMultilevel"/>
    <w:tmpl w:val="6C50C5D4"/>
    <w:lvl w:ilvl="0" w:tplc="33BC2328">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5163024"/>
    <w:multiLevelType w:val="multilevel"/>
    <w:tmpl w:val="3FECA256"/>
    <w:lvl w:ilvl="0">
      <w:start w:val="1"/>
      <w:numFmt w:val="decimal"/>
      <w:lvlText w:val="%1."/>
      <w:lvlJc w:val="left"/>
      <w:pPr>
        <w:ind w:left="570" w:hanging="570"/>
      </w:pPr>
    </w:lvl>
    <w:lvl w:ilvl="1">
      <w:start w:val="1"/>
      <w:numFmt w:val="decimal"/>
      <w:lvlText w:val="%1.%2."/>
      <w:lvlJc w:val="left"/>
      <w:pPr>
        <w:ind w:left="1571"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676E2D47"/>
    <w:multiLevelType w:val="hybridMultilevel"/>
    <w:tmpl w:val="620284E8"/>
    <w:lvl w:ilvl="0" w:tplc="33BC232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C42E8"/>
    <w:rsid w:val="002622E5"/>
    <w:rsid w:val="00571A8E"/>
    <w:rsid w:val="00917172"/>
    <w:rsid w:val="00FC4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2E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C42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C42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basedOn w:val="a0"/>
    <w:uiPriority w:val="99"/>
    <w:semiHidden/>
    <w:unhideWhenUsed/>
    <w:rsid w:val="00FC42E8"/>
    <w:rPr>
      <w:color w:val="0000FF"/>
      <w:u w:val="single"/>
    </w:rPr>
  </w:style>
</w:styles>
</file>

<file path=word/webSettings.xml><?xml version="1.0" encoding="utf-8"?>
<w:webSettings xmlns:r="http://schemas.openxmlformats.org/officeDocument/2006/relationships" xmlns:w="http://schemas.openxmlformats.org/wordprocessingml/2006/main">
  <w:divs>
    <w:div w:id="7818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54;&#1083;&#1100;&#1075;&#1072;\&#1087;&#1086;&#1089;&#1090;&#1072;&#1085;&#1086;&#1074;&#1083;&#1077;&#1085;&#1080;&#1077;%20&#1086;%20&#1088;&#1072;&#1073;&#1086;&#1095;&#1077;&#1081;%20&#1075;&#1088;&#1091;&#1087;&#1087;&#1099;%20&#1087;&#1086;%20&#1052;&#1057;&#105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1E0592579281721EF2EBF6F55A10543082951C063E9F32E5A3F29747T4bDM" TargetMode="External"/><Relationship Id="rId5" Type="http://schemas.openxmlformats.org/officeDocument/2006/relationships/hyperlink" Target="consultantplus://offline/ref=FD1E0592579281721EF2EBF6F55A10543082951C063E9F32E5A3F29747T4bD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2328</Words>
  <Characters>13275</Characters>
  <Application>Microsoft Office Word</Application>
  <DocSecurity>0</DocSecurity>
  <Lines>110</Lines>
  <Paragraphs>31</Paragraphs>
  <ScaleCrop>false</ScaleCrop>
  <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2019-12-19T05:26:00Z</dcterms:created>
  <dcterms:modified xsi:type="dcterms:W3CDTF">2019-12-19T05:27:00Z</dcterms:modified>
</cp:coreProperties>
</file>