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E" w:rsidRDefault="00EA6E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625C4E" w:rsidRDefault="00625C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</w:t>
      </w:r>
      <w:r>
        <w:rPr>
          <w:rFonts w:ascii="Times New Roman" w:hAnsi="Times New Roman" w:cs="Times New Roman"/>
          <w:sz w:val="28"/>
          <w:szCs w:val="28"/>
        </w:rPr>
        <w:t>ыми лицами.</w:t>
      </w: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</w:t>
      </w:r>
      <w:r>
        <w:rPr>
          <w:rFonts w:ascii="Times New Roman" w:hAnsi="Times New Roman" w:cs="Times New Roman"/>
          <w:sz w:val="28"/>
          <w:szCs w:val="28"/>
        </w:rPr>
        <w:t xml:space="preserve">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625C4E" w:rsidRDefault="00625C4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4E" w:rsidRDefault="00625C4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625C4E" w:rsidRDefault="00625C4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(при наличии) лица, представившего замечание;</w:t>
      </w: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</w:t>
      </w:r>
      <w:r>
        <w:rPr>
          <w:rFonts w:ascii="Times New Roman" w:hAnsi="Times New Roman" w:cs="Times New Roman"/>
          <w:sz w:val="28"/>
          <w:szCs w:val="28"/>
        </w:rPr>
        <w:t>рым представляется замечание (по желанию).</w:t>
      </w:r>
    </w:p>
    <w:p w:rsidR="00625C4E" w:rsidRDefault="00EA6ED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625C4E" w:rsidRDefault="00EA6ED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декларации о характер</w:t>
      </w:r>
      <w:r>
        <w:rPr>
          <w:sz w:val="28"/>
          <w:szCs w:val="28"/>
        </w:rPr>
        <w:t xml:space="preserve">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625C4E" w:rsidRDefault="00EA6ED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Рекомендуемая форма замечания, а также форма и порядок  заполнения декларации размещены на сайте Алтайкрайимущества http://altairegion</w:t>
      </w:r>
      <w:r>
        <w:rPr>
          <w:rFonts w:ascii="Times New Roman" w:hAnsi="Times New Roman"/>
          <w:sz w:val="28"/>
          <w:szCs w:val="28"/>
        </w:rPr>
        <w:t xml:space="preserve">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625C4E" w:rsidRDefault="00EA6ED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625C4E" w:rsidRDefault="00625C4E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25C4E" w:rsidRDefault="00EA6EDA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Способы </w:t>
      </w:r>
      <w:r>
        <w:rPr>
          <w:b/>
          <w:sz w:val="28"/>
          <w:szCs w:val="28"/>
        </w:rPr>
        <w:t>подачи замечаний к промежуточным отчетным документам</w:t>
      </w:r>
    </w:p>
    <w:p w:rsidR="00625C4E" w:rsidRDefault="00625C4E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25C4E" w:rsidRDefault="00EA6ED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625C4E" w:rsidRDefault="00EA6ED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625C4E" w:rsidRDefault="00EA6ED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приёма: понедельник – четверг  </w:t>
      </w:r>
      <w:r>
        <w:rPr>
          <w:rFonts w:ascii="Times New Roman" w:hAnsi="Times New Roman"/>
          <w:sz w:val="28"/>
          <w:szCs w:val="28"/>
        </w:rPr>
        <w:t>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25C4E" w:rsidRDefault="00EA6ED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625C4E" w:rsidRDefault="00EA6ED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структурных подразделений учреждения, а также время приёма можно уточнить на с</w:t>
      </w:r>
      <w:r>
        <w:rPr>
          <w:rFonts w:ascii="Times New Roman" w:hAnsi="Times New Roman"/>
          <w:sz w:val="28"/>
          <w:szCs w:val="28"/>
        </w:rPr>
        <w:t xml:space="preserve">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625C4E" w:rsidRDefault="00EA6ED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625C4E" w:rsidRDefault="00EA6ED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</w:t>
      </w:r>
      <w:r>
        <w:rPr>
          <w:rFonts w:ascii="Times New Roman" w:hAnsi="Times New Roman"/>
          <w:sz w:val="28"/>
          <w:szCs w:val="28"/>
        </w:rPr>
        <w:t xml:space="preserve">можно уточнить на сайте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625C4E" w:rsidRDefault="00EA6ED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625C4E" w:rsidRDefault="00625C4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5C4E" w:rsidRDefault="00EA6EDA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Алтайкрайимущества http://altairegion-im.ru,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5C4E" w:rsidRDefault="00EA6E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</w:t>
      </w:r>
      <w:r>
        <w:rPr>
          <w:sz w:val="28"/>
          <w:szCs w:val="28"/>
        </w:rPr>
        <w:t xml:space="preserve">о кадастрового номера объекта недвижимости. </w:t>
      </w:r>
    </w:p>
    <w:p w:rsidR="00625C4E" w:rsidRDefault="00EA6E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r>
        <w:t xml:space="preserve"> </w:t>
      </w:r>
      <w:hyperlink r:id="rId11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 w:rsidR="00625C4E" w:rsidRDefault="00625C4E">
      <w:pPr>
        <w:ind w:firstLine="709"/>
        <w:jc w:val="both"/>
        <w:rPr>
          <w:sz w:val="28"/>
          <w:szCs w:val="28"/>
        </w:rPr>
      </w:pPr>
    </w:p>
    <w:p w:rsidR="00625C4E" w:rsidRDefault="00F121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6.75pt">
            <v:imagedata r:id="rId12" o:title=""/>
          </v:shape>
        </w:pict>
      </w: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5C4E" w:rsidRDefault="00EA6EDA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Росреестра, в разделе «Деятельность» выберите раздел «Кадастровая оценка», </w:t>
      </w:r>
      <w:r>
        <w:rPr>
          <w:rFonts w:ascii="Times New Roman" w:hAnsi="Times New Roman"/>
          <w:sz w:val="28"/>
          <w:szCs w:val="28"/>
        </w:rPr>
        <w:t>далее раздел «Как определена кадастровая стоимость».</w:t>
      </w:r>
    </w:p>
    <w:p w:rsidR="00625C4E" w:rsidRDefault="00EA6EDA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3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5C4E" w:rsidRDefault="00F1214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4" o:spid="_x0000_i1026" type="#_x0000_t75" style="width:391.5pt;height:201.75pt;visibility:visible;mso-wrap-style:square">
            <v:imagedata r:id="rId14" o:title=""/>
          </v:shape>
        </w:pict>
      </w: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625C4E" w:rsidRDefault="00F1214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7" type="#_x0000_t75" style="width:346.5pt;height:199.5pt;visibility:visible;mso-wrap-style:square">
            <v:imagedata r:id="rId15" o:title=""/>
          </v:shape>
        </w:pict>
      </w: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25C4E" w:rsidRDefault="00EA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Встаньте на поле поиска по кадастровому номеру, введите </w:t>
      </w:r>
      <w:r>
        <w:rPr>
          <w:sz w:val="28"/>
          <w:szCs w:val="28"/>
        </w:rPr>
        <w:t>кадастровый номер и нажмите кнопку «Найти».</w:t>
      </w:r>
    </w:p>
    <w:p w:rsidR="00625C4E" w:rsidRDefault="00EA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625C4E" w:rsidRDefault="00EA6EDA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625C4E" w:rsidRDefault="00F1214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7" o:spid="_x0000_i1028" type="#_x0000_t75" style="width:342pt;height:201pt;visibility:visible;mso-wrap-style:square">
            <v:imagedata r:id="rId16" o:title=""/>
          </v:shape>
        </w:pict>
      </w: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C4E" w:rsidRDefault="00EA6EDA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625C4E" w:rsidRDefault="00EA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625C4E" w:rsidRDefault="00EA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</w:t>
      </w:r>
      <w:r>
        <w:rPr>
          <w:sz w:val="28"/>
          <w:szCs w:val="28"/>
        </w:rPr>
        <w:t>ещение;</w:t>
      </w:r>
    </w:p>
    <w:p w:rsidR="00625C4E" w:rsidRDefault="00EA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625C4E" w:rsidRDefault="00EA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кадастровой стоимости;</w:t>
      </w:r>
    </w:p>
    <w:p w:rsidR="00625C4E" w:rsidRDefault="00EA6ED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625C4E" w:rsidRDefault="00EA6E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 xml:space="preserve">еновая информация, соответствующая сложившемуся </w:t>
      </w:r>
      <w:r>
        <w:rPr>
          <w:sz w:val="28"/>
          <w:szCs w:val="28"/>
        </w:rPr>
        <w:t>уровню рыночных цен, использованная оценщиком при построении модели оценки.</w:t>
      </w: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25C4E" w:rsidRDefault="00EA6EDA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5C4E" w:rsidRDefault="00EA6EDA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 раздела указана ссылка на сервис Росрееста, где можно посмотреть данные по определению кадастровой стоимости объекта недвижимости по его кадастровому номеру. </w:t>
      </w: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625C4E" w:rsidRDefault="00F1214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9" type="#_x0000_t75" style="width:366.75pt;height:205.5pt;visibility:visible;mso-wrap-style:square">
            <v:imagedata r:id="rId18" o:title=""/>
          </v:shape>
        </w:pict>
      </w: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625C4E" w:rsidRDefault="00EA6EDA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Ниже по тексту раздела размещен Промежуточный отчет по определению кадастровой стоимос</w:t>
      </w:r>
      <w:r>
        <w:rPr>
          <w:rFonts w:ascii="Times New Roman" w:hAnsi="Times New Roman"/>
          <w:bCs/>
          <w:sz w:val="28"/>
          <w:szCs w:val="28"/>
        </w:rPr>
        <w:t>ти объектов недвижимости на территории Алтайского края в 2019 году.</w:t>
      </w:r>
    </w:p>
    <w:p w:rsidR="00625C4E" w:rsidRDefault="00EA6ED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625C4E" w:rsidRDefault="00EA6EDA">
      <w:pPr>
        <w:pStyle w:val="a9"/>
        <w:spacing w:after="0" w:line="240" w:lineRule="auto"/>
        <w:ind w:left="0" w:firstLine="709"/>
        <w:jc w:val="both"/>
      </w:pPr>
      <w:hyperlink r:id="rId19" w:history="1">
        <w:r>
          <w:rPr>
            <w:rStyle w:val="a6"/>
          </w:rPr>
          <w:t>Приложение 1. Исходные данные.7z</w:t>
        </w:r>
      </w:hyperlink>
    </w:p>
    <w:p w:rsidR="00625C4E" w:rsidRDefault="00625C4E">
      <w:pPr>
        <w:pStyle w:val="a9"/>
        <w:spacing w:after="0" w:line="240" w:lineRule="auto"/>
        <w:ind w:left="0" w:firstLine="709"/>
        <w:jc w:val="both"/>
      </w:pPr>
    </w:p>
    <w:p w:rsidR="00625C4E" w:rsidRDefault="00EA6ED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</w:t>
      </w:r>
      <w:r>
        <w:rPr>
          <w:rFonts w:ascii="Times New Roman" w:hAnsi="Times New Roman"/>
          <w:sz w:val="28"/>
          <w:szCs w:val="28"/>
        </w:rPr>
        <w:t xml:space="preserve">ном документе (для удобства поиска интересующего раздела смотреть раздел Содержание): </w:t>
      </w:r>
    </w:p>
    <w:p w:rsidR="00625C4E" w:rsidRDefault="00EA6EDA">
      <w:pPr>
        <w:pStyle w:val="nospacing"/>
        <w:spacing w:before="0" w:beforeAutospacing="0" w:after="0" w:afterAutospacing="0"/>
        <w:jc w:val="both"/>
      </w:pPr>
      <w:hyperlink r:id="rId20" w:history="1">
        <w:r>
          <w:rPr>
            <w:rStyle w:val="a6"/>
          </w:rPr>
          <w:t>ГКО_АК_2019_том 1.pdf</w:t>
        </w:r>
      </w:hyperlink>
      <w:r>
        <w:rPr>
          <w:rStyle w:val="a6"/>
        </w:rPr>
        <w:t xml:space="preserve"> (Общая ча</w:t>
      </w:r>
      <w:r>
        <w:rPr>
          <w:rStyle w:val="a6"/>
        </w:rPr>
        <w:t>сть)</w:t>
      </w:r>
    </w:p>
    <w:p w:rsidR="00625C4E" w:rsidRDefault="00EA6EDA">
      <w:pPr>
        <w:pStyle w:val="nospacing"/>
        <w:spacing w:before="0" w:beforeAutospacing="0" w:after="0" w:afterAutospacing="0"/>
        <w:jc w:val="both"/>
      </w:pPr>
      <w:hyperlink r:id="rId21" w:history="1">
        <w:r>
          <w:rPr>
            <w:rStyle w:val="a6"/>
          </w:rPr>
          <w:t>ГКО_АК_2019_том 2.pdf</w:t>
        </w:r>
      </w:hyperlink>
      <w:r>
        <w:rPr>
          <w:rStyle w:val="a6"/>
        </w:rPr>
        <w:t xml:space="preserve"> (Определение кадастровой стоимости земельных участков категории земель сельскохозяйственног</w:t>
      </w:r>
      <w:r>
        <w:rPr>
          <w:rStyle w:val="a6"/>
        </w:rPr>
        <w:t>о назначения)</w:t>
      </w:r>
    </w:p>
    <w:p w:rsidR="00625C4E" w:rsidRDefault="00EA6EDA">
      <w:pPr>
        <w:pStyle w:val="nospacing"/>
        <w:spacing w:before="0" w:beforeAutospacing="0" w:after="0" w:afterAutospacing="0"/>
        <w:jc w:val="both"/>
      </w:pPr>
      <w:hyperlink r:id="rId22" w:history="1">
        <w:r>
          <w:rPr>
            <w:rStyle w:val="a6"/>
          </w:rPr>
          <w:t>ГКО_АК_2019_том 3.pdf</w:t>
        </w:r>
      </w:hyperlink>
      <w:r>
        <w:rPr>
          <w:rStyle w:val="a6"/>
        </w:rPr>
        <w:t xml:space="preserve"> (Определение кадастровой стоимости земельных участков категории земель </w:t>
      </w:r>
      <w:r>
        <w:rPr>
          <w:rStyle w:val="a6"/>
        </w:rPr>
        <w:t>промышленности и иного специального назначения)</w:t>
      </w:r>
    </w:p>
    <w:p w:rsidR="00625C4E" w:rsidRDefault="00EA6EDA"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3" w:history="1">
        <w:r>
          <w:rPr>
            <w:rStyle w:val="a6"/>
          </w:rPr>
          <w:t>ГКО_АК_2019_том 4.pdf</w:t>
        </w:r>
      </w:hyperlink>
      <w:r>
        <w:rPr>
          <w:rStyle w:val="a6"/>
        </w:rPr>
        <w:t xml:space="preserve"> (Определение кадастровой стоимости всех видов об</w:t>
      </w:r>
      <w:r>
        <w:rPr>
          <w:rStyle w:val="a6"/>
        </w:rPr>
        <w:t>ъектов недвижимости (за исключением земельных участков)</w:t>
      </w:r>
    </w:p>
    <w:p w:rsidR="00625C4E" w:rsidRDefault="00625C4E">
      <w:pPr>
        <w:pStyle w:val="nospacing"/>
        <w:spacing w:before="0" w:beforeAutospacing="0" w:after="0" w:afterAutospacing="0"/>
        <w:jc w:val="both"/>
      </w:pPr>
    </w:p>
    <w:p w:rsidR="00625C4E" w:rsidRDefault="00EA6ED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625C4E" w:rsidRDefault="00EA6ED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4" w:history="1">
        <w:r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625C4E" w:rsidRDefault="00EA6EDA">
      <w:pPr>
        <w:pStyle w:val="nospacing"/>
        <w:spacing w:before="0" w:beforeAutospacing="0" w:after="0" w:afterAutospacing="0"/>
        <w:jc w:val="both"/>
      </w:pPr>
      <w:hyperlink r:id="rId25" w:history="1">
        <w:r>
          <w:rPr>
            <w:rStyle w:val="a6"/>
          </w:rPr>
          <w:t>Приложение 3. Сведения о результатах определения КС (и</w:t>
        </w:r>
        <w:r>
          <w:rPr>
            <w:rStyle w:val="a6"/>
          </w:rPr>
          <w:t>ндивидуально).7z</w:t>
        </w:r>
      </w:hyperlink>
    </w:p>
    <w:p w:rsidR="00625C4E" w:rsidRDefault="00625C4E">
      <w:pPr>
        <w:pStyle w:val="nospacing"/>
        <w:spacing w:before="0" w:beforeAutospacing="0" w:after="0" w:afterAutospacing="0"/>
        <w:jc w:val="both"/>
      </w:pPr>
    </w:p>
    <w:p w:rsidR="00625C4E" w:rsidRDefault="00EA6EDA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</w:t>
      </w:r>
      <w:r>
        <w:rPr>
          <w:rFonts w:ascii="Times New Roman" w:hAnsi="Times New Roman"/>
          <w:sz w:val="28"/>
          <w:szCs w:val="28"/>
        </w:rPr>
        <w:t xml:space="preserve"> новую кадастровую стоимость.</w:t>
      </w:r>
    </w:p>
    <w:p w:rsidR="00625C4E" w:rsidRDefault="00625C4E">
      <w:pPr>
        <w:pStyle w:val="nospacing"/>
        <w:spacing w:before="0" w:beforeAutospacing="0" w:after="0" w:afterAutospacing="0"/>
        <w:jc w:val="both"/>
      </w:pP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625C4E" w:rsidRDefault="00625C4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4E" w:rsidRDefault="00EA6E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</w:t>
      </w:r>
      <w:r>
        <w:rPr>
          <w:rFonts w:ascii="Times New Roman" w:hAnsi="Times New Roman" w:cs="Times New Roman"/>
          <w:sz w:val="28"/>
          <w:szCs w:val="28"/>
        </w:rPr>
        <w:t>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</w:t>
      </w:r>
      <w:r>
        <w:rPr>
          <w:rFonts w:ascii="Times New Roman" w:hAnsi="Times New Roman"/>
          <w:sz w:val="28"/>
          <w:szCs w:val="28"/>
        </w:rPr>
        <w:t>слится в Едином государственном реестре недвижимости.</w:t>
      </w:r>
    </w:p>
    <w:p w:rsidR="00625C4E" w:rsidRDefault="00EA6EDA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6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625C4E" w:rsidRDefault="00625C4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C4E" w:rsidRDefault="00EA6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1214D">
        <w:rPr>
          <w:noProof/>
        </w:rPr>
        <w:pict>
          <v:shape id="Рисунок 19" o:spid="_x0000_i1030" type="#_x0000_t75" style="width:427.5pt;height:249.75pt;visibility:visible;mso-wrap-style:square">
            <v:imagedata r:id="rId27" o:title=""/>
          </v:shape>
        </w:pict>
      </w:r>
    </w:p>
    <w:p w:rsidR="00625C4E" w:rsidRDefault="00625C4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5C4E" w:rsidRDefault="00625C4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625C4E">
      <w:headerReference w:type="first" r:id="rId28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DA" w:rsidRDefault="00EA6EDA">
      <w:r>
        <w:separator/>
      </w:r>
    </w:p>
  </w:endnote>
  <w:endnote w:type="continuationSeparator" w:id="0">
    <w:p w:rsidR="00EA6EDA" w:rsidRDefault="00EA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DA" w:rsidRDefault="00EA6EDA">
      <w:r>
        <w:separator/>
      </w:r>
    </w:p>
  </w:footnote>
  <w:footnote w:type="continuationSeparator" w:id="0">
    <w:p w:rsidR="00EA6EDA" w:rsidRDefault="00EA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4E" w:rsidRDefault="00625C4E">
    <w:pPr>
      <w:pStyle w:val="a4"/>
      <w:ind w:left="1440"/>
      <w:rPr>
        <w:lang w:val="en-US"/>
      </w:rPr>
    </w:pPr>
  </w:p>
  <w:p w:rsidR="00625C4E" w:rsidRDefault="00625C4E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C4E"/>
    <w:rsid w:val="00625C4E"/>
    <w:rsid w:val="00E743F5"/>
    <w:rsid w:val="00EA6EDA"/>
    <w:rsid w:val="00F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wps/portal/cc_ib_svedFDGKO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rosreestr.ru/wps/portal/online_requ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/upload/%D0%9E%D1%82%D0%B4%D0%B5%D0%BB%20%D0%BE%D1%86%D0%B5%D0%BD%D0%BA%D0%B8/GKO_AK_2019_tom%202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" TargetMode="External"/><Relationship Id="rId25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GKO_AK_2019_tom%20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tairegion-im.ru/kadastr_new/" TargetMode="External"/><Relationship Id="rId24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altkadastr.ru/upload/%D0%9E%D1%82%D0%B4%D0%B5%D0%BB%20%D0%BE%D1%86%D0%B5%D0%BD%D0%BA%D0%B8/GKO_AK_2019_tom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1.%20Iskhodnye%20dannye.7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altkadastr.ru/upload/%D0%9E%D1%82%D0%B4%D0%B5%D0%BB%20%D0%BE%D1%86%D0%B5%D0%BD%D0%BA%D0%B8/GKO_AK_2019_tom%203.pdf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487F-21AD-441E-B374-AB599E63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Письмо.dotx</Template>
  <TotalTime>152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User</cp:lastModifiedBy>
  <cp:revision>85</cp:revision>
  <cp:lastPrinted>2019-07-04T10:07:00Z</cp:lastPrinted>
  <dcterms:created xsi:type="dcterms:W3CDTF">2019-07-04T10:27:00Z</dcterms:created>
  <dcterms:modified xsi:type="dcterms:W3CDTF">2019-08-23T08:39:00Z</dcterms:modified>
</cp:coreProperties>
</file>