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EF9" w:rsidRPr="00FD7C6B" w:rsidRDefault="00EC16AF" w:rsidP="009C7EF9">
      <w:pPr>
        <w:tabs>
          <w:tab w:val="left" w:pos="5725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УСТЬ-ВОЛЧИХИНСКОГО</w:t>
      </w:r>
      <w:r w:rsidR="009C7EF9" w:rsidRPr="00FD7C6B">
        <w:rPr>
          <w:rFonts w:ascii="Times New Roman" w:hAnsi="Times New Roman"/>
          <w:sz w:val="28"/>
          <w:szCs w:val="28"/>
        </w:rPr>
        <w:t xml:space="preserve"> СЕЛЬСОВЕТА</w:t>
      </w:r>
      <w:r w:rsidR="009C7EF9" w:rsidRPr="00FD7C6B">
        <w:rPr>
          <w:rFonts w:ascii="Times New Roman" w:hAnsi="Times New Roman"/>
          <w:sz w:val="28"/>
          <w:szCs w:val="28"/>
        </w:rPr>
        <w:br/>
        <w:t>ВОЛЧИХИНСКОГО РАЙОНА АЛТАЙСКОГО КРАЯ</w:t>
      </w:r>
    </w:p>
    <w:p w:rsidR="009C7EF9" w:rsidRPr="00FD7C6B" w:rsidRDefault="009C7EF9" w:rsidP="009C7EF9">
      <w:pPr>
        <w:tabs>
          <w:tab w:val="left" w:pos="5725"/>
        </w:tabs>
        <w:jc w:val="center"/>
        <w:rPr>
          <w:rFonts w:ascii="Times New Roman" w:hAnsi="Times New Roman"/>
          <w:sz w:val="28"/>
          <w:szCs w:val="28"/>
        </w:rPr>
      </w:pPr>
      <w:r w:rsidRPr="00FD7C6B">
        <w:rPr>
          <w:rFonts w:ascii="Times New Roman" w:hAnsi="Times New Roman"/>
          <w:sz w:val="28"/>
          <w:szCs w:val="28"/>
        </w:rPr>
        <w:t>РАСПОРЯЖЕНИЕ</w:t>
      </w:r>
    </w:p>
    <w:p w:rsidR="009C7EF9" w:rsidRPr="00FD7C6B" w:rsidRDefault="001B4472" w:rsidP="009C7EF9">
      <w:pPr>
        <w:tabs>
          <w:tab w:val="left" w:pos="572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6C4B20">
        <w:rPr>
          <w:rFonts w:ascii="Times New Roman" w:hAnsi="Times New Roman"/>
          <w:sz w:val="28"/>
          <w:szCs w:val="28"/>
        </w:rPr>
        <w:t>.05.2026</w:t>
      </w:r>
      <w:r w:rsidR="009C7EF9" w:rsidRPr="00FD7C6B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="006C4B20">
        <w:rPr>
          <w:rFonts w:ascii="Times New Roman" w:hAnsi="Times New Roman"/>
          <w:sz w:val="28"/>
          <w:szCs w:val="28"/>
        </w:rPr>
        <w:t xml:space="preserve">       </w:t>
      </w:r>
      <w:r w:rsidR="009C7EF9" w:rsidRPr="00FD7C6B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9C7EF9" w:rsidRPr="00FD7C6B">
        <w:rPr>
          <w:rFonts w:ascii="Times New Roman" w:hAnsi="Times New Roman"/>
          <w:sz w:val="28"/>
          <w:szCs w:val="28"/>
        </w:rPr>
        <w:t xml:space="preserve">    № </w:t>
      </w:r>
      <w:r w:rsidR="00EC16AF">
        <w:rPr>
          <w:rFonts w:ascii="Times New Roman" w:hAnsi="Times New Roman"/>
          <w:sz w:val="28"/>
          <w:szCs w:val="28"/>
        </w:rPr>
        <w:t>4</w:t>
      </w:r>
      <w:r w:rsidR="009C7EF9" w:rsidRPr="00FD7C6B">
        <w:rPr>
          <w:rFonts w:ascii="Times New Roman" w:hAnsi="Times New Roman"/>
          <w:sz w:val="28"/>
          <w:szCs w:val="28"/>
        </w:rPr>
        <w:t>-р</w:t>
      </w:r>
    </w:p>
    <w:p w:rsidR="009C7EF9" w:rsidRPr="001B4472" w:rsidRDefault="00EC16AF" w:rsidP="009C7EF9">
      <w:pPr>
        <w:tabs>
          <w:tab w:val="left" w:pos="5725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Усть</w:t>
      </w:r>
      <w:proofErr w:type="spellEnd"/>
      <w:r>
        <w:rPr>
          <w:rFonts w:ascii="Times New Roman" w:hAnsi="Times New Roman"/>
          <w:sz w:val="28"/>
          <w:szCs w:val="28"/>
        </w:rPr>
        <w:t>-Волчиха</w:t>
      </w:r>
    </w:p>
    <w:tbl>
      <w:tblPr>
        <w:tblpPr w:leftFromText="180" w:rightFromText="180" w:vertAnchor="text" w:horzAnchor="margin" w:tblpY="107"/>
        <w:tblOverlap w:val="never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4786"/>
      </w:tblGrid>
      <w:tr w:rsidR="001B4472" w:rsidRPr="00331234" w:rsidTr="001B4472">
        <w:trPr>
          <w:trHeight w:val="2292"/>
        </w:trPr>
        <w:tc>
          <w:tcPr>
            <w:tcW w:w="4786" w:type="dxa"/>
          </w:tcPr>
          <w:p w:rsidR="001B4472" w:rsidRDefault="001B4472" w:rsidP="001B4472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</w:t>
            </w:r>
            <w:r w:rsidR="00EC16AF">
              <w:rPr>
                <w:rFonts w:ascii="Times New Roman" w:hAnsi="Times New Roman"/>
                <w:sz w:val="28"/>
                <w:szCs w:val="28"/>
              </w:rPr>
              <w:t>и изменений в распоряжение от 25.08.2021 № 10</w:t>
            </w:r>
            <w:r>
              <w:rPr>
                <w:rFonts w:ascii="Times New Roman" w:hAnsi="Times New Roman"/>
                <w:sz w:val="28"/>
                <w:szCs w:val="28"/>
              </w:rPr>
              <w:t>-р «</w:t>
            </w:r>
            <w:r w:rsidRPr="0033123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hAnsi="Times New Roman"/>
                <w:sz w:val="28"/>
                <w:szCs w:val="28"/>
              </w:rPr>
              <w:t>Порядка учета бюджетных и денежных обязательств получателей средств бюджета муници</w:t>
            </w:r>
            <w:r w:rsidR="00EC16AF">
              <w:rPr>
                <w:rFonts w:ascii="Times New Roman" w:hAnsi="Times New Roman"/>
                <w:sz w:val="28"/>
                <w:szCs w:val="28"/>
              </w:rPr>
              <w:t xml:space="preserve">пального образования </w:t>
            </w:r>
            <w:proofErr w:type="spellStart"/>
            <w:r w:rsidR="00EC16AF">
              <w:rPr>
                <w:rFonts w:ascii="Times New Roman" w:hAnsi="Times New Roman"/>
                <w:sz w:val="28"/>
                <w:szCs w:val="28"/>
              </w:rPr>
              <w:t>Усть-Волчихинский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сельсовет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Волчихинского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 Алтайского края»</w:t>
            </w:r>
          </w:p>
          <w:p w:rsidR="001B4472" w:rsidRPr="00331234" w:rsidRDefault="001B4472" w:rsidP="001B4472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2338F" w:rsidRDefault="00B2338F" w:rsidP="00CA7FB7">
      <w:pPr>
        <w:pStyle w:val="a3"/>
        <w:rPr>
          <w:rFonts w:ascii="Times New Roman" w:hAnsi="Times New Roman"/>
          <w:sz w:val="28"/>
          <w:szCs w:val="28"/>
        </w:rPr>
      </w:pPr>
    </w:p>
    <w:p w:rsidR="00B2338F" w:rsidRDefault="00B2338F" w:rsidP="00CA7FB7">
      <w:pPr>
        <w:pStyle w:val="a3"/>
        <w:rPr>
          <w:rFonts w:ascii="Times New Roman" w:hAnsi="Times New Roman"/>
          <w:sz w:val="28"/>
          <w:szCs w:val="28"/>
        </w:rPr>
      </w:pPr>
    </w:p>
    <w:p w:rsidR="00B2338F" w:rsidRDefault="006C4B20" w:rsidP="00520E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textWrapping" w:clear="all"/>
      </w:r>
    </w:p>
    <w:p w:rsidR="00B2338F" w:rsidRPr="00520E79" w:rsidRDefault="00B2338F" w:rsidP="0044642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20E79">
        <w:rPr>
          <w:rFonts w:ascii="Times New Roman" w:hAnsi="Times New Roman"/>
          <w:sz w:val="28"/>
          <w:szCs w:val="28"/>
        </w:rPr>
        <w:t>В</w:t>
      </w:r>
      <w:r w:rsidR="006C16E1">
        <w:rPr>
          <w:rFonts w:ascii="Times New Roman" w:hAnsi="Times New Roman"/>
          <w:sz w:val="28"/>
          <w:szCs w:val="28"/>
        </w:rPr>
        <w:t>о</w:t>
      </w:r>
      <w:r w:rsidR="00446429">
        <w:rPr>
          <w:rFonts w:ascii="Times New Roman" w:hAnsi="Times New Roman"/>
          <w:sz w:val="28"/>
          <w:szCs w:val="28"/>
        </w:rPr>
        <w:t>исполнение статьи 219</w:t>
      </w:r>
      <w:r w:rsidRPr="00520E79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>,</w:t>
      </w:r>
    </w:p>
    <w:p w:rsidR="003808F7" w:rsidRPr="00520E79" w:rsidRDefault="003808F7" w:rsidP="003808F7">
      <w:pPr>
        <w:pStyle w:val="a3"/>
        <w:tabs>
          <w:tab w:val="left" w:pos="572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РАСПОРЯЖАЮСЬ</w:t>
      </w:r>
      <w:r w:rsidRPr="00520E79">
        <w:rPr>
          <w:rFonts w:ascii="Times New Roman" w:hAnsi="Times New Roman"/>
          <w:sz w:val="28"/>
          <w:szCs w:val="28"/>
        </w:rPr>
        <w:t>:</w:t>
      </w:r>
    </w:p>
    <w:p w:rsidR="00B2338F" w:rsidRPr="00520E79" w:rsidRDefault="00B2338F" w:rsidP="00520E7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06CF8" w:rsidRDefault="00B2338F" w:rsidP="00E563D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A013C">
        <w:rPr>
          <w:rFonts w:ascii="Times New Roman" w:hAnsi="Times New Roman"/>
          <w:sz w:val="28"/>
          <w:szCs w:val="28"/>
        </w:rPr>
        <w:t>1. </w:t>
      </w:r>
      <w:r w:rsidR="00E563D3" w:rsidRPr="00E563D3">
        <w:rPr>
          <w:rFonts w:ascii="Times New Roman" w:hAnsi="Times New Roman"/>
          <w:sz w:val="28"/>
          <w:szCs w:val="28"/>
        </w:rPr>
        <w:t xml:space="preserve">Внести в </w:t>
      </w:r>
      <w:r w:rsidR="00EC16AF">
        <w:rPr>
          <w:rFonts w:ascii="Times New Roman" w:hAnsi="Times New Roman"/>
          <w:sz w:val="28"/>
          <w:szCs w:val="28"/>
        </w:rPr>
        <w:t>распоряжение от 25.08.2021 № 10</w:t>
      </w:r>
      <w:r w:rsidR="003808F7">
        <w:rPr>
          <w:rFonts w:ascii="Times New Roman" w:hAnsi="Times New Roman"/>
          <w:sz w:val="28"/>
          <w:szCs w:val="28"/>
        </w:rPr>
        <w:t>-р «</w:t>
      </w:r>
      <w:r w:rsidR="003808F7" w:rsidRPr="00331234">
        <w:rPr>
          <w:rFonts w:ascii="Times New Roman" w:hAnsi="Times New Roman"/>
          <w:sz w:val="28"/>
          <w:szCs w:val="28"/>
        </w:rPr>
        <w:t xml:space="preserve">Об утверждении </w:t>
      </w:r>
      <w:r w:rsidR="003808F7">
        <w:rPr>
          <w:rFonts w:ascii="Times New Roman" w:hAnsi="Times New Roman"/>
          <w:sz w:val="28"/>
          <w:szCs w:val="28"/>
        </w:rPr>
        <w:t>Порядка учета бюджетных и денежных обязательств получателей средств бюджета муниципаль</w:t>
      </w:r>
      <w:r w:rsidR="00EC16AF">
        <w:rPr>
          <w:rFonts w:ascii="Times New Roman" w:hAnsi="Times New Roman"/>
          <w:sz w:val="28"/>
          <w:szCs w:val="28"/>
        </w:rPr>
        <w:t xml:space="preserve">ного образования </w:t>
      </w:r>
      <w:proofErr w:type="spellStart"/>
      <w:r w:rsidR="00EC16AF">
        <w:rPr>
          <w:rFonts w:ascii="Times New Roman" w:hAnsi="Times New Roman"/>
          <w:sz w:val="28"/>
          <w:szCs w:val="28"/>
        </w:rPr>
        <w:t>Усть-Волчихинский</w:t>
      </w:r>
      <w:proofErr w:type="spellEnd"/>
      <w:r w:rsidR="00EC16AF">
        <w:rPr>
          <w:rFonts w:ascii="Times New Roman" w:hAnsi="Times New Roman"/>
          <w:sz w:val="28"/>
          <w:szCs w:val="28"/>
        </w:rPr>
        <w:t xml:space="preserve"> </w:t>
      </w:r>
      <w:r w:rsidR="003808F7"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 w:rsidR="003808F7">
        <w:rPr>
          <w:rFonts w:ascii="Times New Roman" w:hAnsi="Times New Roman"/>
          <w:sz w:val="28"/>
          <w:szCs w:val="28"/>
        </w:rPr>
        <w:t>Волчихинского</w:t>
      </w:r>
      <w:proofErr w:type="spellEnd"/>
      <w:r w:rsidR="003808F7">
        <w:rPr>
          <w:rFonts w:ascii="Times New Roman" w:hAnsi="Times New Roman"/>
          <w:sz w:val="28"/>
          <w:szCs w:val="28"/>
        </w:rPr>
        <w:t xml:space="preserve"> района Алтайского края» (далее – Порядок) </w:t>
      </w:r>
      <w:r w:rsidR="00B2626E">
        <w:rPr>
          <w:rFonts w:ascii="Times New Roman" w:hAnsi="Times New Roman"/>
          <w:sz w:val="28"/>
          <w:szCs w:val="28"/>
        </w:rPr>
        <w:t>следующие изменения</w:t>
      </w:r>
      <w:r w:rsidR="00106CF8">
        <w:rPr>
          <w:rFonts w:ascii="Times New Roman" w:hAnsi="Times New Roman"/>
          <w:sz w:val="28"/>
          <w:szCs w:val="28"/>
        </w:rPr>
        <w:t>:</w:t>
      </w:r>
    </w:p>
    <w:p w:rsidR="00106CF8" w:rsidRPr="00106CF8" w:rsidRDefault="00106CF8" w:rsidP="00106CF8">
      <w:pPr>
        <w:widowControl w:val="0"/>
        <w:autoSpaceDE w:val="0"/>
        <w:autoSpaceDN w:val="0"/>
        <w:spacing w:before="3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 xml:space="preserve">1.1 в Порядке, утвержденном указанным </w:t>
      </w:r>
      <w:r w:rsidR="003808F7">
        <w:rPr>
          <w:rFonts w:ascii="Times New Roman" w:hAnsi="Times New Roman"/>
          <w:sz w:val="28"/>
          <w:szCs w:val="28"/>
        </w:rPr>
        <w:t>распоряжением</w:t>
      </w:r>
      <w:r w:rsidRPr="00106CF8">
        <w:rPr>
          <w:rFonts w:ascii="Times New Roman" w:hAnsi="Times New Roman"/>
          <w:sz w:val="28"/>
          <w:szCs w:val="28"/>
        </w:rPr>
        <w:t>: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в абзаце втором пункта 1.4 слова "информационной системы Федерального казначейства" заменить словами "информационных систем получателей средств 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479FB">
        <w:rPr>
          <w:rFonts w:ascii="Times New Roman" w:hAnsi="Times New Roman"/>
          <w:sz w:val="28"/>
          <w:szCs w:val="28"/>
        </w:rPr>
        <w:t>поселения</w:t>
      </w:r>
      <w:r w:rsidRPr="00106CF8">
        <w:rPr>
          <w:rFonts w:ascii="Times New Roman" w:hAnsi="Times New Roman"/>
          <w:sz w:val="28"/>
          <w:szCs w:val="28"/>
        </w:rPr>
        <w:t xml:space="preserve"> и Федерального казначейства";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в подпункте "б" пункта 2.2.1: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абзац второй изложить в следующей редакции: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 xml:space="preserve">"пунктами 1.5 и 1.6 графы 1 Перечня документов-оснований, - не позднее пяти рабочих дней со дня заключения соответственно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106CF8">
        <w:rPr>
          <w:rFonts w:ascii="Times New Roman" w:hAnsi="Times New Roman"/>
          <w:sz w:val="28"/>
          <w:szCs w:val="28"/>
        </w:rPr>
        <w:t xml:space="preserve"> контракта, договора, указанных в названных пунктах графы 1 Перечня документов-оснований</w:t>
      </w:r>
      <w:proofErr w:type="gramStart"/>
      <w:r w:rsidRPr="00106CF8">
        <w:rPr>
          <w:rFonts w:ascii="Times New Roman" w:hAnsi="Times New Roman"/>
          <w:sz w:val="28"/>
          <w:szCs w:val="28"/>
        </w:rPr>
        <w:t>;"</w:t>
      </w:r>
      <w:proofErr w:type="gramEnd"/>
      <w:r w:rsidRPr="00106CF8">
        <w:rPr>
          <w:rFonts w:ascii="Times New Roman" w:hAnsi="Times New Roman"/>
          <w:sz w:val="28"/>
          <w:szCs w:val="28"/>
        </w:rPr>
        <w:t>;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в абзаце третьем слова "нормативного правового акта о предоставлении субсидии юридическому лицу" заменить словами "нормативных правовых актов о предоставлении субсидий";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lastRenderedPageBreak/>
        <w:t>в пункте 2.2.2: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после абзаца второго дополнить пункт абзацем следующего содержания: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"пунктами 2.1, 2.1.1, 2.13 и 2.14 графы 1 Перечня документов-оснований, - одновременно с размещением информации в реестре соглашений (договоров) о предоставлении субсидий, бюджетных инвестиций, межбюджетных трансфертов</w:t>
      </w:r>
      <w:proofErr w:type="gramStart"/>
      <w:r w:rsidRPr="00106CF8">
        <w:rPr>
          <w:rFonts w:ascii="Times New Roman" w:hAnsi="Times New Roman"/>
          <w:sz w:val="28"/>
          <w:szCs w:val="28"/>
        </w:rPr>
        <w:t>;"</w:t>
      </w:r>
      <w:proofErr w:type="gramEnd"/>
      <w:r w:rsidRPr="00106CF8">
        <w:rPr>
          <w:rFonts w:ascii="Times New Roman" w:hAnsi="Times New Roman"/>
          <w:sz w:val="28"/>
          <w:szCs w:val="28"/>
        </w:rPr>
        <w:t>;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в абзаце третьем слова "пунктами 2.1 - 2.12" заменить словами "пунктами 2.2 - 2.12";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в пункте 2.3: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в абзаце первом слова "пунктами 1.6 - 1.11 и 3" заменить словами "пунктами 1.6, 1.8, 1.11 и 3";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в абзаце четвертом слова "пунктами 2.1 - 2.12" заменить словами "пунктами 2.1 - 2.14";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в абзаце восьмом пункта 2.4 слова "пунктами 1.6 - 1.11 и 3" заменить словами "пунктами 1.6, 1.8, 1.11 и 3";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в абзаце четвертом пункта 2.8 слова "пунктами 1.6 - 1.11 и 3" заменить словами "пунктами 1.6, 1.8, 1.11 и 3";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в абзаце первом пункта 2.10 слова "абзацах втором - пятом пункта 2.8" заменить словами "абзацах втором - четвертом пункта 2.8";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абзац первый пункта 2.13 изложить в следующей редакции: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 xml:space="preserve">"В бюджетные обязательства, поставленные на учет до начала текущего финансового года, исполнение которых осуществляется в текущем финансовом году, вносятся изменения </w:t>
      </w:r>
      <w:r w:rsidR="00B34EFC">
        <w:rPr>
          <w:rFonts w:ascii="Times New Roman" w:hAnsi="Times New Roman"/>
          <w:sz w:val="28"/>
          <w:szCs w:val="28"/>
        </w:rPr>
        <w:t>ТОФК</w:t>
      </w:r>
      <w:r w:rsidRPr="00106CF8">
        <w:rPr>
          <w:rFonts w:ascii="Times New Roman" w:hAnsi="Times New Roman"/>
          <w:sz w:val="28"/>
          <w:szCs w:val="28"/>
        </w:rPr>
        <w:t xml:space="preserve"> в соответствии с пунктом 2.4 настоящего Порядка в первый рабочий день текущего финансового года: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в отношении бюджетных обязательств, возникших на основании документов-оснований, предусмотренных пунктами 1.1 - 1.6, 1.12, 1.13 и 2.12 графы 1 Перечня документов-оснований, - на сумму неисполненного на конец отчетного финансового года бюджетного обязательства и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изменений;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 xml:space="preserve">в отношении бюджетных обязательств, возникших на основании документов-оснований, предусмотренных пунктами 1.8, 1.11, 2.1, 2.1.1, 2.2, 2.13 и 2.14 графы 1 Перечня документов-оснований, - на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</w:t>
      </w:r>
      <w:r w:rsidRPr="00106CF8">
        <w:rPr>
          <w:rFonts w:ascii="Times New Roman" w:hAnsi="Times New Roman"/>
          <w:sz w:val="28"/>
          <w:szCs w:val="28"/>
        </w:rPr>
        <w:lastRenderedPageBreak/>
        <w:t>изменений;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в отношении бюджетных обязательств, возникших на основании документов-оснований, предусмотренных пунктами 1.5 и 1.6 графы 1 Перечня документов-оснований, в рамках которых поставлены на учет и не подтверждены денежные обязательства по платежам, требующим подтверждения (с признаком платежа, требующего подтверждения - "Да").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6CF8">
        <w:rPr>
          <w:rFonts w:ascii="Times New Roman" w:hAnsi="Times New Roman"/>
          <w:sz w:val="28"/>
          <w:szCs w:val="28"/>
        </w:rPr>
        <w:t>В бюджетные обязательства, в которые внесены изменения в соответствии с настоящим пунктом, получателем средств бюджета</w:t>
      </w:r>
      <w:r w:rsidR="00B34EFC">
        <w:rPr>
          <w:rFonts w:ascii="Times New Roman" w:hAnsi="Times New Roman"/>
          <w:sz w:val="28"/>
          <w:szCs w:val="28"/>
        </w:rPr>
        <w:t xml:space="preserve"> </w:t>
      </w:r>
      <w:r w:rsidR="009479FB">
        <w:rPr>
          <w:rFonts w:ascii="Times New Roman" w:hAnsi="Times New Roman"/>
          <w:sz w:val="28"/>
          <w:szCs w:val="28"/>
        </w:rPr>
        <w:t>поселения</w:t>
      </w:r>
      <w:r w:rsidRPr="00106CF8">
        <w:rPr>
          <w:rFonts w:ascii="Times New Roman" w:hAnsi="Times New Roman"/>
          <w:sz w:val="28"/>
          <w:szCs w:val="28"/>
        </w:rPr>
        <w:t xml:space="preserve"> вносятся изменения в части уточнения срока исполнения, графика оплаты бюджетного обязательства, а также, при необходимости, в части кодов бюджетной классификации Российской Федерации в соответствии с пунктом 2.4 настоящего Порядка не позднее первого рабочего дня апреля текущего финансового года.</w:t>
      </w:r>
      <w:proofErr w:type="gramEnd"/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 xml:space="preserve">Внесение в бюджетные обязательства изменений, предусмотренных абзацем четвертым настоящего пункта, в части кодов бюджетной классификации Российской Федерации по документам-основаниям, предусмотренным пунктом 1.5 графы 1 Перечня документов-оснований, осуществляется получателем средств бюджета </w:t>
      </w:r>
      <w:r w:rsidR="00B34EFC">
        <w:rPr>
          <w:rFonts w:ascii="Times New Roman" w:hAnsi="Times New Roman"/>
          <w:sz w:val="28"/>
          <w:szCs w:val="28"/>
        </w:rPr>
        <w:t xml:space="preserve">района </w:t>
      </w:r>
      <w:r w:rsidRPr="00106CF8">
        <w:rPr>
          <w:rFonts w:ascii="Times New Roman" w:hAnsi="Times New Roman"/>
          <w:sz w:val="28"/>
          <w:szCs w:val="28"/>
        </w:rPr>
        <w:t>не позднее первого февраля текущего финансового года</w:t>
      </w:r>
      <w:proofErr w:type="gramStart"/>
      <w:r w:rsidRPr="00106CF8">
        <w:rPr>
          <w:rFonts w:ascii="Times New Roman" w:hAnsi="Times New Roman"/>
          <w:sz w:val="28"/>
          <w:szCs w:val="28"/>
        </w:rPr>
        <w:t>.";</w:t>
      </w:r>
      <w:proofErr w:type="gramEnd"/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P38"/>
      <w:bookmarkEnd w:id="0"/>
      <w:r w:rsidRPr="00106CF8">
        <w:rPr>
          <w:rFonts w:ascii="Times New Roman" w:hAnsi="Times New Roman"/>
          <w:sz w:val="28"/>
          <w:szCs w:val="28"/>
        </w:rPr>
        <w:t>абзац третий пункта 4.2 после слов "на основании казначейского обеспечения обязательств" дополнить словами "(за исключением предоставления субсидии краевому бюджетному или автономному учреждению)";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 xml:space="preserve">в Приложении 1 к Порядку, утвержденному указанным </w:t>
      </w:r>
      <w:r w:rsidR="003808F7">
        <w:rPr>
          <w:rFonts w:ascii="Times New Roman" w:hAnsi="Times New Roman"/>
          <w:sz w:val="28"/>
          <w:szCs w:val="28"/>
        </w:rPr>
        <w:t>распоряжением</w:t>
      </w:r>
      <w:r w:rsidRPr="00106CF8">
        <w:rPr>
          <w:rFonts w:ascii="Times New Roman" w:hAnsi="Times New Roman"/>
          <w:sz w:val="28"/>
          <w:szCs w:val="28"/>
        </w:rPr>
        <w:t>: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пункт 5.2 изложить в следующей редакции:</w:t>
      </w: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2"/>
        <w:gridCol w:w="5386"/>
      </w:tblGrid>
      <w:tr w:rsidR="00106CF8" w:rsidRPr="00106CF8" w:rsidTr="00106CF8">
        <w:tc>
          <w:tcPr>
            <w:tcW w:w="3662" w:type="dxa"/>
            <w:tcBorders>
              <w:top w:val="single" w:sz="4" w:space="0" w:color="auto"/>
              <w:bottom w:val="single" w:sz="4" w:space="0" w:color="auto"/>
            </w:tcBorders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"5.2. Наименование бюджета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 xml:space="preserve">Указывается наименование бюджета "бюджет </w:t>
            </w:r>
            <w:r w:rsidR="009479FB">
              <w:rPr>
                <w:rFonts w:ascii="Times New Roman" w:hAnsi="Times New Roman"/>
                <w:sz w:val="28"/>
                <w:szCs w:val="28"/>
              </w:rPr>
              <w:t>сел</w:t>
            </w:r>
            <w:r w:rsidR="00EC16AF">
              <w:rPr>
                <w:rFonts w:ascii="Times New Roman" w:hAnsi="Times New Roman"/>
                <w:sz w:val="28"/>
                <w:szCs w:val="28"/>
              </w:rPr>
              <w:t xml:space="preserve">ьского поселения </w:t>
            </w:r>
            <w:proofErr w:type="spellStart"/>
            <w:r w:rsidR="00EC16AF">
              <w:rPr>
                <w:rFonts w:ascii="Times New Roman" w:hAnsi="Times New Roman"/>
                <w:sz w:val="28"/>
                <w:szCs w:val="28"/>
              </w:rPr>
              <w:t>Усть-Волчихинский</w:t>
            </w:r>
            <w:proofErr w:type="spellEnd"/>
            <w:r w:rsidR="009479FB"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  <w:r w:rsidR="002E6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2E6AEC">
              <w:rPr>
                <w:rFonts w:ascii="Times New Roman" w:hAnsi="Times New Roman"/>
                <w:sz w:val="28"/>
                <w:szCs w:val="28"/>
              </w:rPr>
              <w:t>Волчихинск</w:t>
            </w:r>
            <w:r w:rsidR="009479FB">
              <w:rPr>
                <w:rFonts w:ascii="Times New Roman" w:hAnsi="Times New Roman"/>
                <w:sz w:val="28"/>
                <w:szCs w:val="28"/>
              </w:rPr>
              <w:t>ого</w:t>
            </w:r>
            <w:proofErr w:type="spellEnd"/>
            <w:r w:rsidR="002E6AEC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9479FB">
              <w:rPr>
                <w:rFonts w:ascii="Times New Roman" w:hAnsi="Times New Roman"/>
                <w:sz w:val="28"/>
                <w:szCs w:val="28"/>
              </w:rPr>
              <w:t>а</w:t>
            </w:r>
            <w:r w:rsidR="002E6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06CF8">
              <w:rPr>
                <w:rFonts w:ascii="Times New Roman" w:hAnsi="Times New Roman"/>
                <w:sz w:val="28"/>
                <w:szCs w:val="28"/>
              </w:rPr>
              <w:t>Алтайского края".</w:t>
            </w:r>
          </w:p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При представлении Сведений о бюджетном обязательстве в форме электронного документа в ЕИС заполняется автоматически";</w:t>
            </w:r>
          </w:p>
        </w:tc>
      </w:tr>
    </w:tbl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пункт 8.11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2"/>
        <w:gridCol w:w="5386"/>
      </w:tblGrid>
      <w:tr w:rsidR="00106CF8" w:rsidRPr="00106CF8" w:rsidTr="00106CF8">
        <w:tc>
          <w:tcPr>
            <w:tcW w:w="3662" w:type="dxa"/>
            <w:tcBorders>
              <w:top w:val="single" w:sz="4" w:space="0" w:color="auto"/>
              <w:bottom w:val="single" w:sz="4" w:space="0" w:color="auto"/>
            </w:tcBorders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"8.11. Аналитический код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 xml:space="preserve">Указывается при необходимости аналитический код, присваиваемый субсидиям, субвенциям и иным межбюджетным трансфертам, имеющим целевое значение, предоставляемым из федерального бюджета бюджетам </w:t>
            </w:r>
            <w:r w:rsidRPr="00106CF8">
              <w:rPr>
                <w:rFonts w:ascii="Times New Roman" w:hAnsi="Times New Roman"/>
                <w:sz w:val="28"/>
                <w:szCs w:val="28"/>
              </w:rPr>
              <w:lastRenderedPageBreak/>
              <w:t>субъектов Российской Федерации и муниципальных образований";</w:t>
            </w:r>
          </w:p>
        </w:tc>
      </w:tr>
    </w:tbl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 xml:space="preserve">в Приложении 2 к Порядку, утвержденному указанным </w:t>
      </w:r>
      <w:r w:rsidR="003808F7">
        <w:rPr>
          <w:rFonts w:ascii="Times New Roman" w:hAnsi="Times New Roman"/>
          <w:sz w:val="28"/>
          <w:szCs w:val="28"/>
        </w:rPr>
        <w:t>распоряжением</w:t>
      </w:r>
      <w:r w:rsidRPr="00106CF8">
        <w:rPr>
          <w:rFonts w:ascii="Times New Roman" w:hAnsi="Times New Roman"/>
          <w:sz w:val="28"/>
          <w:szCs w:val="28"/>
        </w:rPr>
        <w:t>: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пункт 6.6 изложить в следующей редакции:</w:t>
      </w: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2"/>
        <w:gridCol w:w="5386"/>
      </w:tblGrid>
      <w:tr w:rsidR="00106CF8" w:rsidRPr="00106CF8" w:rsidTr="00106CF8">
        <w:tc>
          <w:tcPr>
            <w:tcW w:w="3662" w:type="dxa"/>
            <w:tcBorders>
              <w:top w:val="single" w:sz="4" w:space="0" w:color="auto"/>
              <w:bottom w:val="single" w:sz="4" w:space="0" w:color="auto"/>
            </w:tcBorders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"6.6. Наименование бюджета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Указывается наименование бюджета "</w:t>
            </w:r>
            <w:r w:rsidR="002E6AEC" w:rsidRPr="00106CF8">
              <w:rPr>
                <w:rFonts w:ascii="Times New Roman" w:hAnsi="Times New Roman"/>
                <w:sz w:val="28"/>
                <w:szCs w:val="28"/>
              </w:rPr>
              <w:t xml:space="preserve">бюджет </w:t>
            </w:r>
            <w:r w:rsidR="009479FB">
              <w:rPr>
                <w:rFonts w:ascii="Times New Roman" w:hAnsi="Times New Roman"/>
                <w:sz w:val="28"/>
                <w:szCs w:val="28"/>
              </w:rPr>
              <w:t>сел</w:t>
            </w:r>
            <w:r w:rsidR="00EC16AF">
              <w:rPr>
                <w:rFonts w:ascii="Times New Roman" w:hAnsi="Times New Roman"/>
                <w:sz w:val="28"/>
                <w:szCs w:val="28"/>
              </w:rPr>
              <w:t xml:space="preserve">ьского поселения </w:t>
            </w:r>
            <w:proofErr w:type="spellStart"/>
            <w:r w:rsidR="00EC16AF">
              <w:rPr>
                <w:rFonts w:ascii="Times New Roman" w:hAnsi="Times New Roman"/>
                <w:sz w:val="28"/>
                <w:szCs w:val="28"/>
              </w:rPr>
              <w:t>Усть-Волчихинский</w:t>
            </w:r>
            <w:proofErr w:type="spellEnd"/>
            <w:r w:rsidR="009479FB">
              <w:rPr>
                <w:rFonts w:ascii="Times New Roman" w:hAnsi="Times New Roman"/>
                <w:sz w:val="28"/>
                <w:szCs w:val="28"/>
              </w:rPr>
              <w:t xml:space="preserve"> сельсовет </w:t>
            </w:r>
            <w:proofErr w:type="spellStart"/>
            <w:r w:rsidR="009479FB">
              <w:rPr>
                <w:rFonts w:ascii="Times New Roman" w:hAnsi="Times New Roman"/>
                <w:sz w:val="28"/>
                <w:szCs w:val="28"/>
              </w:rPr>
              <w:t>Волчихинского</w:t>
            </w:r>
            <w:proofErr w:type="spellEnd"/>
            <w:r w:rsidR="009479FB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  <w:r w:rsidR="009479FB" w:rsidRPr="00106C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6AEC" w:rsidRPr="00106CF8">
              <w:rPr>
                <w:rFonts w:ascii="Times New Roman" w:hAnsi="Times New Roman"/>
                <w:sz w:val="28"/>
                <w:szCs w:val="28"/>
              </w:rPr>
              <w:t>Алтайского края</w:t>
            </w:r>
            <w:r w:rsidRPr="00106CF8">
              <w:rPr>
                <w:rFonts w:ascii="Times New Roman" w:hAnsi="Times New Roman"/>
                <w:sz w:val="28"/>
                <w:szCs w:val="28"/>
              </w:rPr>
              <w:t>".</w:t>
            </w:r>
          </w:p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При формировании Сведений о денежном обязательстве в форме электронного документа в ЕИС заполняется автоматически";</w:t>
            </w:r>
          </w:p>
        </w:tc>
      </w:tr>
    </w:tbl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пункт 7.8 изложить в следующей редакции:</w:t>
      </w: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2"/>
        <w:gridCol w:w="5386"/>
      </w:tblGrid>
      <w:tr w:rsidR="00106CF8" w:rsidRPr="00106CF8" w:rsidTr="00106CF8">
        <w:tc>
          <w:tcPr>
            <w:tcW w:w="3662" w:type="dxa"/>
            <w:tcBorders>
              <w:top w:val="single" w:sz="4" w:space="0" w:color="auto"/>
              <w:bottom w:val="single" w:sz="4" w:space="0" w:color="auto"/>
            </w:tcBorders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"7.8. Аналитический код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Указывается при необходимости в дополнение к коду по бюджетной классификации плательщика аналитический код, используемый в целях санкционирования операций с целевыми расходами";</w:t>
            </w:r>
          </w:p>
        </w:tc>
      </w:tr>
    </w:tbl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 xml:space="preserve">в Приложении 3 к Порядку, утвержденному указанным </w:t>
      </w:r>
      <w:r w:rsidR="003808F7">
        <w:rPr>
          <w:rFonts w:ascii="Times New Roman" w:hAnsi="Times New Roman"/>
          <w:sz w:val="28"/>
          <w:szCs w:val="28"/>
        </w:rPr>
        <w:t>распоряжением</w:t>
      </w:r>
      <w:r w:rsidRPr="00106CF8">
        <w:rPr>
          <w:rFonts w:ascii="Times New Roman" w:hAnsi="Times New Roman"/>
          <w:sz w:val="28"/>
          <w:szCs w:val="28"/>
        </w:rPr>
        <w:t>: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пункты 1.7, 1.9 и 1.10 исключить;</w:t>
      </w:r>
    </w:p>
    <w:p w:rsidR="00106CF8" w:rsidRPr="00106CF8" w:rsidRDefault="00106CF8" w:rsidP="00106CF8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пункт 2.1 изложить в следующей редакции:</w:t>
      </w: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2"/>
        <w:gridCol w:w="5386"/>
      </w:tblGrid>
      <w:tr w:rsidR="00106CF8" w:rsidRPr="00106CF8" w:rsidTr="00106CF8">
        <w:tc>
          <w:tcPr>
            <w:tcW w:w="3662" w:type="dxa"/>
            <w:vMerge w:val="restart"/>
          </w:tcPr>
          <w:p w:rsidR="00106CF8" w:rsidRPr="00106CF8" w:rsidRDefault="00106CF8" w:rsidP="00782B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"2.1. Соглашение о предоставлении из бюджета</w:t>
            </w:r>
            <w:r w:rsidR="00782BEE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  <w:r w:rsidRPr="00106CF8">
              <w:rPr>
                <w:rFonts w:ascii="Times New Roman" w:hAnsi="Times New Roman"/>
                <w:sz w:val="28"/>
                <w:szCs w:val="28"/>
              </w:rPr>
              <w:t xml:space="preserve"> бюджету</w:t>
            </w:r>
            <w:r w:rsidR="00782BEE">
              <w:rPr>
                <w:rFonts w:ascii="Times New Roman" w:hAnsi="Times New Roman"/>
                <w:sz w:val="28"/>
                <w:szCs w:val="28"/>
              </w:rPr>
              <w:t xml:space="preserve"> поселения</w:t>
            </w:r>
            <w:r w:rsidRPr="00106CF8">
              <w:rPr>
                <w:rFonts w:ascii="Times New Roman" w:hAnsi="Times New Roman"/>
                <w:sz w:val="28"/>
                <w:szCs w:val="28"/>
              </w:rPr>
              <w:t xml:space="preserve"> межбюджетного трансферта, не предусмотренного пунктом 2.1.1 графы 1 Перечня документов-оснований, в форме субсидии, субвенции, иного межбюджетного трансферта (далее - соглашение о предоставлении </w:t>
            </w:r>
            <w:r w:rsidRPr="00106CF8">
              <w:rPr>
                <w:rFonts w:ascii="Times New Roman" w:hAnsi="Times New Roman"/>
                <w:sz w:val="28"/>
                <w:szCs w:val="28"/>
              </w:rPr>
              <w:lastRenderedPageBreak/>
              <w:t>межбюджетного трансферта)</w:t>
            </w:r>
          </w:p>
        </w:tc>
        <w:tc>
          <w:tcPr>
            <w:tcW w:w="5386" w:type="dxa"/>
          </w:tcPr>
          <w:p w:rsidR="00106CF8" w:rsidRPr="00106CF8" w:rsidRDefault="00106CF8" w:rsidP="009479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lastRenderedPageBreak/>
              <w:t>Распоряжение о совершении казначейских платежей (далее - распоряжение), необходимое для оплаты денежных обязательств, и документ, подтверждающий возникновение денежных обязательств получателя средств бюджета</w:t>
            </w:r>
            <w:r w:rsidR="00782B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479FB">
              <w:rPr>
                <w:rFonts w:ascii="Times New Roman" w:hAnsi="Times New Roman"/>
                <w:sz w:val="28"/>
                <w:szCs w:val="28"/>
              </w:rPr>
              <w:t>поселения</w:t>
            </w:r>
            <w:r w:rsidRPr="00106CF8">
              <w:rPr>
                <w:rFonts w:ascii="Times New Roman" w:hAnsi="Times New Roman"/>
                <w:sz w:val="28"/>
                <w:szCs w:val="28"/>
              </w:rPr>
              <w:t>, источником финансового обеспечения которых являются межбюджетные трансферты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9479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 xml:space="preserve">Иной документ, подтверждающий возникновение денежного обязательства по </w:t>
            </w:r>
            <w:r w:rsidRPr="00106CF8">
              <w:rPr>
                <w:rFonts w:ascii="Times New Roman" w:hAnsi="Times New Roman"/>
                <w:sz w:val="28"/>
                <w:szCs w:val="28"/>
              </w:rPr>
              <w:lastRenderedPageBreak/>
              <w:t>бюджетному обязательству получателя средств бюджета</w:t>
            </w:r>
            <w:r w:rsidR="00782B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479FB">
              <w:rPr>
                <w:rFonts w:ascii="Times New Roman" w:hAnsi="Times New Roman"/>
                <w:sz w:val="28"/>
                <w:szCs w:val="28"/>
              </w:rPr>
              <w:t>поселения</w:t>
            </w:r>
            <w:r w:rsidRPr="00106CF8">
              <w:rPr>
                <w:rFonts w:ascii="Times New Roman" w:hAnsi="Times New Roman"/>
                <w:sz w:val="28"/>
                <w:szCs w:val="28"/>
              </w:rPr>
              <w:t>, возникшему на основании соглашения о предоставлении межбюджетного трансферта";</w:t>
            </w:r>
          </w:p>
        </w:tc>
      </w:tr>
    </w:tbl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дополнить пунктом 2.1.1 следующего содержания:</w:t>
      </w: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2"/>
        <w:gridCol w:w="5386"/>
      </w:tblGrid>
      <w:tr w:rsidR="00106CF8" w:rsidRPr="00106CF8" w:rsidTr="00106CF8">
        <w:tc>
          <w:tcPr>
            <w:tcW w:w="3662" w:type="dxa"/>
            <w:vMerge w:val="restart"/>
          </w:tcPr>
          <w:p w:rsidR="00106CF8" w:rsidRPr="00106CF8" w:rsidRDefault="00106CF8" w:rsidP="00782B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"2.1.1 Соглашение о предоставлении из бюджета</w:t>
            </w:r>
            <w:r w:rsidR="00782BEE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  <w:r w:rsidRPr="00106CF8">
              <w:rPr>
                <w:rFonts w:ascii="Times New Roman" w:hAnsi="Times New Roman"/>
                <w:sz w:val="28"/>
                <w:szCs w:val="28"/>
              </w:rPr>
              <w:t xml:space="preserve"> бюджету</w:t>
            </w:r>
            <w:r w:rsidR="00782BEE">
              <w:rPr>
                <w:rFonts w:ascii="Times New Roman" w:hAnsi="Times New Roman"/>
                <w:sz w:val="28"/>
                <w:szCs w:val="28"/>
              </w:rPr>
              <w:t xml:space="preserve"> поселения</w:t>
            </w:r>
            <w:r w:rsidRPr="00106CF8">
              <w:rPr>
                <w:rFonts w:ascii="Times New Roman" w:hAnsi="Times New Roman"/>
                <w:sz w:val="28"/>
                <w:szCs w:val="28"/>
              </w:rPr>
              <w:t xml:space="preserve"> межбюджетного трансферта в пределах суммы, необходимой для оплаты денежных обязательств по расходам получателей средств местного бюджета</w:t>
            </w: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Распоряжение о совершении казначейских платежей (далее - распоряжение), необходимое для оплаты денежных обязательств, и документ, подтверждающий возникновение денежных обязательств получателя средств местного бюджета, источником финансового обеспечения которых являются межбюджетные трансферты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Казначейское обеспечение обязательств (код формы по ОКУД 0506110)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9479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Иной документ, подтверждающий возникновение денежного обязательства по бюджетному обязательству получателя средств бюджета</w:t>
            </w:r>
            <w:r w:rsidR="00782B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479FB">
              <w:rPr>
                <w:rFonts w:ascii="Times New Roman" w:hAnsi="Times New Roman"/>
                <w:sz w:val="28"/>
                <w:szCs w:val="28"/>
              </w:rPr>
              <w:t>поселения</w:t>
            </w:r>
            <w:r w:rsidRPr="00106CF8">
              <w:rPr>
                <w:rFonts w:ascii="Times New Roman" w:hAnsi="Times New Roman"/>
                <w:sz w:val="28"/>
                <w:szCs w:val="28"/>
              </w:rPr>
              <w:t>, возникшему на основании соглашения о предоставлении межбюджетного трансферта";</w:t>
            </w:r>
          </w:p>
        </w:tc>
      </w:tr>
    </w:tbl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пункт 2.2 изложить в следующей редакции:</w:t>
      </w: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2"/>
        <w:gridCol w:w="5386"/>
      </w:tblGrid>
      <w:tr w:rsidR="00106CF8" w:rsidRPr="00106CF8" w:rsidTr="00106CF8">
        <w:tc>
          <w:tcPr>
            <w:tcW w:w="3662" w:type="dxa"/>
            <w:vMerge w:val="restart"/>
          </w:tcPr>
          <w:p w:rsidR="00106CF8" w:rsidRPr="00106CF8" w:rsidRDefault="00106CF8" w:rsidP="00782B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 xml:space="preserve">"2.2. </w:t>
            </w:r>
            <w:proofErr w:type="gramStart"/>
            <w:r w:rsidRPr="00106CF8">
              <w:rPr>
                <w:rFonts w:ascii="Times New Roman" w:hAnsi="Times New Roman"/>
                <w:sz w:val="28"/>
                <w:szCs w:val="28"/>
              </w:rPr>
              <w:t>Нормативный правовой акт, преду</w:t>
            </w:r>
            <w:r w:rsidR="00782BEE">
              <w:rPr>
                <w:rFonts w:ascii="Times New Roman" w:hAnsi="Times New Roman"/>
                <w:sz w:val="28"/>
                <w:szCs w:val="28"/>
              </w:rPr>
              <w:t xml:space="preserve">сматривающий предоставление из </w:t>
            </w:r>
            <w:r w:rsidRPr="00106CF8">
              <w:rPr>
                <w:rFonts w:ascii="Times New Roman" w:hAnsi="Times New Roman"/>
                <w:sz w:val="28"/>
                <w:szCs w:val="28"/>
              </w:rPr>
              <w:t xml:space="preserve"> бюджета</w:t>
            </w:r>
            <w:r w:rsidR="00782BEE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  <w:r w:rsidRPr="00106CF8">
              <w:rPr>
                <w:rFonts w:ascii="Times New Roman" w:hAnsi="Times New Roman"/>
                <w:sz w:val="28"/>
                <w:szCs w:val="28"/>
              </w:rPr>
              <w:t xml:space="preserve"> бюджету бюджетной системы Российской Федерации межбюджетного трансферта, не предусмотренного пунктом 1.8 графы 1 Перечня документов-оснований, в форме субсидии, субвенции или иного межбюджетного </w:t>
            </w:r>
            <w:r w:rsidRPr="00106CF8">
              <w:rPr>
                <w:rFonts w:ascii="Times New Roman" w:hAnsi="Times New Roman"/>
                <w:sz w:val="28"/>
                <w:szCs w:val="28"/>
              </w:rPr>
              <w:lastRenderedPageBreak/>
              <w:t>трансферта, если порядком (правилами) предоставления указанного межбюджетного трансферта не предусмотрено заключение соглашения о предоставлении межбюджетного трансферта (далее - нормативный правовой акт о предоставлении межбюджетного трансферта)</w:t>
            </w:r>
            <w:proofErr w:type="gramEnd"/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Распоряжение о совершении казначейских платежей (далее - распоряжение), необходимое для оплаты денежных обязательств, и документ, подтверждающий возникновение денежных обязательств получателя средств краевого бюджета (местного бюджета), источником финансового </w:t>
            </w:r>
            <w:proofErr w:type="gramStart"/>
            <w:r w:rsidRPr="00106CF8">
              <w:rPr>
                <w:rFonts w:ascii="Times New Roman" w:hAnsi="Times New Roman"/>
                <w:sz w:val="28"/>
                <w:szCs w:val="28"/>
              </w:rPr>
              <w:t>обеспечения</w:t>
            </w:r>
            <w:proofErr w:type="gramEnd"/>
            <w:r w:rsidRPr="00106CF8">
              <w:rPr>
                <w:rFonts w:ascii="Times New Roman" w:hAnsi="Times New Roman"/>
                <w:sz w:val="28"/>
                <w:szCs w:val="28"/>
              </w:rPr>
              <w:t xml:space="preserve"> которых являются межбюджетные трансферты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 xml:space="preserve">Иной документ, подтверждающий возникновение денежного обязательства по </w:t>
            </w:r>
            <w:r w:rsidRPr="00106CF8">
              <w:rPr>
                <w:rFonts w:ascii="Times New Roman" w:hAnsi="Times New Roman"/>
                <w:sz w:val="28"/>
                <w:szCs w:val="28"/>
              </w:rPr>
              <w:lastRenderedPageBreak/>
              <w:t>бюджетному обязательству получателя сре</w:t>
            </w:r>
            <w:proofErr w:type="gramStart"/>
            <w:r w:rsidRPr="00106CF8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Pr="00106CF8">
              <w:rPr>
                <w:rFonts w:ascii="Times New Roman" w:hAnsi="Times New Roman"/>
                <w:sz w:val="28"/>
                <w:szCs w:val="28"/>
              </w:rPr>
              <w:t>аевого бюджета, возникшему на основании нормативного правового акта о предоставлении межбюджетного трансферта, имеющего целевое назначение";</w:t>
            </w:r>
          </w:p>
        </w:tc>
      </w:tr>
    </w:tbl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пункт 2.6 изложить в следующей редакции:</w:t>
      </w: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2"/>
        <w:gridCol w:w="5386"/>
      </w:tblGrid>
      <w:tr w:rsidR="00106CF8" w:rsidRPr="00106CF8" w:rsidTr="00106CF8">
        <w:tc>
          <w:tcPr>
            <w:tcW w:w="3662" w:type="dxa"/>
            <w:vMerge w:val="restart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"2.6. Заявление на выдачу денежных средств под отчет, авансовый отчет, отчет о расходах подотчетного лица, Решение (изменение Решения) о командировании</w:t>
            </w: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Заявление на выдачу денежных средств под отчет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Авансовый отчет (ф. 0504505)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Отчет о расходах подотчетного лица (ф. 0504520)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Заявка-обоснование закупки товаров, работ, услуг малого объема через подотчетное лицо (ф. 0510521)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Правовой акт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Решение о командировании на территории Российской Федерации (ф. 0504512)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Изменение Решения о командировании на территории Российской Федерации (ф. 0504513)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Решение о командировании на территорию иностранного государства (ф. 0504515)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Изменение Решения о командировании на территорию иностранного государства (ф. 0504516)";</w:t>
            </w:r>
          </w:p>
        </w:tc>
      </w:tr>
    </w:tbl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06CF8">
        <w:rPr>
          <w:rFonts w:ascii="Times New Roman" w:hAnsi="Times New Roman"/>
          <w:sz w:val="28"/>
          <w:szCs w:val="28"/>
        </w:rPr>
        <w:t>дополнить пунктами 2.13 и 2.14 следующего содержания:</w:t>
      </w:r>
    </w:p>
    <w:p w:rsidR="00106CF8" w:rsidRPr="00106CF8" w:rsidRDefault="00106CF8" w:rsidP="00106C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2"/>
        <w:gridCol w:w="5386"/>
      </w:tblGrid>
      <w:tr w:rsidR="00106CF8" w:rsidRPr="00106CF8" w:rsidTr="00106CF8">
        <w:tc>
          <w:tcPr>
            <w:tcW w:w="3662" w:type="dxa"/>
            <w:vMerge w:val="restart"/>
          </w:tcPr>
          <w:p w:rsidR="00106CF8" w:rsidRPr="00106CF8" w:rsidRDefault="00106CF8" w:rsidP="00782B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lastRenderedPageBreak/>
              <w:t>"2.13. Договор (соглашение) о предоставлении субсидии бюджетному или автономному учреждению</w:t>
            </w:r>
          </w:p>
        </w:tc>
        <w:tc>
          <w:tcPr>
            <w:tcW w:w="5386" w:type="dxa"/>
          </w:tcPr>
          <w:p w:rsidR="00106CF8" w:rsidRPr="00106CF8" w:rsidRDefault="00106CF8" w:rsidP="00782B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График перечисления субсидии, предусмотренный договором (соглашением) о предоставлении субсидии бюджетному или автономному учреждению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Казначейское обеспечение обязательств (код формы по ОКУД 0506110)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9479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Иной документ, подтверждающий возникновение денежного обязательства по бюджетному обязательству получателя средств бюджета</w:t>
            </w:r>
            <w:r w:rsidR="00782B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479FB">
              <w:rPr>
                <w:rFonts w:ascii="Times New Roman" w:hAnsi="Times New Roman"/>
                <w:sz w:val="28"/>
                <w:szCs w:val="28"/>
              </w:rPr>
              <w:t>поселения</w:t>
            </w:r>
            <w:r w:rsidRPr="00106CF8">
              <w:rPr>
                <w:rFonts w:ascii="Times New Roman" w:hAnsi="Times New Roman"/>
                <w:sz w:val="28"/>
                <w:szCs w:val="28"/>
              </w:rPr>
              <w:t>, возникшему на основании договора (соглашения) о предоставлении субсидии краевому бюджетному или автономному учреждению</w:t>
            </w:r>
          </w:p>
        </w:tc>
      </w:tr>
      <w:tr w:rsidR="00106CF8" w:rsidRPr="00106CF8" w:rsidTr="00106CF8">
        <w:tc>
          <w:tcPr>
            <w:tcW w:w="3662" w:type="dxa"/>
            <w:vMerge w:val="restart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 xml:space="preserve">2.14. </w:t>
            </w:r>
            <w:proofErr w:type="gramStart"/>
            <w:r w:rsidRPr="00106CF8">
              <w:rPr>
                <w:rFonts w:ascii="Times New Roman" w:hAnsi="Times New Roman"/>
                <w:sz w:val="28"/>
                <w:szCs w:val="28"/>
              </w:rPr>
              <w:t>Договор (соглашение) о предоставлении субсидии юридическому лицу, иному юридическому лицу (за исключением субсидии краевому бюджетному или автономному учреждению) или индивидуальному предпринимателю или физическому лицу производителю товаров, работ, услуг или договор, заключенный в связи с предоставлением бюджетных инвестиций юридическому лицу в соответствии с бюджетным законодательством Российской Федерации (далее - договор (соглашение) о предоставлении субсидии или бюджетных инвестиций юридическому лицу)</w:t>
            </w:r>
            <w:proofErr w:type="gramEnd"/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Акт выполненных работ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Акт об оказании услуг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Акт приема-передачи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Договор, заключаемый в рамках исполнения договоров (соглашений) о предоставлении целевых субсидий и бюджетных инвестиций юридическому лицу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Распоряжение юридического лица (в случае осуществления в соответствии с законодательством Российской Федерации казначейского сопровождения договора (соглашения) о предоставлении субсидии и бюджетных инвестиций юридическому лицу)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Справка-расчет или иной документ, являющийся основанием для оплаты неустойки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Счет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Счет-фактура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Товарная накладная (унифицированная форма N ТОРГ-12) (ф. 0330212)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Чек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В случае предоставления субсидии юридическому лицу на возмещение фактически произведенных расходов (недополученных доходов):</w:t>
            </w:r>
          </w:p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отчет о выполнении условий, установленных при предоставлении субсидии юридическому лицу, в соответствии с порядком (правилами) предоставления субсидии юридическому лицу;</w:t>
            </w:r>
          </w:p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документы, подтверждающие фактически произведенные расходы (недополученные доходы), в соответствии с порядком (правилами) предоставления субсидии юридическому лицу;</w:t>
            </w:r>
          </w:p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заявка на перечисление субсидии юридическому лицу по форме, установленной в соответствии с порядком (правилами) предоставления указанной субсидии (далее - Заявка на перечисление субсидии юридическому лицу) (при наличии)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Казначейское обеспечение обязательств (код формы по ОКУД 0506110)</w:t>
            </w:r>
          </w:p>
        </w:tc>
      </w:tr>
      <w:tr w:rsidR="00106CF8" w:rsidRPr="00106CF8" w:rsidTr="00106CF8">
        <w:tc>
          <w:tcPr>
            <w:tcW w:w="3662" w:type="dxa"/>
            <w:vMerge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06CF8" w:rsidRPr="00106CF8" w:rsidRDefault="00106CF8" w:rsidP="00106C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CF8">
              <w:rPr>
                <w:rFonts w:ascii="Times New Roman" w:hAnsi="Times New Roman"/>
                <w:sz w:val="28"/>
                <w:szCs w:val="28"/>
              </w:rPr>
              <w:t>Иной документ, подтверждающий возникновение денежного обязательства по бюджетному обязательству получателя сре</w:t>
            </w:r>
            <w:proofErr w:type="gramStart"/>
            <w:r w:rsidRPr="00106CF8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Pr="00106CF8">
              <w:rPr>
                <w:rFonts w:ascii="Times New Roman" w:hAnsi="Times New Roman"/>
                <w:sz w:val="28"/>
                <w:szCs w:val="28"/>
              </w:rPr>
              <w:t>аевого бюджета, возникшему на основании договора (соглашения) о предоставлении субсидии и бюджетных инвестиций юридическому лицу".</w:t>
            </w:r>
          </w:p>
        </w:tc>
      </w:tr>
    </w:tbl>
    <w:p w:rsidR="00446429" w:rsidRDefault="00E563D3" w:rsidP="0044642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46429">
        <w:rPr>
          <w:rFonts w:ascii="Times New Roman" w:hAnsi="Times New Roman"/>
          <w:sz w:val="28"/>
          <w:szCs w:val="28"/>
        </w:rPr>
        <w:t xml:space="preserve">. </w:t>
      </w:r>
      <w:r w:rsidR="003808F7">
        <w:rPr>
          <w:rFonts w:ascii="Times New Roman" w:hAnsi="Times New Roman"/>
          <w:sz w:val="28"/>
          <w:szCs w:val="28"/>
        </w:rPr>
        <w:t xml:space="preserve">Настоящее Распоряжение </w:t>
      </w:r>
      <w:r w:rsidR="00446429">
        <w:rPr>
          <w:rFonts w:ascii="Times New Roman" w:hAnsi="Times New Roman"/>
          <w:sz w:val="28"/>
          <w:szCs w:val="28"/>
        </w:rPr>
        <w:t>вступает в силу с 1 января 202</w:t>
      </w:r>
      <w:r w:rsidR="00782BEE">
        <w:rPr>
          <w:rFonts w:ascii="Times New Roman" w:hAnsi="Times New Roman"/>
          <w:sz w:val="28"/>
          <w:szCs w:val="28"/>
        </w:rPr>
        <w:t>6</w:t>
      </w:r>
      <w:r w:rsidR="00446429">
        <w:rPr>
          <w:rFonts w:ascii="Times New Roman" w:hAnsi="Times New Roman"/>
          <w:sz w:val="28"/>
          <w:szCs w:val="28"/>
        </w:rPr>
        <w:t xml:space="preserve"> года</w:t>
      </w:r>
      <w:r w:rsidR="00782BEE">
        <w:rPr>
          <w:rFonts w:ascii="Times New Roman" w:hAnsi="Times New Roman"/>
          <w:sz w:val="28"/>
          <w:szCs w:val="28"/>
        </w:rPr>
        <w:t xml:space="preserve">, за исключением абзаца двадцать пятого </w:t>
      </w:r>
      <w:r w:rsidR="00B2626E">
        <w:rPr>
          <w:rFonts w:ascii="Times New Roman" w:hAnsi="Times New Roman"/>
          <w:sz w:val="28"/>
          <w:szCs w:val="28"/>
        </w:rPr>
        <w:t>подпункта 1.1</w:t>
      </w:r>
      <w:r w:rsidR="00446429">
        <w:rPr>
          <w:rFonts w:ascii="Times New Roman" w:hAnsi="Times New Roman"/>
          <w:sz w:val="28"/>
          <w:szCs w:val="28"/>
        </w:rPr>
        <w:t>.</w:t>
      </w:r>
    </w:p>
    <w:p w:rsidR="00B2338F" w:rsidRDefault="00184D69" w:rsidP="003808F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3808F7">
        <w:rPr>
          <w:rFonts w:ascii="Times New Roman" w:hAnsi="Times New Roman"/>
          <w:sz w:val="28"/>
          <w:szCs w:val="28"/>
        </w:rPr>
        <w:t>Довести настоящее распоряжение до Отдела №23 УФК по Алтайскому краю.</w:t>
      </w:r>
    </w:p>
    <w:p w:rsidR="00B2338F" w:rsidRDefault="00B2338F" w:rsidP="00520E7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C4B20" w:rsidRDefault="006C4B20" w:rsidP="00520E7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7360A" w:rsidRDefault="00EC16AF" w:rsidP="00520E7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Усть-Волчихинского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r w:rsidR="001B4472">
        <w:rPr>
          <w:rFonts w:ascii="Times New Roman" w:hAnsi="Times New Roman"/>
          <w:sz w:val="28"/>
          <w:szCs w:val="28"/>
        </w:rPr>
        <w:t>сельсовета</w:t>
      </w:r>
      <w:r w:rsidR="003808F7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В.И.Рудель</w:t>
      </w:r>
      <w:bookmarkStart w:id="1" w:name="_GoBack"/>
      <w:bookmarkEnd w:id="1"/>
    </w:p>
    <w:sectPr w:rsidR="00E7360A" w:rsidSect="001B4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11E15"/>
    <w:multiLevelType w:val="hybridMultilevel"/>
    <w:tmpl w:val="B2A01CB2"/>
    <w:lvl w:ilvl="0" w:tplc="6388C38E">
      <w:start w:val="1"/>
      <w:numFmt w:val="decimalZero"/>
      <w:lvlText w:val="%1"/>
      <w:lvlJc w:val="left"/>
      <w:pPr>
        <w:tabs>
          <w:tab w:val="num" w:pos="924"/>
        </w:tabs>
        <w:ind w:left="924" w:hanging="56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2430DF5"/>
    <w:multiLevelType w:val="hybridMultilevel"/>
    <w:tmpl w:val="2ACE64BC"/>
    <w:lvl w:ilvl="0" w:tplc="7882A450"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FB7"/>
    <w:rsid w:val="00011666"/>
    <w:rsid w:val="000566BE"/>
    <w:rsid w:val="0007758F"/>
    <w:rsid w:val="000B7240"/>
    <w:rsid w:val="000C782D"/>
    <w:rsid w:val="000E4537"/>
    <w:rsid w:val="000F4C33"/>
    <w:rsid w:val="00103870"/>
    <w:rsid w:val="00106CF8"/>
    <w:rsid w:val="00127043"/>
    <w:rsid w:val="00136FCF"/>
    <w:rsid w:val="00143519"/>
    <w:rsid w:val="00184D69"/>
    <w:rsid w:val="001B4472"/>
    <w:rsid w:val="001C040F"/>
    <w:rsid w:val="001C20D2"/>
    <w:rsid w:val="001D7C3F"/>
    <w:rsid w:val="001E6A6C"/>
    <w:rsid w:val="001F2919"/>
    <w:rsid w:val="00224CC5"/>
    <w:rsid w:val="00261839"/>
    <w:rsid w:val="00265CC4"/>
    <w:rsid w:val="00267DE0"/>
    <w:rsid w:val="00276931"/>
    <w:rsid w:val="002B6B7C"/>
    <w:rsid w:val="002E6AEC"/>
    <w:rsid w:val="002F2A7D"/>
    <w:rsid w:val="00304CD8"/>
    <w:rsid w:val="00331234"/>
    <w:rsid w:val="003454EF"/>
    <w:rsid w:val="00360E9E"/>
    <w:rsid w:val="003808F7"/>
    <w:rsid w:val="003E2877"/>
    <w:rsid w:val="003E37F4"/>
    <w:rsid w:val="003F0E2D"/>
    <w:rsid w:val="003F7CB9"/>
    <w:rsid w:val="004177D4"/>
    <w:rsid w:val="004202C6"/>
    <w:rsid w:val="00424BE2"/>
    <w:rsid w:val="00431D27"/>
    <w:rsid w:val="00446429"/>
    <w:rsid w:val="0045200D"/>
    <w:rsid w:val="00467D36"/>
    <w:rsid w:val="004A11A2"/>
    <w:rsid w:val="004D38DF"/>
    <w:rsid w:val="004E1D12"/>
    <w:rsid w:val="004E50C6"/>
    <w:rsid w:val="00510BE4"/>
    <w:rsid w:val="00520E79"/>
    <w:rsid w:val="00585329"/>
    <w:rsid w:val="005A013C"/>
    <w:rsid w:val="005A43BD"/>
    <w:rsid w:val="005D6B6E"/>
    <w:rsid w:val="005F4E46"/>
    <w:rsid w:val="006134A1"/>
    <w:rsid w:val="00622F2B"/>
    <w:rsid w:val="006312C0"/>
    <w:rsid w:val="00635C49"/>
    <w:rsid w:val="00636BCF"/>
    <w:rsid w:val="00637A56"/>
    <w:rsid w:val="006528D0"/>
    <w:rsid w:val="00665E0F"/>
    <w:rsid w:val="00670D03"/>
    <w:rsid w:val="00680B0E"/>
    <w:rsid w:val="0069616F"/>
    <w:rsid w:val="006A36DA"/>
    <w:rsid w:val="006C16E1"/>
    <w:rsid w:val="006C4B20"/>
    <w:rsid w:val="006C757F"/>
    <w:rsid w:val="006E47E8"/>
    <w:rsid w:val="0071390A"/>
    <w:rsid w:val="0073496B"/>
    <w:rsid w:val="00740388"/>
    <w:rsid w:val="00740615"/>
    <w:rsid w:val="00770049"/>
    <w:rsid w:val="00782BEE"/>
    <w:rsid w:val="00795A8A"/>
    <w:rsid w:val="007B3E70"/>
    <w:rsid w:val="007E4F4B"/>
    <w:rsid w:val="0080373A"/>
    <w:rsid w:val="00822568"/>
    <w:rsid w:val="008572B2"/>
    <w:rsid w:val="008E71BD"/>
    <w:rsid w:val="008F4736"/>
    <w:rsid w:val="00900BDD"/>
    <w:rsid w:val="00917E2F"/>
    <w:rsid w:val="009269E7"/>
    <w:rsid w:val="009479FB"/>
    <w:rsid w:val="009819BE"/>
    <w:rsid w:val="00995CC0"/>
    <w:rsid w:val="009C7EF9"/>
    <w:rsid w:val="009D24B2"/>
    <w:rsid w:val="00A077BE"/>
    <w:rsid w:val="00A33EFC"/>
    <w:rsid w:val="00A74C58"/>
    <w:rsid w:val="00AB1E99"/>
    <w:rsid w:val="00AE3009"/>
    <w:rsid w:val="00AE79FC"/>
    <w:rsid w:val="00B15194"/>
    <w:rsid w:val="00B2338F"/>
    <w:rsid w:val="00B2626E"/>
    <w:rsid w:val="00B34EFC"/>
    <w:rsid w:val="00B36004"/>
    <w:rsid w:val="00B42A6F"/>
    <w:rsid w:val="00B90F94"/>
    <w:rsid w:val="00BA5D6D"/>
    <w:rsid w:val="00BB30B5"/>
    <w:rsid w:val="00BF198A"/>
    <w:rsid w:val="00BF7322"/>
    <w:rsid w:val="00C10D89"/>
    <w:rsid w:val="00C51DA9"/>
    <w:rsid w:val="00C66AF0"/>
    <w:rsid w:val="00C7123A"/>
    <w:rsid w:val="00C8119C"/>
    <w:rsid w:val="00C97F48"/>
    <w:rsid w:val="00CA0155"/>
    <w:rsid w:val="00CA7FB7"/>
    <w:rsid w:val="00CF48F1"/>
    <w:rsid w:val="00CF4F2B"/>
    <w:rsid w:val="00D1511E"/>
    <w:rsid w:val="00D23082"/>
    <w:rsid w:val="00D342D6"/>
    <w:rsid w:val="00D4182E"/>
    <w:rsid w:val="00D605D8"/>
    <w:rsid w:val="00D73E6D"/>
    <w:rsid w:val="00DC76B4"/>
    <w:rsid w:val="00DE510F"/>
    <w:rsid w:val="00E056DA"/>
    <w:rsid w:val="00E563D3"/>
    <w:rsid w:val="00E7360A"/>
    <w:rsid w:val="00E75243"/>
    <w:rsid w:val="00EB677C"/>
    <w:rsid w:val="00EB79E8"/>
    <w:rsid w:val="00EC16AF"/>
    <w:rsid w:val="00ED0591"/>
    <w:rsid w:val="00F067A9"/>
    <w:rsid w:val="00F11DA0"/>
    <w:rsid w:val="00F22137"/>
    <w:rsid w:val="00F779A0"/>
    <w:rsid w:val="00F85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uiPriority="0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0E9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520E79"/>
    <w:pPr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20E79"/>
    <w:pPr>
      <w:keepNext/>
      <w:spacing w:after="0" w:line="240" w:lineRule="auto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520E79"/>
    <w:pPr>
      <w:keepNext/>
      <w:widowControl w:val="0"/>
      <w:tabs>
        <w:tab w:val="left" w:pos="0"/>
        <w:tab w:val="left" w:pos="9552"/>
      </w:tabs>
      <w:spacing w:after="0" w:line="240" w:lineRule="auto"/>
      <w:jc w:val="center"/>
      <w:outlineLvl w:val="2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20E79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520E79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locked/>
    <w:rsid w:val="00520E79"/>
    <w:rPr>
      <w:rFonts w:ascii="Times New Roman" w:hAnsi="Times New Roman" w:cs="Times New Roman"/>
      <w:snapToGrid w:val="0"/>
      <w:sz w:val="20"/>
      <w:szCs w:val="20"/>
    </w:rPr>
  </w:style>
  <w:style w:type="paragraph" w:styleId="a3">
    <w:name w:val="No Spacing"/>
    <w:uiPriority w:val="99"/>
    <w:qFormat/>
    <w:rsid w:val="00CA7FB7"/>
    <w:rPr>
      <w:sz w:val="22"/>
      <w:szCs w:val="22"/>
    </w:rPr>
  </w:style>
  <w:style w:type="table" w:styleId="a4">
    <w:name w:val="Table Grid"/>
    <w:basedOn w:val="a1"/>
    <w:uiPriority w:val="99"/>
    <w:rsid w:val="00520E7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520E79"/>
    <w:pPr>
      <w:spacing w:after="0" w:line="240" w:lineRule="auto"/>
      <w:jc w:val="both"/>
    </w:pPr>
    <w:rPr>
      <w:rFonts w:ascii="Times New Roman" w:hAnsi="Times New Roman"/>
      <w:color w:val="000000"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520E79"/>
    <w:rPr>
      <w:rFonts w:ascii="Times New Roman" w:hAnsi="Times New Roman" w:cs="Times New Roman"/>
      <w:color w:val="000000"/>
      <w:sz w:val="20"/>
      <w:szCs w:val="20"/>
    </w:rPr>
  </w:style>
  <w:style w:type="paragraph" w:styleId="21">
    <w:name w:val="Body Text 2"/>
    <w:basedOn w:val="a"/>
    <w:link w:val="22"/>
    <w:uiPriority w:val="99"/>
    <w:rsid w:val="00520E79"/>
    <w:pPr>
      <w:spacing w:after="0" w:line="240" w:lineRule="auto"/>
      <w:jc w:val="both"/>
    </w:pPr>
    <w:rPr>
      <w:rFonts w:ascii="Times New Roman" w:hAnsi="Times New Roman"/>
      <w:bCs/>
      <w:sz w:val="24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520E79"/>
    <w:rPr>
      <w:rFonts w:ascii="Times New Roman" w:hAnsi="Times New Roman" w:cs="Times New Roman"/>
      <w:bCs/>
      <w:sz w:val="20"/>
      <w:szCs w:val="20"/>
    </w:rPr>
  </w:style>
  <w:style w:type="paragraph" w:styleId="a7">
    <w:name w:val="header"/>
    <w:basedOn w:val="a"/>
    <w:link w:val="a8"/>
    <w:uiPriority w:val="99"/>
    <w:rsid w:val="00520E79"/>
    <w:pPr>
      <w:tabs>
        <w:tab w:val="center" w:pos="4677"/>
        <w:tab w:val="right" w:pos="9355"/>
      </w:tabs>
      <w:spacing w:after="0" w:line="240" w:lineRule="auto"/>
    </w:pPr>
    <w:rPr>
      <w:rFonts w:ascii="Arial" w:hAnsi="Arial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520E79"/>
    <w:rPr>
      <w:rFonts w:ascii="Arial" w:hAnsi="Arial" w:cs="Times New Roman"/>
      <w:sz w:val="20"/>
      <w:szCs w:val="20"/>
    </w:rPr>
  </w:style>
  <w:style w:type="character" w:styleId="a9">
    <w:name w:val="page number"/>
    <w:basedOn w:val="a0"/>
    <w:uiPriority w:val="99"/>
    <w:rsid w:val="00520E79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520E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20E79"/>
    <w:rPr>
      <w:rFonts w:ascii="Tahoma" w:hAnsi="Tahoma" w:cs="Times New Roman"/>
      <w:sz w:val="16"/>
      <w:szCs w:val="16"/>
    </w:rPr>
  </w:style>
  <w:style w:type="paragraph" w:styleId="ac">
    <w:name w:val="footer"/>
    <w:basedOn w:val="a"/>
    <w:link w:val="ad"/>
    <w:uiPriority w:val="99"/>
    <w:rsid w:val="00520E79"/>
    <w:pPr>
      <w:tabs>
        <w:tab w:val="center" w:pos="4677"/>
        <w:tab w:val="right" w:pos="9355"/>
      </w:tabs>
      <w:spacing w:after="0" w:line="240" w:lineRule="auto"/>
    </w:pPr>
    <w:rPr>
      <w:rFonts w:ascii="Arial" w:hAnsi="Arial"/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520E79"/>
    <w:rPr>
      <w:rFonts w:ascii="Arial" w:hAnsi="Arial" w:cs="Times New Roman"/>
      <w:sz w:val="20"/>
      <w:szCs w:val="20"/>
    </w:rPr>
  </w:style>
  <w:style w:type="paragraph" w:customStyle="1" w:styleId="ConsPlusTitle">
    <w:name w:val="ConsPlusTitle"/>
    <w:uiPriority w:val="99"/>
    <w:rsid w:val="00520E7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ConsNonformat">
    <w:name w:val="ConsNonformat"/>
    <w:uiPriority w:val="99"/>
    <w:rsid w:val="00520E7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e">
    <w:name w:val="Body Text Indent"/>
    <w:basedOn w:val="a"/>
    <w:link w:val="af"/>
    <w:rsid w:val="00520E79"/>
    <w:pPr>
      <w:spacing w:after="0" w:line="168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520E79"/>
    <w:rPr>
      <w:rFonts w:ascii="Times New Roman" w:hAnsi="Times New Roman" w:cs="Times New Roman"/>
      <w:sz w:val="20"/>
      <w:szCs w:val="20"/>
    </w:rPr>
  </w:style>
  <w:style w:type="paragraph" w:styleId="af0">
    <w:name w:val="Document Map"/>
    <w:basedOn w:val="a"/>
    <w:link w:val="af1"/>
    <w:uiPriority w:val="99"/>
    <w:semiHidden/>
    <w:rsid w:val="00520E79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</w:rPr>
  </w:style>
  <w:style w:type="character" w:customStyle="1" w:styleId="af1">
    <w:name w:val="Схема документа Знак"/>
    <w:basedOn w:val="a0"/>
    <w:link w:val="af0"/>
    <w:uiPriority w:val="99"/>
    <w:semiHidden/>
    <w:locked/>
    <w:rsid w:val="00520E79"/>
    <w:rPr>
      <w:rFonts w:ascii="Tahoma" w:hAnsi="Tahoma" w:cs="Tahoma"/>
      <w:sz w:val="20"/>
      <w:szCs w:val="20"/>
      <w:shd w:val="clear" w:color="auto" w:fill="000080"/>
    </w:rPr>
  </w:style>
  <w:style w:type="paragraph" w:styleId="23">
    <w:name w:val="Body Text Indent 2"/>
    <w:basedOn w:val="a"/>
    <w:link w:val="24"/>
    <w:uiPriority w:val="99"/>
    <w:rsid w:val="00520E79"/>
    <w:pPr>
      <w:spacing w:after="0" w:line="240" w:lineRule="auto"/>
      <w:ind w:firstLine="851"/>
    </w:pPr>
    <w:rPr>
      <w:rFonts w:ascii="Times New Roman" w:hAnsi="Times New Roman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520E79"/>
    <w:rPr>
      <w:rFonts w:ascii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520E7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520E79"/>
    <w:rPr>
      <w:rFonts w:ascii="Times New Roman" w:hAnsi="Times New Roman" w:cs="Times New Roman"/>
      <w:sz w:val="16"/>
      <w:szCs w:val="16"/>
    </w:rPr>
  </w:style>
  <w:style w:type="paragraph" w:customStyle="1" w:styleId="af2">
    <w:name w:val="ЗАГОЛОВОК КОНКРЕТНЫЙ"/>
    <w:basedOn w:val="1"/>
    <w:uiPriority w:val="99"/>
    <w:rsid w:val="00520E79"/>
    <w:pPr>
      <w:jc w:val="center"/>
    </w:pPr>
  </w:style>
  <w:style w:type="paragraph" w:styleId="33">
    <w:name w:val="Body Text 3"/>
    <w:basedOn w:val="a"/>
    <w:link w:val="34"/>
    <w:uiPriority w:val="99"/>
    <w:rsid w:val="00520E7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520E79"/>
    <w:rPr>
      <w:rFonts w:ascii="Times New Roman" w:hAnsi="Times New Roman" w:cs="Times New Roman"/>
      <w:sz w:val="16"/>
      <w:szCs w:val="16"/>
    </w:rPr>
  </w:style>
  <w:style w:type="character" w:customStyle="1" w:styleId="messagein1">
    <w:name w:val="messagein1"/>
    <w:uiPriority w:val="99"/>
    <w:rsid w:val="00520E79"/>
    <w:rPr>
      <w:rFonts w:ascii="Arial" w:hAnsi="Arial"/>
      <w:b/>
      <w:color w:val="353535"/>
      <w:sz w:val="20"/>
    </w:rPr>
  </w:style>
  <w:style w:type="paragraph" w:customStyle="1" w:styleId="ConsPlusNormal">
    <w:name w:val="ConsPlusNormal"/>
    <w:rsid w:val="00520E79"/>
    <w:pPr>
      <w:autoSpaceDE w:val="0"/>
      <w:autoSpaceDN w:val="0"/>
      <w:adjustRightInd w:val="0"/>
    </w:pPr>
    <w:rPr>
      <w:rFonts w:ascii="Arial" w:hAnsi="Arial" w:cs="Arial"/>
    </w:rPr>
  </w:style>
  <w:style w:type="character" w:styleId="af3">
    <w:name w:val="Hyperlink"/>
    <w:basedOn w:val="a0"/>
    <w:uiPriority w:val="99"/>
    <w:unhideWhenUsed/>
    <w:rsid w:val="00E736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uiPriority="0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0E9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520E79"/>
    <w:pPr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20E79"/>
    <w:pPr>
      <w:keepNext/>
      <w:spacing w:after="0" w:line="240" w:lineRule="auto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520E79"/>
    <w:pPr>
      <w:keepNext/>
      <w:widowControl w:val="0"/>
      <w:tabs>
        <w:tab w:val="left" w:pos="0"/>
        <w:tab w:val="left" w:pos="9552"/>
      </w:tabs>
      <w:spacing w:after="0" w:line="240" w:lineRule="auto"/>
      <w:jc w:val="center"/>
      <w:outlineLvl w:val="2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20E79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520E79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locked/>
    <w:rsid w:val="00520E79"/>
    <w:rPr>
      <w:rFonts w:ascii="Times New Roman" w:hAnsi="Times New Roman" w:cs="Times New Roman"/>
      <w:snapToGrid w:val="0"/>
      <w:sz w:val="20"/>
      <w:szCs w:val="20"/>
    </w:rPr>
  </w:style>
  <w:style w:type="paragraph" w:styleId="a3">
    <w:name w:val="No Spacing"/>
    <w:uiPriority w:val="99"/>
    <w:qFormat/>
    <w:rsid w:val="00CA7FB7"/>
    <w:rPr>
      <w:sz w:val="22"/>
      <w:szCs w:val="22"/>
    </w:rPr>
  </w:style>
  <w:style w:type="table" w:styleId="a4">
    <w:name w:val="Table Grid"/>
    <w:basedOn w:val="a1"/>
    <w:uiPriority w:val="99"/>
    <w:rsid w:val="00520E7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520E79"/>
    <w:pPr>
      <w:spacing w:after="0" w:line="240" w:lineRule="auto"/>
      <w:jc w:val="both"/>
    </w:pPr>
    <w:rPr>
      <w:rFonts w:ascii="Times New Roman" w:hAnsi="Times New Roman"/>
      <w:color w:val="000000"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520E79"/>
    <w:rPr>
      <w:rFonts w:ascii="Times New Roman" w:hAnsi="Times New Roman" w:cs="Times New Roman"/>
      <w:color w:val="000000"/>
      <w:sz w:val="20"/>
      <w:szCs w:val="20"/>
    </w:rPr>
  </w:style>
  <w:style w:type="paragraph" w:styleId="21">
    <w:name w:val="Body Text 2"/>
    <w:basedOn w:val="a"/>
    <w:link w:val="22"/>
    <w:uiPriority w:val="99"/>
    <w:rsid w:val="00520E79"/>
    <w:pPr>
      <w:spacing w:after="0" w:line="240" w:lineRule="auto"/>
      <w:jc w:val="both"/>
    </w:pPr>
    <w:rPr>
      <w:rFonts w:ascii="Times New Roman" w:hAnsi="Times New Roman"/>
      <w:bCs/>
      <w:sz w:val="24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520E79"/>
    <w:rPr>
      <w:rFonts w:ascii="Times New Roman" w:hAnsi="Times New Roman" w:cs="Times New Roman"/>
      <w:bCs/>
      <w:sz w:val="20"/>
      <w:szCs w:val="20"/>
    </w:rPr>
  </w:style>
  <w:style w:type="paragraph" w:styleId="a7">
    <w:name w:val="header"/>
    <w:basedOn w:val="a"/>
    <w:link w:val="a8"/>
    <w:uiPriority w:val="99"/>
    <w:rsid w:val="00520E79"/>
    <w:pPr>
      <w:tabs>
        <w:tab w:val="center" w:pos="4677"/>
        <w:tab w:val="right" w:pos="9355"/>
      </w:tabs>
      <w:spacing w:after="0" w:line="240" w:lineRule="auto"/>
    </w:pPr>
    <w:rPr>
      <w:rFonts w:ascii="Arial" w:hAnsi="Arial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520E79"/>
    <w:rPr>
      <w:rFonts w:ascii="Arial" w:hAnsi="Arial" w:cs="Times New Roman"/>
      <w:sz w:val="20"/>
      <w:szCs w:val="20"/>
    </w:rPr>
  </w:style>
  <w:style w:type="character" w:styleId="a9">
    <w:name w:val="page number"/>
    <w:basedOn w:val="a0"/>
    <w:uiPriority w:val="99"/>
    <w:rsid w:val="00520E79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520E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20E79"/>
    <w:rPr>
      <w:rFonts w:ascii="Tahoma" w:hAnsi="Tahoma" w:cs="Times New Roman"/>
      <w:sz w:val="16"/>
      <w:szCs w:val="16"/>
    </w:rPr>
  </w:style>
  <w:style w:type="paragraph" w:styleId="ac">
    <w:name w:val="footer"/>
    <w:basedOn w:val="a"/>
    <w:link w:val="ad"/>
    <w:uiPriority w:val="99"/>
    <w:rsid w:val="00520E79"/>
    <w:pPr>
      <w:tabs>
        <w:tab w:val="center" w:pos="4677"/>
        <w:tab w:val="right" w:pos="9355"/>
      </w:tabs>
      <w:spacing w:after="0" w:line="240" w:lineRule="auto"/>
    </w:pPr>
    <w:rPr>
      <w:rFonts w:ascii="Arial" w:hAnsi="Arial"/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520E79"/>
    <w:rPr>
      <w:rFonts w:ascii="Arial" w:hAnsi="Arial" w:cs="Times New Roman"/>
      <w:sz w:val="20"/>
      <w:szCs w:val="20"/>
    </w:rPr>
  </w:style>
  <w:style w:type="paragraph" w:customStyle="1" w:styleId="ConsPlusTitle">
    <w:name w:val="ConsPlusTitle"/>
    <w:uiPriority w:val="99"/>
    <w:rsid w:val="00520E7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ConsNonformat">
    <w:name w:val="ConsNonformat"/>
    <w:uiPriority w:val="99"/>
    <w:rsid w:val="00520E7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e">
    <w:name w:val="Body Text Indent"/>
    <w:basedOn w:val="a"/>
    <w:link w:val="af"/>
    <w:rsid w:val="00520E79"/>
    <w:pPr>
      <w:spacing w:after="0" w:line="168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520E79"/>
    <w:rPr>
      <w:rFonts w:ascii="Times New Roman" w:hAnsi="Times New Roman" w:cs="Times New Roman"/>
      <w:sz w:val="20"/>
      <w:szCs w:val="20"/>
    </w:rPr>
  </w:style>
  <w:style w:type="paragraph" w:styleId="af0">
    <w:name w:val="Document Map"/>
    <w:basedOn w:val="a"/>
    <w:link w:val="af1"/>
    <w:uiPriority w:val="99"/>
    <w:semiHidden/>
    <w:rsid w:val="00520E79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</w:rPr>
  </w:style>
  <w:style w:type="character" w:customStyle="1" w:styleId="af1">
    <w:name w:val="Схема документа Знак"/>
    <w:basedOn w:val="a0"/>
    <w:link w:val="af0"/>
    <w:uiPriority w:val="99"/>
    <w:semiHidden/>
    <w:locked/>
    <w:rsid w:val="00520E79"/>
    <w:rPr>
      <w:rFonts w:ascii="Tahoma" w:hAnsi="Tahoma" w:cs="Tahoma"/>
      <w:sz w:val="20"/>
      <w:szCs w:val="20"/>
      <w:shd w:val="clear" w:color="auto" w:fill="000080"/>
    </w:rPr>
  </w:style>
  <w:style w:type="paragraph" w:styleId="23">
    <w:name w:val="Body Text Indent 2"/>
    <w:basedOn w:val="a"/>
    <w:link w:val="24"/>
    <w:uiPriority w:val="99"/>
    <w:rsid w:val="00520E79"/>
    <w:pPr>
      <w:spacing w:after="0" w:line="240" w:lineRule="auto"/>
      <w:ind w:firstLine="851"/>
    </w:pPr>
    <w:rPr>
      <w:rFonts w:ascii="Times New Roman" w:hAnsi="Times New Roman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520E79"/>
    <w:rPr>
      <w:rFonts w:ascii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520E7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520E79"/>
    <w:rPr>
      <w:rFonts w:ascii="Times New Roman" w:hAnsi="Times New Roman" w:cs="Times New Roman"/>
      <w:sz w:val="16"/>
      <w:szCs w:val="16"/>
    </w:rPr>
  </w:style>
  <w:style w:type="paragraph" w:customStyle="1" w:styleId="af2">
    <w:name w:val="ЗАГОЛОВОК КОНКРЕТНЫЙ"/>
    <w:basedOn w:val="1"/>
    <w:uiPriority w:val="99"/>
    <w:rsid w:val="00520E79"/>
    <w:pPr>
      <w:jc w:val="center"/>
    </w:pPr>
  </w:style>
  <w:style w:type="paragraph" w:styleId="33">
    <w:name w:val="Body Text 3"/>
    <w:basedOn w:val="a"/>
    <w:link w:val="34"/>
    <w:uiPriority w:val="99"/>
    <w:rsid w:val="00520E7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520E79"/>
    <w:rPr>
      <w:rFonts w:ascii="Times New Roman" w:hAnsi="Times New Roman" w:cs="Times New Roman"/>
      <w:sz w:val="16"/>
      <w:szCs w:val="16"/>
    </w:rPr>
  </w:style>
  <w:style w:type="character" w:customStyle="1" w:styleId="messagein1">
    <w:name w:val="messagein1"/>
    <w:uiPriority w:val="99"/>
    <w:rsid w:val="00520E79"/>
    <w:rPr>
      <w:rFonts w:ascii="Arial" w:hAnsi="Arial"/>
      <w:b/>
      <w:color w:val="353535"/>
      <w:sz w:val="20"/>
    </w:rPr>
  </w:style>
  <w:style w:type="paragraph" w:customStyle="1" w:styleId="ConsPlusNormal">
    <w:name w:val="ConsPlusNormal"/>
    <w:rsid w:val="00520E79"/>
    <w:pPr>
      <w:autoSpaceDE w:val="0"/>
      <w:autoSpaceDN w:val="0"/>
      <w:adjustRightInd w:val="0"/>
    </w:pPr>
    <w:rPr>
      <w:rFonts w:ascii="Arial" w:hAnsi="Arial" w:cs="Arial"/>
    </w:rPr>
  </w:style>
  <w:style w:type="character" w:styleId="af3">
    <w:name w:val="Hyperlink"/>
    <w:basedOn w:val="a0"/>
    <w:uiPriority w:val="99"/>
    <w:unhideWhenUsed/>
    <w:rsid w:val="00E736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0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8</Pages>
  <Words>1938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ФИНКОМИТЕТ</Company>
  <LinksUpToDate>false</LinksUpToDate>
  <CharactersWithSpaces>12966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ДОХОДНИК</dc:creator>
  <cp:lastModifiedBy>User</cp:lastModifiedBy>
  <cp:revision>8</cp:revision>
  <cp:lastPrinted>2026-05-19T07:42:00Z</cp:lastPrinted>
  <dcterms:created xsi:type="dcterms:W3CDTF">2026-05-18T08:51:00Z</dcterms:created>
  <dcterms:modified xsi:type="dcterms:W3CDTF">2026-05-19T08:38:00Z</dcterms:modified>
</cp:coreProperties>
</file>