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296" w:rsidRDefault="00453296" w:rsidP="0045329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ПЯТКОВОЛОГОВСКОГО СЕЛЬСОВЕТА                                                                     ВОЛЧИХИНСКОГО РАЙОНА АЛТАЙСКОГО КРАЯ</w:t>
      </w:r>
    </w:p>
    <w:p w:rsidR="00453296" w:rsidRDefault="00453296" w:rsidP="0045329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453296" w:rsidRDefault="00453296" w:rsidP="0045329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19.08.2026 г.                                  № 17                                            с. Пятков Лог</w:t>
      </w:r>
    </w:p>
    <w:p w:rsidR="00453296" w:rsidRDefault="00453296" w:rsidP="00453296">
      <w:pPr>
        <w:rPr>
          <w:rFonts w:ascii="Times New Roman" w:hAnsi="Times New Roman"/>
          <w:sz w:val="28"/>
          <w:szCs w:val="28"/>
        </w:rPr>
      </w:pPr>
    </w:p>
    <w:p w:rsidR="00453296" w:rsidRDefault="00453296" w:rsidP="00453296">
      <w:pPr>
        <w:ind w:right="368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выделение специальных мест для размещения печатных агитационных материалов на территории избирательного участка, участка референдума.</w:t>
      </w:r>
    </w:p>
    <w:p w:rsidR="00453296" w:rsidRDefault="00453296" w:rsidP="00453296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b w:val="0"/>
          <w:sz w:val="28"/>
          <w:szCs w:val="28"/>
        </w:rPr>
        <w:t>В соответствии с пунктами 7-10 статьи 54 Федерального закона от 12.06.2002 года № 67-ФЗ « Об основных гарантиях избирательных прав и права на участие в референдуме граждан Российской Федерации», пунктами 7-9 статьи 75 Кодекса Алтайского края о выборах, референдуме, отзыве от 8 июля 2003 года № 35-ЗС, в связи с проведением выборов депутатов Государственной Думы Федерального собрания Российской Федерации девятого созыва, депутатов Алтайского</w:t>
      </w:r>
      <w:proofErr w:type="gramEnd"/>
      <w:r>
        <w:rPr>
          <w:b w:val="0"/>
          <w:sz w:val="28"/>
          <w:szCs w:val="28"/>
        </w:rPr>
        <w:t xml:space="preserve"> краевого Законодательного собрания девятого созыва,  </w:t>
      </w:r>
      <w:proofErr w:type="gramStart"/>
      <w:r>
        <w:rPr>
          <w:b w:val="0"/>
          <w:sz w:val="28"/>
          <w:szCs w:val="28"/>
        </w:rPr>
        <w:t>назначенных</w:t>
      </w:r>
      <w:proofErr w:type="gramEnd"/>
      <w:r>
        <w:rPr>
          <w:b w:val="0"/>
          <w:sz w:val="28"/>
          <w:szCs w:val="28"/>
        </w:rPr>
        <w:t xml:space="preserve"> на единый день голосования 20 сентября 2026 года,</w:t>
      </w:r>
    </w:p>
    <w:p w:rsidR="00453296" w:rsidRDefault="00453296" w:rsidP="00453296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b w:val="0"/>
          <w:sz w:val="28"/>
          <w:szCs w:val="28"/>
        </w:rPr>
        <w:t xml:space="preserve"> ПОСТАНОВЛЯЮ:                                                                                                         </w:t>
      </w:r>
    </w:p>
    <w:p w:rsidR="00453296" w:rsidRDefault="00453296" w:rsidP="00453296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1.   Выделить на территории избирательного участка  № 735  специальные места    для  размещения  печатных  агитационных  материалов  по  адресу:                                                       </w:t>
      </w:r>
    </w:p>
    <w:p w:rsidR="00453296" w:rsidRDefault="00453296" w:rsidP="00453296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ул. Ленина, д. 80, здание администрации (информационный стенд);                                       </w:t>
      </w:r>
      <w:proofErr w:type="gramEnd"/>
    </w:p>
    <w:p w:rsidR="00453296" w:rsidRDefault="00453296" w:rsidP="00453296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ул. Ленина, д. 72, здание СПК им. Фрунзе (доска объявлений);</w:t>
      </w:r>
    </w:p>
    <w:p w:rsidR="00453296" w:rsidRDefault="00453296" w:rsidP="00453296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- ул. Восточная, д. 20, магазин «Юбилейный» (доска объявлений).</w:t>
      </w:r>
    </w:p>
    <w:p w:rsidR="00453296" w:rsidRDefault="00453296" w:rsidP="00453296">
      <w:pPr>
        <w:pStyle w:val="a3"/>
        <w:spacing w:before="0" w:beforeAutospacing="0" w:after="0" w:afterAutospacing="0" w:line="0" w:lineRule="atLeast"/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    Запретить вывешивать (расклеивать, размещать) печатные</w:t>
      </w:r>
    </w:p>
    <w:p w:rsidR="00453296" w:rsidRDefault="00453296" w:rsidP="00453296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предвыборные агитационные материалы на памятниках, обелисках, зданиях, сооружениях и в  помещениях,  имеющих  историческую,  культурную  и  архитектурную ценность, а также в здании, в котором размещена избирательная комиссия и помещение для голосования, и на расстоянии менее 50 метров от входа в них.   </w:t>
      </w:r>
    </w:p>
    <w:p w:rsidR="00453296" w:rsidRDefault="00453296" w:rsidP="00453296">
      <w:pPr>
        <w:pStyle w:val="a3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   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 исполнением  настоящего Постановления оставляю за собой.</w:t>
      </w:r>
    </w:p>
    <w:p w:rsidR="00453296" w:rsidRDefault="00453296" w:rsidP="00453296">
      <w:pPr>
        <w:pStyle w:val="a3"/>
        <w:spacing w:before="0" w:beforeAutospacing="0" w:after="0" w:afterAutospacing="0" w:line="0" w:lineRule="atLeast"/>
        <w:rPr>
          <w:sz w:val="28"/>
          <w:szCs w:val="28"/>
        </w:rPr>
      </w:pPr>
    </w:p>
    <w:p w:rsidR="001F65E9" w:rsidRPr="00453296" w:rsidRDefault="00453296" w:rsidP="00453296">
      <w:pPr>
        <w:rPr>
          <w:rFonts w:ascii="Times New Roman" w:hAnsi="Times New Roman"/>
        </w:rPr>
      </w:pPr>
      <w:r>
        <w:rPr>
          <w:sz w:val="28"/>
          <w:szCs w:val="28"/>
        </w:rPr>
        <w:t xml:space="preserve"> </w:t>
      </w:r>
      <w:r w:rsidR="0026361C">
        <w:rPr>
          <w:rFonts w:ascii="Times New Roman" w:hAnsi="Times New Roman"/>
          <w:sz w:val="28"/>
          <w:szCs w:val="28"/>
        </w:rPr>
        <w:t>И.о</w:t>
      </w:r>
      <w:proofErr w:type="gramStart"/>
      <w:r w:rsidR="0026361C">
        <w:rPr>
          <w:rFonts w:ascii="Times New Roman" w:hAnsi="Times New Roman"/>
          <w:sz w:val="28"/>
          <w:szCs w:val="28"/>
        </w:rPr>
        <w:t>.г</w:t>
      </w:r>
      <w:proofErr w:type="gramEnd"/>
      <w:r w:rsidR="0026361C">
        <w:rPr>
          <w:rFonts w:ascii="Times New Roman" w:hAnsi="Times New Roman"/>
          <w:sz w:val="28"/>
          <w:szCs w:val="28"/>
        </w:rPr>
        <w:t>лавы сельсовета                                                               Л.В.Босенко</w:t>
      </w:r>
    </w:p>
    <w:sectPr w:rsidR="001F65E9" w:rsidRPr="00453296" w:rsidSect="00864C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453296"/>
    <w:rsid w:val="0026361C"/>
    <w:rsid w:val="00276A3F"/>
    <w:rsid w:val="00453296"/>
    <w:rsid w:val="00667587"/>
    <w:rsid w:val="00864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2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45329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32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32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cp:lastPrinted>2026-08-26T03:07:00Z</cp:lastPrinted>
  <dcterms:created xsi:type="dcterms:W3CDTF">2026-08-26T02:53:00Z</dcterms:created>
  <dcterms:modified xsi:type="dcterms:W3CDTF">2026-08-26T03:09:00Z</dcterms:modified>
</cp:coreProperties>
</file>