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3CD" w:rsidRPr="00E343CD" w:rsidRDefault="00E343CD" w:rsidP="00E343CD">
      <w:pPr>
        <w:spacing w:after="0" w:line="240" w:lineRule="auto"/>
        <w:ind w:right="-1"/>
        <w:jc w:val="center"/>
        <w:rPr>
          <w:rFonts w:ascii="Times New Roman" w:hAnsi="Times New Roman" w:cs="Times New Roman"/>
          <w:sz w:val="32"/>
          <w:szCs w:val="32"/>
        </w:rPr>
      </w:pPr>
      <w:r w:rsidRPr="00E343CD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E343CD" w:rsidRPr="00E343CD" w:rsidRDefault="00E343CD" w:rsidP="00E343CD">
      <w:pPr>
        <w:spacing w:after="0" w:line="240" w:lineRule="auto"/>
        <w:ind w:right="-1"/>
        <w:jc w:val="center"/>
        <w:rPr>
          <w:rFonts w:ascii="Times New Roman" w:hAnsi="Times New Roman" w:cs="Times New Roman"/>
          <w:sz w:val="32"/>
          <w:szCs w:val="32"/>
        </w:rPr>
      </w:pPr>
    </w:p>
    <w:p w:rsidR="00E343CD" w:rsidRPr="00E343CD" w:rsidRDefault="00E343CD" w:rsidP="00E343CD">
      <w:pPr>
        <w:spacing w:after="0" w:line="240" w:lineRule="auto"/>
        <w:ind w:right="-1"/>
        <w:jc w:val="center"/>
        <w:rPr>
          <w:rFonts w:ascii="Times New Roman" w:hAnsi="Times New Roman" w:cs="Times New Roman"/>
          <w:sz w:val="32"/>
          <w:szCs w:val="32"/>
        </w:rPr>
      </w:pPr>
      <w:r w:rsidRPr="00E343CD">
        <w:rPr>
          <w:rFonts w:ascii="Times New Roman" w:hAnsi="Times New Roman" w:cs="Times New Roman"/>
          <w:sz w:val="32"/>
          <w:szCs w:val="32"/>
        </w:rPr>
        <w:t>РЕШЕНИЕ</w:t>
      </w:r>
    </w:p>
    <w:p w:rsidR="00E343CD" w:rsidRPr="00E343CD" w:rsidRDefault="00E343CD" w:rsidP="00E343CD">
      <w:pPr>
        <w:spacing w:after="0" w:line="240" w:lineRule="auto"/>
        <w:ind w:right="-1"/>
        <w:jc w:val="center"/>
        <w:rPr>
          <w:rFonts w:ascii="Times New Roman" w:hAnsi="Times New Roman" w:cs="Times New Roman"/>
          <w:sz w:val="32"/>
          <w:szCs w:val="32"/>
        </w:rPr>
      </w:pPr>
    </w:p>
    <w:p w:rsidR="00E343CD" w:rsidRPr="00E343CD" w:rsidRDefault="00E343CD" w:rsidP="00E343CD">
      <w:pPr>
        <w:spacing w:after="0" w:line="240" w:lineRule="auto"/>
        <w:ind w:right="-1"/>
        <w:jc w:val="center"/>
        <w:rPr>
          <w:rFonts w:ascii="Times New Roman" w:hAnsi="Times New Roman" w:cs="Times New Roman"/>
          <w:sz w:val="32"/>
          <w:szCs w:val="32"/>
        </w:rPr>
      </w:pPr>
    </w:p>
    <w:p w:rsidR="00E343CD" w:rsidRPr="00E343CD" w:rsidRDefault="00FD1124" w:rsidP="00E343CD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26.05.2026</w:t>
      </w:r>
      <w:r w:rsidR="00E343CD" w:rsidRPr="00E343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№ 26</w:t>
      </w:r>
    </w:p>
    <w:p w:rsidR="00E343CD" w:rsidRPr="00E343CD" w:rsidRDefault="00E343CD" w:rsidP="00E343CD">
      <w:pPr>
        <w:spacing w:after="0" w:line="240" w:lineRule="auto"/>
        <w:ind w:right="-1"/>
        <w:jc w:val="center"/>
        <w:rPr>
          <w:rFonts w:ascii="Arial" w:hAnsi="Arial" w:cs="Arial"/>
          <w:sz w:val="20"/>
          <w:szCs w:val="20"/>
        </w:rPr>
      </w:pPr>
      <w:proofErr w:type="gramStart"/>
      <w:r w:rsidRPr="00E343CD">
        <w:rPr>
          <w:rFonts w:ascii="Arial" w:hAnsi="Arial" w:cs="Arial"/>
          <w:sz w:val="20"/>
          <w:szCs w:val="20"/>
        </w:rPr>
        <w:t>с</w:t>
      </w:r>
      <w:proofErr w:type="gramEnd"/>
      <w:r w:rsidRPr="00E343CD">
        <w:rPr>
          <w:rFonts w:ascii="Arial" w:hAnsi="Arial" w:cs="Arial"/>
          <w:sz w:val="20"/>
          <w:szCs w:val="20"/>
        </w:rPr>
        <w:t>. Волчиха</w:t>
      </w:r>
    </w:p>
    <w:p w:rsidR="00E343CD" w:rsidRPr="00E343CD" w:rsidRDefault="00E343CD" w:rsidP="00E343CD">
      <w:pPr>
        <w:spacing w:after="0" w:line="240" w:lineRule="auto"/>
        <w:ind w:right="-1"/>
        <w:rPr>
          <w:sz w:val="28"/>
          <w:szCs w:val="28"/>
        </w:rPr>
      </w:pPr>
    </w:p>
    <w:p w:rsidR="00E343CD" w:rsidRPr="00E343CD" w:rsidRDefault="00E343CD" w:rsidP="00E343CD">
      <w:pPr>
        <w:spacing w:after="0" w:line="240" w:lineRule="auto"/>
        <w:ind w:right="-1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E343CD" w:rsidRPr="00E343CD" w:rsidTr="00CE7C86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E343CD" w:rsidRPr="00E343CD" w:rsidRDefault="00E343CD" w:rsidP="00E343CD">
            <w:pPr>
              <w:spacing w:after="0"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43CD">
              <w:rPr>
                <w:rFonts w:ascii="Times New Roman" w:hAnsi="Times New Roman" w:cs="Times New Roman"/>
                <w:sz w:val="28"/>
                <w:szCs w:val="28"/>
              </w:rPr>
              <w:t xml:space="preserve"> О текущем состоянии кадрового обеспечения сферы физической культуры и спорта на </w:t>
            </w:r>
            <w:r w:rsidR="00DC08C0">
              <w:rPr>
                <w:rFonts w:ascii="Times New Roman" w:hAnsi="Times New Roman" w:cs="Times New Roman"/>
                <w:sz w:val="28"/>
                <w:szCs w:val="28"/>
              </w:rPr>
              <w:t>территории Волчихинского района</w:t>
            </w:r>
          </w:p>
        </w:tc>
      </w:tr>
    </w:tbl>
    <w:p w:rsidR="00E343CD" w:rsidRPr="00E343CD" w:rsidRDefault="00E343CD" w:rsidP="00E343CD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E343CD" w:rsidRPr="00E343CD" w:rsidRDefault="00E343CD" w:rsidP="00E343CD">
      <w:pPr>
        <w:spacing w:after="0" w:line="240" w:lineRule="auto"/>
        <w:ind w:right="-1" w:firstLine="708"/>
        <w:rPr>
          <w:rFonts w:ascii="Times New Roman" w:hAnsi="Times New Roman" w:cs="Times New Roman"/>
          <w:sz w:val="28"/>
          <w:szCs w:val="28"/>
        </w:rPr>
      </w:pPr>
    </w:p>
    <w:p w:rsidR="007826C6" w:rsidRDefault="00E343CD" w:rsidP="007826C6">
      <w:pPr>
        <w:spacing w:after="0"/>
        <w:ind w:right="-1"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40"/>
          <w:sz w:val="28"/>
          <w:szCs w:val="28"/>
        </w:rPr>
      </w:pPr>
      <w:r w:rsidRPr="00E343CD">
        <w:rPr>
          <w:rFonts w:ascii="Times New Roman" w:hAnsi="Times New Roman" w:cs="Times New Roman"/>
          <w:sz w:val="28"/>
          <w:szCs w:val="28"/>
        </w:rPr>
        <w:t xml:space="preserve">Заслушав и обсудив отчет председателя комитета по физической культуре и спорту Администрации Волчихинского района  Тереховой И.М, о текущем состоянии кадрового обеспечения сферы физической культуры и спорта на территории Волчихинского района </w:t>
      </w:r>
      <w:r w:rsidR="007826C6" w:rsidRPr="007826C6">
        <w:rPr>
          <w:rFonts w:ascii="Times New Roman" w:eastAsia="Times New Roman" w:hAnsi="Times New Roman" w:cs="Times New Roman"/>
          <w:sz w:val="28"/>
          <w:szCs w:val="28"/>
        </w:rPr>
        <w:t>края</w:t>
      </w:r>
      <w:r w:rsidR="00A50E4E">
        <w:rPr>
          <w:rFonts w:ascii="Times New Roman" w:eastAsia="Times New Roman" w:hAnsi="Times New Roman" w:cs="Times New Roman"/>
          <w:sz w:val="28"/>
          <w:szCs w:val="28"/>
        </w:rPr>
        <w:t>,</w:t>
      </w:r>
      <w:r w:rsidR="007826C6" w:rsidRPr="007826C6">
        <w:rPr>
          <w:rFonts w:ascii="Times New Roman" w:eastAsia="Times New Roman" w:hAnsi="Times New Roman" w:cs="Times New Roman"/>
          <w:sz w:val="28"/>
          <w:szCs w:val="28"/>
        </w:rPr>
        <w:t xml:space="preserve"> Волчихинский районный Совет народных депутатов Алтайского края </w:t>
      </w:r>
      <w:r w:rsidR="007826C6" w:rsidRPr="007826C6">
        <w:rPr>
          <w:rFonts w:ascii="Times New Roman" w:eastAsia="Times New Roman" w:hAnsi="Times New Roman" w:cs="Times New Roman"/>
          <w:bCs/>
          <w:color w:val="000000"/>
          <w:spacing w:val="40"/>
          <w:sz w:val="28"/>
          <w:szCs w:val="28"/>
        </w:rPr>
        <w:t>решил:</w:t>
      </w:r>
    </w:p>
    <w:p w:rsidR="00E343CD" w:rsidRPr="00E343CD" w:rsidRDefault="00E343CD" w:rsidP="007826C6">
      <w:pPr>
        <w:spacing w:after="0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43CD">
        <w:rPr>
          <w:rFonts w:ascii="Times New Roman" w:hAnsi="Times New Roman" w:cs="Times New Roman"/>
          <w:sz w:val="28"/>
          <w:szCs w:val="28"/>
        </w:rPr>
        <w:tab/>
        <w:t>Принять к сведению отчет председателя комитета по физической культуре и спорту Администрации Волчихинского района  Тереховой И.М., о текущем состоянии кадрового обеспечения сферы физической культуры и спорта на территории Волчихинского района (прилагается).</w:t>
      </w:r>
    </w:p>
    <w:p w:rsidR="00E343CD" w:rsidRPr="00E343CD" w:rsidRDefault="00E343CD" w:rsidP="00E343C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343CD" w:rsidRPr="00E343CD" w:rsidRDefault="00E343CD" w:rsidP="00E343CD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E343CD" w:rsidRPr="00E343CD" w:rsidRDefault="00E343CD" w:rsidP="00E343CD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343CD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E343CD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E343CD" w:rsidRPr="00E343CD" w:rsidRDefault="00E343CD" w:rsidP="00E343CD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343CD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Pr="00E343CD">
        <w:rPr>
          <w:rFonts w:ascii="Times New Roman" w:hAnsi="Times New Roman" w:cs="Times New Roman"/>
          <w:sz w:val="28"/>
          <w:szCs w:val="28"/>
        </w:rPr>
        <w:tab/>
      </w:r>
      <w:r w:rsidRPr="00E343CD">
        <w:rPr>
          <w:rFonts w:ascii="Times New Roman" w:hAnsi="Times New Roman" w:cs="Times New Roman"/>
          <w:sz w:val="28"/>
          <w:szCs w:val="28"/>
        </w:rPr>
        <w:tab/>
      </w:r>
      <w:r w:rsidRPr="00E343CD">
        <w:rPr>
          <w:rFonts w:ascii="Times New Roman" w:hAnsi="Times New Roman" w:cs="Times New Roman"/>
          <w:sz w:val="28"/>
          <w:szCs w:val="28"/>
        </w:rPr>
        <w:tab/>
      </w:r>
      <w:r w:rsidRPr="00E343CD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E343CD">
        <w:rPr>
          <w:rFonts w:ascii="Times New Roman" w:hAnsi="Times New Roman" w:cs="Times New Roman"/>
          <w:sz w:val="28"/>
          <w:szCs w:val="28"/>
        </w:rPr>
        <w:tab/>
      </w:r>
      <w:r w:rsidRPr="00E343CD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E343CD">
        <w:rPr>
          <w:rFonts w:ascii="Times New Roman" w:hAnsi="Times New Roman" w:cs="Times New Roman"/>
          <w:sz w:val="28"/>
          <w:szCs w:val="28"/>
        </w:rPr>
        <w:tab/>
        <w:t xml:space="preserve">    Е.В. Бауэр</w:t>
      </w:r>
    </w:p>
    <w:p w:rsidR="00E343CD" w:rsidRPr="00E343CD" w:rsidRDefault="00E343CD" w:rsidP="00E343CD">
      <w:pPr>
        <w:ind w:right="-1"/>
      </w:pPr>
    </w:p>
    <w:p w:rsidR="003641C7" w:rsidRDefault="003641C7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E343CD" w:rsidRDefault="00E343CD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E343CD" w:rsidRDefault="00E343CD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E343CD" w:rsidRDefault="00E343CD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E343CD" w:rsidRDefault="00E343CD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C56F3" w:rsidRDefault="008C56F3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8A4DF8" w:rsidRDefault="008A4DF8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565297" w:rsidRDefault="00D60FF2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О текущем состоянии кадрового обеспечения сферы физической культуры и спорта на территории Волчихинского района</w:t>
      </w:r>
    </w:p>
    <w:p w:rsidR="00565297" w:rsidRDefault="00565297" w:rsidP="007101A6">
      <w:pPr>
        <w:spacing w:after="0" w:line="240" w:lineRule="auto"/>
        <w:ind w:right="-1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15318B" w:rsidRDefault="00565297" w:rsidP="007101A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proofErr w:type="gramStart"/>
      <w:r w:rsidR="008865BA" w:rsidRPr="008865B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Современная кадровая политика в отрасли физической культуры и спорта определяется нормативно-правовой базой, в первую очередь Федеральным законом от 04.12.2007 № 329-ФЗ «О физической культуре и спорте в Российской Федерации» и изменениями к нему, майскими указами Президента, стратегиями развития отрасли на федеральном и региональном уровнях. </w:t>
      </w:r>
      <w:proofErr w:type="gramEnd"/>
    </w:p>
    <w:p w:rsidR="0015318B" w:rsidRDefault="008865BA" w:rsidP="007101A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8865B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Немаловажный вклад в состояние здоровья людей и популяризацию здорового образа жизни могут внести кадры сферы физической культуры и спорта. Территория имеет запросы на современные спортивные сооружения; внимание уделяется юношескому и молодежному спорту. Эти обстоятельства уже сегодня заставляют продумывать систему мер, направленных на создание условий для формирования кадрового потенциала. </w:t>
      </w:r>
    </w:p>
    <w:p w:rsidR="008865BA" w:rsidRDefault="008865BA" w:rsidP="007101A6">
      <w:pPr>
        <w:shd w:val="clear" w:color="auto" w:fill="FFFFFF"/>
        <w:spacing w:after="150" w:line="240" w:lineRule="auto"/>
        <w:ind w:right="-1"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8865B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Спортивную подготовку на территории муниципального образования Волчихинский район обеспечивают 2</w:t>
      </w:r>
      <w:r w:rsidR="00D436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3</w:t>
      </w:r>
      <w:r w:rsidRPr="008865B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работников физической культуры и спорта. В общеобразовательных учреждениях осуществляют деятельность в сфере физической культуры и спорта 1</w:t>
      </w:r>
      <w:r w:rsidR="00D436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7</w:t>
      </w:r>
      <w:r w:rsidRPr="008865B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учителей.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1984"/>
        <w:gridCol w:w="1985"/>
        <w:gridCol w:w="1559"/>
      </w:tblGrid>
      <w:tr w:rsidR="008865BA" w:rsidRPr="000F4316" w:rsidTr="00287ADA">
        <w:tc>
          <w:tcPr>
            <w:tcW w:w="2268" w:type="dxa"/>
          </w:tcPr>
          <w:p w:rsidR="008865BA" w:rsidRPr="00CA1EC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1E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1560" w:type="dxa"/>
          </w:tcPr>
          <w:p w:rsidR="008865BA" w:rsidRPr="00CA1EC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1E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Количество учителей физического воспитания  в возрасте до 30 лет (чел.)</w:t>
            </w:r>
          </w:p>
        </w:tc>
        <w:tc>
          <w:tcPr>
            <w:tcW w:w="1984" w:type="dxa"/>
          </w:tcPr>
          <w:p w:rsidR="008865BA" w:rsidRPr="00CA1EC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1E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Количество  учителей физического воспитания  от 31 до 60 лет (чел.)</w:t>
            </w:r>
          </w:p>
        </w:tc>
        <w:tc>
          <w:tcPr>
            <w:tcW w:w="1985" w:type="dxa"/>
          </w:tcPr>
          <w:p w:rsidR="008865BA" w:rsidRPr="00CA1EC6" w:rsidRDefault="008865BA" w:rsidP="007101A6">
            <w:pPr>
              <w:ind w:right="-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1EC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Количество тренеров старше   60 лет (чел.)</w:t>
            </w:r>
          </w:p>
        </w:tc>
        <w:tc>
          <w:tcPr>
            <w:tcW w:w="1559" w:type="dxa"/>
          </w:tcPr>
          <w:p w:rsidR="008865BA" w:rsidRPr="00CA1EC6" w:rsidRDefault="008865BA" w:rsidP="007101A6">
            <w:pPr>
              <w:ind w:right="-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1E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CA1E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занимающихся в школьных спортивных клубах на 1.05.2026 года</w:t>
            </w:r>
            <w:proofErr w:type="gramEnd"/>
          </w:p>
        </w:tc>
      </w:tr>
      <w:tr w:rsidR="008865BA" w:rsidRPr="000F4316" w:rsidTr="00287ADA">
        <w:tc>
          <w:tcPr>
            <w:tcW w:w="2268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МКОУ «Волчихинская СШ№1»</w:t>
            </w:r>
          </w:p>
        </w:tc>
        <w:tc>
          <w:tcPr>
            <w:tcW w:w="1560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sz w:val="28"/>
                <w:szCs w:val="28"/>
              </w:rPr>
              <w:t xml:space="preserve">75\ 606 </w:t>
            </w:r>
          </w:p>
        </w:tc>
      </w:tr>
      <w:tr w:rsidR="008865BA" w:rsidRPr="000F4316" w:rsidTr="00287ADA">
        <w:tc>
          <w:tcPr>
            <w:tcW w:w="2268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Правдинский филиал</w:t>
            </w:r>
          </w:p>
        </w:tc>
        <w:tc>
          <w:tcPr>
            <w:tcW w:w="1560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865BA" w:rsidRPr="000F4316" w:rsidTr="00287ADA">
        <w:tc>
          <w:tcPr>
            <w:tcW w:w="2268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F4316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МКОУ «Волчихинская СШ№2»</w:t>
            </w:r>
          </w:p>
        </w:tc>
        <w:tc>
          <w:tcPr>
            <w:tcW w:w="1560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sz w:val="28"/>
                <w:szCs w:val="28"/>
              </w:rPr>
              <w:t>277\541</w:t>
            </w:r>
          </w:p>
        </w:tc>
      </w:tr>
      <w:tr w:rsidR="008865BA" w:rsidRPr="000F4316" w:rsidTr="00287ADA">
        <w:tc>
          <w:tcPr>
            <w:tcW w:w="2268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Бор-Форпостовский филиал</w:t>
            </w:r>
          </w:p>
        </w:tc>
        <w:tc>
          <w:tcPr>
            <w:tcW w:w="1560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sz w:val="28"/>
                <w:szCs w:val="28"/>
              </w:rPr>
              <w:t>63/89</w:t>
            </w:r>
          </w:p>
        </w:tc>
      </w:tr>
      <w:tr w:rsidR="008865BA" w:rsidRPr="000F4316" w:rsidTr="00287ADA">
        <w:tc>
          <w:tcPr>
            <w:tcW w:w="2268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lastRenderedPageBreak/>
              <w:t>Новокормихинский филиал</w:t>
            </w:r>
          </w:p>
        </w:tc>
        <w:tc>
          <w:tcPr>
            <w:tcW w:w="1560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</w:p>
        </w:tc>
        <w:tc>
          <w:tcPr>
            <w:tcW w:w="1985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65BA" w:rsidRPr="000F4316" w:rsidTr="00287ADA">
        <w:tc>
          <w:tcPr>
            <w:tcW w:w="2268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Коминтерновский филиал</w:t>
            </w:r>
          </w:p>
        </w:tc>
        <w:tc>
          <w:tcPr>
            <w:tcW w:w="1560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0F4316" w:rsidRDefault="00D4369C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65BA" w:rsidRPr="000F4316" w:rsidTr="00287ADA">
        <w:tc>
          <w:tcPr>
            <w:tcW w:w="2268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F43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Березовский филиал</w:t>
            </w:r>
          </w:p>
        </w:tc>
        <w:tc>
          <w:tcPr>
            <w:tcW w:w="1560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</w:p>
        </w:tc>
        <w:tc>
          <w:tcPr>
            <w:tcW w:w="1985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65BA" w:rsidRPr="000F4316" w:rsidTr="00287ADA">
        <w:tc>
          <w:tcPr>
            <w:tcW w:w="2268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МБОУ «Усть-Волчихинская СШ»</w:t>
            </w:r>
          </w:p>
        </w:tc>
        <w:tc>
          <w:tcPr>
            <w:tcW w:w="1560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sz w:val="28"/>
                <w:szCs w:val="28"/>
              </w:rPr>
              <w:t>87/99</w:t>
            </w:r>
          </w:p>
        </w:tc>
      </w:tr>
      <w:tr w:rsidR="008865BA" w:rsidRPr="000F4316" w:rsidTr="00287ADA">
        <w:tc>
          <w:tcPr>
            <w:tcW w:w="2268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МКОУ «Востровская СШ»</w:t>
            </w:r>
          </w:p>
        </w:tc>
        <w:tc>
          <w:tcPr>
            <w:tcW w:w="1560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0F4316" w:rsidRDefault="00D4369C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sz w:val="28"/>
                <w:szCs w:val="28"/>
              </w:rPr>
              <w:t>129\143</w:t>
            </w:r>
          </w:p>
        </w:tc>
      </w:tr>
      <w:tr w:rsidR="008865BA" w:rsidRPr="000F4316" w:rsidTr="00287ADA">
        <w:tc>
          <w:tcPr>
            <w:tcW w:w="2268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МКОУ «Солоновская СШ им. Н.А. Сартина»</w:t>
            </w:r>
          </w:p>
        </w:tc>
        <w:tc>
          <w:tcPr>
            <w:tcW w:w="1560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sz w:val="28"/>
                <w:szCs w:val="28"/>
              </w:rPr>
              <w:t>67\72</w:t>
            </w:r>
          </w:p>
        </w:tc>
      </w:tr>
      <w:tr w:rsidR="008865BA" w:rsidRPr="000F4316" w:rsidTr="00287ADA">
        <w:tc>
          <w:tcPr>
            <w:tcW w:w="2268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 xml:space="preserve">Селиверстовский филиал </w:t>
            </w:r>
          </w:p>
        </w:tc>
        <w:tc>
          <w:tcPr>
            <w:tcW w:w="1560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8865BA" w:rsidRPr="000F4316" w:rsidTr="00287ADA">
        <w:tc>
          <w:tcPr>
            <w:tcW w:w="2268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МКОУ «Малышево-Логовская СШ»</w:t>
            </w:r>
          </w:p>
        </w:tc>
        <w:tc>
          <w:tcPr>
            <w:tcW w:w="1560" w:type="dxa"/>
          </w:tcPr>
          <w:p w:rsidR="008865BA" w:rsidRPr="000F4316" w:rsidRDefault="008865BA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</w:p>
        </w:tc>
        <w:tc>
          <w:tcPr>
            <w:tcW w:w="1984" w:type="dxa"/>
          </w:tcPr>
          <w:p w:rsidR="008865BA" w:rsidRPr="000F4316" w:rsidRDefault="00D4369C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865BA" w:rsidRPr="000F4316" w:rsidRDefault="008865BA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sz w:val="28"/>
                <w:szCs w:val="28"/>
              </w:rPr>
              <w:t>89/91</w:t>
            </w:r>
          </w:p>
        </w:tc>
      </w:tr>
    </w:tbl>
    <w:p w:rsidR="008865BA" w:rsidRDefault="008865BA" w:rsidP="007101A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8865B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Вакансий нет.</w:t>
      </w:r>
    </w:p>
    <w:p w:rsidR="00901FE6" w:rsidRDefault="008865BA" w:rsidP="00E343C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8865B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Наряду с базовыми уроками физической культуры в общеобразовательных учреждениях, одним из основных способов привлечения детей и молодежи к спорту и ЗОЖ являются занятия в школьных спортивных секциях. На территории муниципального образования функционирует 6 спортивных школьных клубов. Работу спортивных секций сопровождают учителя физической культуры. Общее количество занимающихся в ШСК на 01.05.2026 года составляет 854 учащихся.</w:t>
      </w:r>
    </w:p>
    <w:p w:rsidR="00A460EC" w:rsidRDefault="008865BA" w:rsidP="007101A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8865B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2026 году в целях расширения кадрового потенциала и повышения эффективности работы школьного спортивного клуба в МКОУ «Востровская СШ» с 1 марта 2026 года функционал руководителя ШСК осуществляет Недосеков В.Н. </w:t>
      </w:r>
    </w:p>
    <w:p w:rsidR="00D60FF2" w:rsidRPr="008865BA" w:rsidRDefault="008865BA" w:rsidP="007101A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8865B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Реализацию дополнительных программ спортивной подготовки по 3 видам спорта осуществляет МКУДО «Волчихинская спортивная школа».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2943"/>
        <w:gridCol w:w="3544"/>
        <w:gridCol w:w="2869"/>
      </w:tblGrid>
      <w:tr w:rsidR="00D60FF2" w:rsidRPr="000F4316" w:rsidTr="00287ADA">
        <w:tc>
          <w:tcPr>
            <w:tcW w:w="2943" w:type="dxa"/>
          </w:tcPr>
          <w:p w:rsidR="00D60FF2" w:rsidRPr="00441CB0" w:rsidRDefault="00D60FF2" w:rsidP="007101A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1CB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Количество тренеров в возрасте до 30 лет (чел.)</w:t>
            </w:r>
          </w:p>
        </w:tc>
        <w:tc>
          <w:tcPr>
            <w:tcW w:w="3544" w:type="dxa"/>
          </w:tcPr>
          <w:p w:rsidR="00D60FF2" w:rsidRPr="00441CB0" w:rsidRDefault="00D60FF2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1CB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Количество тренеров в возрасте от 31 до 60 лет (чел.)</w:t>
            </w:r>
          </w:p>
        </w:tc>
        <w:tc>
          <w:tcPr>
            <w:tcW w:w="2869" w:type="dxa"/>
          </w:tcPr>
          <w:p w:rsidR="00D60FF2" w:rsidRPr="00441CB0" w:rsidRDefault="00D60FF2" w:rsidP="007101A6">
            <w:pPr>
              <w:ind w:right="-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1CB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Количество тренеров старше   60 лет (чел.)</w:t>
            </w:r>
          </w:p>
        </w:tc>
      </w:tr>
      <w:tr w:rsidR="00D60FF2" w:rsidRPr="000F4316" w:rsidTr="00287ADA">
        <w:tc>
          <w:tcPr>
            <w:tcW w:w="2943" w:type="dxa"/>
          </w:tcPr>
          <w:p w:rsidR="00D60FF2" w:rsidRPr="000F4316" w:rsidRDefault="00D60FF2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D60FF2" w:rsidRPr="000F4316" w:rsidRDefault="00E77A38" w:rsidP="007101A6">
            <w:pPr>
              <w:spacing w:after="150"/>
              <w:ind w:right="-1"/>
              <w:jc w:val="both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D60FF2" w:rsidRPr="000F4316" w:rsidRDefault="00D60FF2" w:rsidP="007101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F4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C7F6F" w:rsidRDefault="002C7F6F" w:rsidP="00E343CD">
      <w:pPr>
        <w:spacing w:after="0"/>
        <w:ind w:right="-1"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C7F6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Количество тренерско-педагогического состава спортивной школы — </w:t>
      </w:r>
      <w:r w:rsidR="00E77A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6</w:t>
      </w:r>
      <w:r w:rsidRPr="002C7F6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человек, из них 3 человека — мужчины, </w:t>
      </w:r>
      <w:r w:rsidR="00E77A3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3</w:t>
      </w:r>
      <w:r w:rsidRPr="002C7F6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— женщины. </w:t>
      </w:r>
    </w:p>
    <w:p w:rsidR="00AA04A8" w:rsidRDefault="002C7F6F" w:rsidP="00E343CD">
      <w:pPr>
        <w:spacing w:after="0"/>
        <w:ind w:right="-1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C7F6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Основные функции по разработке кадровой политики возложены на директора. Кадровая политика направлена на привлечение квалифицированного персонала и создание привлекательных условий труда. Одним из важнейших элементов кадровой политики спортивной школы выступает политика обучения персонала. Обучение преследует важную цель: повышение уровня профессиональных компетенций. Преимущественно используются методы обучения на рабочем месте, к числу которых относится и наставничество. Данный метод применим к новым сотрудникам, не имеющим большого опыта работы и не до конца овладевшими навыками профессиональной деятельности. </w:t>
      </w:r>
    </w:p>
    <w:p w:rsidR="002C7F6F" w:rsidRPr="002C7F6F" w:rsidRDefault="002C7F6F" w:rsidP="00E343C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7F6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2025–2026 учебном году курсы повышения квалификации прошли 15 специалистов в направлении «Подготовка спортивных судей, судейских бригад физкультурных и спортивных мероприятий Всероссийского физкультурно-спортивного комплекса «Готов к труду и обороне» и </w:t>
      </w:r>
      <w:r w:rsidR="00AA04A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2C7F6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 человека в направлении «Инклюзивная физическая культура и инклюзивный спорт». Деятельность тренеров требует наличия определенных знаний, умений и навыков. Большая часть кадрового состава (5 человек) имеет стаж работы больше 10 лет. В марте 2026 года к тренерской деятельности привлечен молодой специалист. В связи с этим количество занимающихся увеличено с 167 человек до 212 человек. Несомненным является тот факт, что молодые специалисты с высшим уровнем образования инициативны, активны, нетерпеливы, они стремятся профессионально реализовать себя, а также удовлетворить свои потребности (в том числе и материальные) в наиболее короткие сроки. Но учреждение имеет ограниченные ресурсы для поощрения дополнительно реализованных инициатив. Неудовлетворение затрат и потребностей приводит молодого специалиста к поиску </w:t>
      </w:r>
      <w:r w:rsid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нового </w:t>
      </w:r>
      <w:r w:rsidRPr="002C7F6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места работы, которое может удовлетворить его запросы. Работники предпенсионного и среднего возраста менее динамичны, предпочитают приспособиться к тем условиям работы, которые имеются в учреждении.</w:t>
      </w:r>
    </w:p>
    <w:p w:rsidR="00B81B8A" w:rsidRPr="00B81B8A" w:rsidRDefault="002A52CC" w:rsidP="00E343C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Тренерско-преподавательский состав спортивной школы в месяц сопровождает более 8 спортивно-массовых мероприятий, организует тренировочный процесс для воспитанников спортивной школы. Внедрение дополнительных мер стимулирования может повысить эффективность труда. По договорам возмездного оказания услуг на проведение спортивно-физкультурных занятий по направлениям «Футбол» (количество воспитанников — 45 чел.) и «Шахматы» (количество воспитанников — 40 чел.) работают 2 человека.</w:t>
      </w:r>
    </w:p>
    <w:p w:rsidR="00B81B8A" w:rsidRPr="00B81B8A" w:rsidRDefault="002A52CC" w:rsidP="00E343C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 территории муниципального образования осуществляется предпринимательская деятельность в сфере физической культуры и спорта по направлениям: «Бокс» — 1 тренер, «Самбо» — 2 тренера. В связи с увеличением интереса населения к спорту возникает необходимость в </w:t>
      </w:r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дополнительных мерах, направленных на повышение эффективности использования кадрового потенциала, имеющегося на муниципальной территории. </w:t>
      </w:r>
    </w:p>
    <w:p w:rsidR="00DA3FDF" w:rsidRPr="00DA3FDF" w:rsidRDefault="002A52CC" w:rsidP="00E343C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При анализе показателей и критериев оценки качества и результативности профессиональной деятельности учителя физического воспитания возникает необходимость в стимулировании следующих показателей:</w:t>
      </w:r>
    </w:p>
    <w:p w:rsidR="00DA3FDF" w:rsidRDefault="002A52CC" w:rsidP="00E343CD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охват спортивной и секционной работой; </w:t>
      </w:r>
      <w:r w:rsidR="00DA3FD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</w:t>
      </w:r>
    </w:p>
    <w:p w:rsidR="00DA3FDF" w:rsidRDefault="00DA3FDF" w:rsidP="00E343CD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</w:t>
      </w:r>
      <w:r w:rsidR="002A52CC"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количество команд по видам спорта, которые определены образовательным учреждением в соответствии с квалификацией учителя физического воспитания;</w:t>
      </w:r>
    </w:p>
    <w:p w:rsidR="00DA3FDF" w:rsidRDefault="002A52CC" w:rsidP="00E343CD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внедрение новых форм и методов работы с детьми и молодежью, направленных на развитие лидерских качеств и поддерживающих интерес к физической культуре и спорту; </w:t>
      </w:r>
    </w:p>
    <w:p w:rsidR="00DA3FDF" w:rsidRDefault="002A52CC" w:rsidP="00E343CD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реализация мотивационной системы (балльно-рейтинговой системы) на уровне школы;</w:t>
      </w:r>
    </w:p>
    <w:p w:rsidR="00DA3FDF" w:rsidRDefault="002A52CC" w:rsidP="00E343CD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организация деятельности в области физической культуры и спорта на дворовых и пришкольных спортивных площадках по месту жительства детей. </w:t>
      </w:r>
    </w:p>
    <w:p w:rsidR="00C514DC" w:rsidRDefault="00C514DC" w:rsidP="00E343C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</w:t>
      </w:r>
      <w:r w:rsidR="002A52CC"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еобходимость продумывать работу совместителей для организации спортивной работы в поселениях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стоит  на повестке дня</w:t>
      </w:r>
      <w:r w:rsidR="002A52CC"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:rsidR="00C514DC" w:rsidRDefault="002A52CC" w:rsidP="00E343CD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Поступает запрос от населения на адаптивный спорт — это вид адаптивной физической культуры, который направлен на социальную адаптацию, физическую реабилитацию и абилитацию людей с ограниченными возможностями здоровья (ОВЗ), а также на максимально возможную реализацию их способностей. Он позволяет людям с инвалидностью участвовать в спортивной деятельности, сравнивать свои возможности с другими, социализироваться и повышать качество жизни. </w:t>
      </w:r>
    </w:p>
    <w:p w:rsidR="00F02394" w:rsidRDefault="002A52CC" w:rsidP="00E343C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апреле 2026 года запустили занятия для этой категории людей, используем потенциал специалистов ЦРБ и молодого тренера. Необходим инструктор по адаптивной физкультуре. В рамках волонтерской деятельности эффективности занятий достичь сложно. </w:t>
      </w:r>
    </w:p>
    <w:p w:rsidR="00F02394" w:rsidRDefault="002A52CC" w:rsidP="00E343C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таблице (приложение №1) приведен реестр функций муниципальных органов управления в области физической культуры и спорта, возложенных на комитет по физической культуре и спорту Администрации Волчихинского района. В целях </w:t>
      </w:r>
      <w:proofErr w:type="gramStart"/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повышения эффективности реализации функций комитета</w:t>
      </w:r>
      <w:proofErr w:type="gramEnd"/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 физической культуре и спорту возникает необходимость в специалисте комитета по ФК и С. Подбор кандидата необходимо осуществить с учетом морально-психологических аспектов личности и для «воспроизводства» кадрового потенциала комитета по ФК и С. </w:t>
      </w:r>
    </w:p>
    <w:p w:rsidR="00FA1585" w:rsidRDefault="002A52CC" w:rsidP="00E343C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Реализация целей и задач в сфере физического воспитания и спорта требует согласованных действий, направленных на привлечение молодых специалистов. С апреля 2026 года реализуется программа «Земский тренер» — федеральная инициатива, направленная на привлечение специалистов в </w:t>
      </w:r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сельские населённые пункты. Участники получают единовременную компенсационную выплату при условии заключения трудового договора на полный рабочий день сроком не менее чем на 5 лет. Размер выплаты составляет 1 </w:t>
      </w:r>
      <w:proofErr w:type="gramStart"/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млн</w:t>
      </w:r>
      <w:proofErr w:type="gramEnd"/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рублей. В 2026 году мы не использовали данный ресу</w:t>
      </w:r>
      <w:proofErr w:type="gramStart"/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рс в св</w:t>
      </w:r>
      <w:proofErr w:type="gramEnd"/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язи с отсутствием вакансий. </w:t>
      </w:r>
    </w:p>
    <w:p w:rsidR="00FA1585" w:rsidRDefault="002A52CC" w:rsidP="00E343CD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A52C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Сегодня вузы предлагают гибкие траектории обучения, включая заочный формат и совмещение обучения и трудоустройства. В 2026 году завершил профессиональную подготовку Дурейкин Алексей Евгеньевич. Программы профессиональной подготовки позволяют получить квалификацию «тренер» или «инструктор-методист».</w:t>
      </w:r>
      <w:r w:rsidR="006C1FE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521FC7" w:rsidRDefault="00FA1585" w:rsidP="00E343CD">
      <w:pPr>
        <w:spacing w:after="0" w:line="240" w:lineRule="auto"/>
        <w:ind w:right="-1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521FC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Работа на опережение — это апробация форм взаимодействия с вузами и колледжами для организации практики студентов с последующим трудоустройством. • Очень важным направлением сегодня остается формирование эффективной системы мер материальной и нематериальной поддержки. </w:t>
      </w:r>
    </w:p>
    <w:p w:rsidR="00356CA3" w:rsidRPr="00521FC7" w:rsidRDefault="00FA1585" w:rsidP="00E343C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1FC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современных условиях принципы кадровой политики должны быть полностью сориентированы на профессионализм и ответственность, а сама кадровая политика должна включать систему механизмов мотивации и социальной защиты. Главный принцип для каждого специалиста в сфере физического воспитания и спорта — это эффективный труд, личный вклад в общее дело. Кадровое обеспечение сферы физической культуры и спорта в Волчихинском районе требует системного подхода при тесном взаимодействии комитета по ФК и</w:t>
      </w:r>
      <w:proofErr w:type="gramStart"/>
      <w:r w:rsidRPr="00521FC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</w:t>
      </w:r>
      <w:proofErr w:type="gramEnd"/>
      <w:r w:rsidRPr="00521FC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 комитета по образованию и делам молодежи.</w:t>
      </w:r>
    </w:p>
    <w:p w:rsidR="00356CA3" w:rsidRPr="00521FC7" w:rsidRDefault="00356CA3" w:rsidP="00E343CD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6CA3" w:rsidRDefault="00356CA3" w:rsidP="007101A6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6CA3" w:rsidRDefault="00356CA3" w:rsidP="007101A6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6CA3" w:rsidRDefault="00356CA3" w:rsidP="007101A6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6CA3" w:rsidRDefault="00356CA3" w:rsidP="007101A6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6CA3" w:rsidRDefault="00356CA3" w:rsidP="007101A6">
      <w:pPr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6CA3" w:rsidRDefault="00356CA3" w:rsidP="007101A6">
      <w:pPr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6CA3" w:rsidRDefault="00356CA3" w:rsidP="007101A6">
      <w:pPr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6CA3" w:rsidRDefault="00356CA3" w:rsidP="007101A6">
      <w:pPr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6CA3" w:rsidRDefault="00356CA3" w:rsidP="007101A6">
      <w:pPr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6CA3" w:rsidRDefault="00356CA3" w:rsidP="007101A6">
      <w:pPr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6CA3" w:rsidRDefault="00356CA3" w:rsidP="007101A6">
      <w:pPr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6BAE" w:rsidRDefault="00F06BAE" w:rsidP="007101A6">
      <w:pPr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6BAE" w:rsidRDefault="00F06BAE" w:rsidP="007101A6">
      <w:pPr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6BAE" w:rsidRDefault="00F06BAE" w:rsidP="007101A6">
      <w:pPr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6BAE" w:rsidRDefault="00F06BAE" w:rsidP="007101A6">
      <w:pPr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6BAE" w:rsidRDefault="00F06BAE" w:rsidP="007101A6">
      <w:pPr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6BAE" w:rsidRDefault="00F06BAE" w:rsidP="007101A6">
      <w:pPr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0FF2" w:rsidRDefault="00D60FF2" w:rsidP="007101A6">
      <w:pPr>
        <w:spacing w:after="0"/>
        <w:ind w:right="-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Приложение №1</w:t>
      </w:r>
    </w:p>
    <w:p w:rsidR="00D60FF2" w:rsidRDefault="00D60FF2" w:rsidP="007101A6">
      <w:pPr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2"/>
        <w:gridCol w:w="8119"/>
      </w:tblGrid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Код функции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функции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мероприятий общеуправленческого характера в области физической культуры и спорта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01.01.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разработки и реализации муниципальных программ развития физической культуры и спорта;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01.02.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подготовке программ развития видов спорта в части включения в них мероприятий по развитию детско-юношеского спорта, школьного спорта, массового спорта, спорта инвалидов и лиц с ограниченными возможностями здоровья в субъекте РФ в соответствии с законодательством Российской Федерации;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01.03.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взаимодействия с физкультурно-спортивными организациями и иными субъектами физической культуры и спорта в субъекте РФ;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01.04.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взаимодействия с органами местного самоуправления муниципальных образований, расположенных на территории субъекта РФ, по вопросам физической культуры и спорта;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01.05.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анализа развития физической культуры и спорта и их влияния на состояние здоровья населения МО;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спортивных мероприятий, в том числе в части реализации комплекса ГТО и физкультурно-спортивной работы по месту жительства граждан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02.01.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и реализация календарного плана официальных физкультурных мероприятий и спортивных мероприятий субъекта РФ, в том числе включающих в себя физкультурные мероприятия и спортивные мероприятия по реализации Всероссийского физкультурно-спортивного комплекса "Готов к труду и обороне" (ГТО);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02.02.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организации и проведении межр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айонных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региональных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всероссийских  спортивных соревнований и тренировочных мероприятий спортивных сборных команд 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02.03.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мероприятий по содействию развитию школьного спорта, студенческого спорта;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02.04.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 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(расчет осуществляется с учетом значения показателя числа организованных  в области физической культуры и спорта официальных спортивных мероприятий в соответствии с календарным планом, в том числе в части ГТО);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02.05.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функций и полномочий по наделению некоммерческих организаций правом по оценке выполнения нормативов испытаний (тестов) комплекса ГТО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направления деятельности органа местного самоуправления в области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03.01.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подготовки спортивного резерва для спортивных сборных команд</w:t>
            </w:r>
            <w:proofErr w:type="gramStart"/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03.02.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Содействие в осуществлении мероприятий по подготовке спортивных сборных команд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официальным спортивным мероприятиям и по участию;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03.03.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и реализация мероприятий, направленных на пропаганду физической культуры и спорта и здорового образа жизни;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03.04.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организационных мероприятий по информационному обеспечению  муниципальных и межмуниципальных официальных физкультурных и спортивных мероприятий;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03.05.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Осуществление обеспечения мероприятий по развитию материально-технической базы муниципальных организаций дополнительного образования - детско-юношеских спортивных школ 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03.06.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координации деятельности физкультурно-спортивных организаций по подготовке спортивного резерва для спортивных сборных команд;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03.07.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организации и координации работы тренеров спортивных сборных команд по видам спорта;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03.08.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мероприятий по разработке программ реабилитационного восстановления, коррекционно-оздоровительного развития и содействию их практическому применению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деятельности органов местного самоуправления в области физической культуры и спорта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04.01.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развитии сети учреждений, осуществляющих спортивную подготовку спортивного</w:t>
            </w:r>
            <w:proofErr w:type="gramStart"/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том числе развитии системы дополнительного образования в сфере физической культуры и спорта, создании детско-юношеских спортивных школ 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04.02.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Осуществление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участия в 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среди детско-юношеских школ и организаций, осуществляющих спортивную подготовку;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мониторинга законодательства МО и мониторинга практики его применения в сфере физической культуры и спорта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Осуществление приема граждан, обеспечение своевременного и полного рассмотрения устных и письменных обращений граждан, 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принятие по ним решений и направление заявителям ответов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04.0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мероприятий по профилактике коррупции, повышению эффективности противодействия коррупции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участия представителей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области физической культуры и спорта в заседаниях судов общей юрисдикции и арбитражных судов всех уровней в качестве истца или ответчика со всеми правами и обязанностями, предусмотренными гражданским процессуальным и арбитражным процессуальным законодательством Российской Федерации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дополнительного профессионального образования работников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области физической культуры и спорта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Осуществление </w:t>
            </w:r>
            <w:proofErr w:type="gramStart"/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организации капитального строительства объектов муниципальной собственности физической культуры</w:t>
            </w:r>
            <w:proofErr w:type="gramEnd"/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спорта МО, обеспечение разработки и утверждения в установленном порядке технико-экономических обоснований и заданий на проектирование строительства новых и реконструкцию действующих объектов муниципальной собственности подведомственных учреждений, а также разработки проектной и сметной документации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проведения паспортизации спортивных объектов муниципальной собственности МО в целях формирования перечня мероприятий, направленных на обеспечение доступности объектов и услуг в приоритетных сферах жизнедеятельности инвалидов и других маломобильных групп населения;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исполнения функций муниципального заказчика в части подготовки к размещению заказов и заключению государственных контрактов, а также гражданско-правовых договоров на поставку товаров, выполнение работ, оказание услуг, проведение научно-исследовательских работ для государственных нужд в установленной сфере деятельности, а также функций заказчика-застройщика при реализации мероприятий программ по строительству и реконструкции объектов государственной собственности в сфере физической культуры и спорта</w:t>
            </w:r>
            <w:proofErr w:type="gramEnd"/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организации и предоставления муниципальных услуг в сфере физической культуры и спорта;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пределах своей компетенции совместно с уполномоченным органом МСУ МО по управлению муниципальным имуществом МО принятие участия в управлении муниципальным имуществом МО (расчет осуществляется с учетом значения показателя числа объектов муниципального недвижимого и особо ценного имущества, используемого в области физической культуры и спорта);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Осуществление регистрации и оформления документов для награждения почетными грамотами ОМСУ в области физической 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культуры и спорта благодарственными письмами ОМСУ в области физической культуры и спорта работников ОМСУ в области физической культуры и спорта и работников организаций в сферах физической культуры и спорта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04.1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Осуществление организационно-технического сопровождения деятельности Общественного совета при ОМСУ в области физической культуры и спорта и обеспечение участия в его работе членов 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работе рабочих групп аттестационной комиссии, осуществляющей проведение аттестации в целях установления квалификационной категории педагогических работников организаций, осуществляющих деятельность в сфере физической культуры и спорта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создавать совещательные и экспертные органы (советы, комиссии, группы), в том числе межведомственные, в установленной сфере деятельности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взаимодействии органов МСУ МО в сопровождении инвестиционных проектов, реализуемых и (или) планируемых к реализации на территории МО, по принципу "одного окна"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в рамках реализации полномочий ОМСУ в области физической культуры и спорта выставок и иных мероприятий, осуществление информационной деятельности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конференций, семинаров, совещаний по вопросам развития физической культуры и спорта с привлечением руководителей и специалистов других органов исполнительной власти МО, органов местного самоуправления муниципальных образований, расположенных на территории МО, заинтересованных организаций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Оказание гражданам бесплатной юридической помощи в виде правового консультирования в устной и письменной форме по вопросам, относящимся к компетенции ОМСУ в области физической культуры и спорта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ведения реестра объектов социальной инфраструктуры и услуг по объектам муниципальной собственности МО, в приоритетных сферах жизнедеятельности инвалидов и других маломобильных групп населения в сфере физической культуры и спорта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 соответствии с законодательством Российской Федерации работы по комплектованию, хранению, учету и использованию архивных документов, образовавшихся в процессе деятельности ОМСУ в области физической культуры и спорта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Реализация полномочий главного распорядителя бюджетных средств, полномочия главного администратора доходов местного 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бюджета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06.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полномочий учредителя подведомственных учреждений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06.01.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мониторинга деятельности организаций, осуществляющих спортивную подготовку, в том числе по переходу на реализацию предпрофессиональных программ в области физической культуры и спорта и реализацию программ спортивной подготовки;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06.02.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оценке соответствия реализации мероприятий по спортивной подготовке организациями, осуществляющими спортивную подготовку (их структурными подразделениями), требованиям федеральных стандартов спортивной подготовки;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06.03.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проведении оценки обеспечения лиц, проходящих спортивную подготовку, спортивной экипировкой, спортивным инвентарем и оборудованием, проездом к месту проведения физкультурных и спортивных мероприятий и обратно, питанием и проживанием в период проведения физкультурных и спортивных мероприятий, а также медицинским обеспечением;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06.04.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проведении оценки состояния и использования материально-технических ресурсов организаций, осуществляющих спортивную подготовку;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06.05.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организационных структур и согласование штатных расписаний подведомственных учреждений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06.06.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Осуществление в установленном порядке </w:t>
            </w:r>
            <w:proofErr w:type="gramStart"/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деятельностью подведомственных учреждений и использованием переданного им имущества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06.07.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проведении оценки качества осуществления спортивной подготовки;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06.08.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proofErr w:type="gramStart"/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проведения независимой оценки качества работы муниципальных учреждений</w:t>
            </w:r>
            <w:proofErr w:type="gramEnd"/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сфере физической культуры и спорта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мониторинга материально-технической базы подведомственных учреждений;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и анализ потребности подведомственных учреждений в спортивном оборудовании, инвентаре, экипировке, других материальных ресурсах (расчет осуществляется с учетом значения показателя числа подведомственных учреждений ОМСУ в области физической культуры и спорта);</w:t>
            </w:r>
          </w:p>
        </w:tc>
      </w:tr>
      <w:tr w:rsidR="00D60FF2" w:rsidRPr="000F4316" w:rsidTr="00E20329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1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D60FF2" w:rsidRPr="000F4316" w:rsidRDefault="00D60FF2" w:rsidP="007101A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4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организации и обеспечении отдыха и оздоровления обучающихся подведомственных учреждений</w:t>
            </w:r>
          </w:p>
        </w:tc>
      </w:tr>
    </w:tbl>
    <w:p w:rsidR="00D60FF2" w:rsidRDefault="00D60FF2" w:rsidP="007101A6">
      <w:pPr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0FF2" w:rsidRPr="009013E9" w:rsidRDefault="00D60FF2" w:rsidP="007101A6">
      <w:pPr>
        <w:spacing w:after="0"/>
        <w:ind w:right="-1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D41319" w:rsidRPr="007E0E4F" w:rsidRDefault="00D41319" w:rsidP="007101A6">
      <w:pPr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D41319" w:rsidRPr="007E0E4F" w:rsidSect="008A4DF8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732" w:rsidRDefault="00392732" w:rsidP="00301DE0">
      <w:pPr>
        <w:spacing w:after="0" w:line="240" w:lineRule="auto"/>
      </w:pPr>
      <w:r>
        <w:separator/>
      </w:r>
    </w:p>
  </w:endnote>
  <w:endnote w:type="continuationSeparator" w:id="0">
    <w:p w:rsidR="00392732" w:rsidRDefault="00392732" w:rsidP="0030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1922"/>
      <w:showingPlcHdr/>
    </w:sdtPr>
    <w:sdtEndPr/>
    <w:sdtContent>
      <w:p w:rsidR="00833485" w:rsidRDefault="00E343CD">
        <w:pPr>
          <w:pStyle w:val="a9"/>
          <w:jc w:val="right"/>
        </w:pPr>
        <w:r>
          <w:t xml:space="preserve">     </w:t>
        </w:r>
      </w:p>
    </w:sdtContent>
  </w:sdt>
  <w:p w:rsidR="00833485" w:rsidRDefault="0083348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732" w:rsidRDefault="00392732" w:rsidP="00301DE0">
      <w:pPr>
        <w:spacing w:after="0" w:line="240" w:lineRule="auto"/>
      </w:pPr>
      <w:r>
        <w:separator/>
      </w:r>
    </w:p>
  </w:footnote>
  <w:footnote w:type="continuationSeparator" w:id="0">
    <w:p w:rsidR="00392732" w:rsidRDefault="00392732" w:rsidP="00301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2252"/>
    <w:multiLevelType w:val="hybridMultilevel"/>
    <w:tmpl w:val="DCB0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E6E65"/>
    <w:multiLevelType w:val="hybridMultilevel"/>
    <w:tmpl w:val="786C4C0E"/>
    <w:lvl w:ilvl="0" w:tplc="3CD416E4">
      <w:start w:val="2020"/>
      <w:numFmt w:val="decimal"/>
      <w:lvlText w:val="%1"/>
      <w:lvlJc w:val="left"/>
      <w:pPr>
        <w:ind w:left="27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311D50FC"/>
    <w:multiLevelType w:val="multilevel"/>
    <w:tmpl w:val="54A2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16" w:hanging="408"/>
      </w:pPr>
    </w:lvl>
    <w:lvl w:ilvl="2">
      <w:start w:val="1"/>
      <w:numFmt w:val="decimal"/>
      <w:isLgl/>
      <w:lvlText w:val="%1.%2.%3"/>
      <w:lvlJc w:val="left"/>
      <w:pPr>
        <w:ind w:left="1776" w:hanging="720"/>
      </w:pPr>
    </w:lvl>
    <w:lvl w:ilvl="3">
      <w:start w:val="1"/>
      <w:numFmt w:val="decimal"/>
      <w:isLgl/>
      <w:lvlText w:val="%1.%2.%3.%4"/>
      <w:lvlJc w:val="left"/>
      <w:pPr>
        <w:ind w:left="2484" w:hanging="1080"/>
      </w:pPr>
    </w:lvl>
    <w:lvl w:ilvl="4">
      <w:start w:val="1"/>
      <w:numFmt w:val="decimal"/>
      <w:isLgl/>
      <w:lvlText w:val="%1.%2.%3.%4.%5"/>
      <w:lvlJc w:val="left"/>
      <w:pPr>
        <w:ind w:left="2832" w:hanging="1080"/>
      </w:pPr>
    </w:lvl>
    <w:lvl w:ilvl="5">
      <w:start w:val="1"/>
      <w:numFmt w:val="decimal"/>
      <w:isLgl/>
      <w:lvlText w:val="%1.%2.%3.%4.%5.%6"/>
      <w:lvlJc w:val="left"/>
      <w:pPr>
        <w:ind w:left="3540" w:hanging="1440"/>
      </w:pPr>
    </w:lvl>
    <w:lvl w:ilvl="6">
      <w:start w:val="1"/>
      <w:numFmt w:val="decimal"/>
      <w:isLgl/>
      <w:lvlText w:val="%1.%2.%3.%4.%5.%6.%7"/>
      <w:lvlJc w:val="left"/>
      <w:pPr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</w:lvl>
  </w:abstractNum>
  <w:abstractNum w:abstractNumId="3">
    <w:nsid w:val="398A15A1"/>
    <w:multiLevelType w:val="hybridMultilevel"/>
    <w:tmpl w:val="8D742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B76803"/>
    <w:multiLevelType w:val="hybridMultilevel"/>
    <w:tmpl w:val="394C8904"/>
    <w:lvl w:ilvl="0" w:tplc="13700C60">
      <w:start w:val="2020"/>
      <w:numFmt w:val="decimal"/>
      <w:lvlText w:val="%1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9925C7"/>
    <w:multiLevelType w:val="hybridMultilevel"/>
    <w:tmpl w:val="2F785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445B86"/>
    <w:multiLevelType w:val="multilevel"/>
    <w:tmpl w:val="E0B8A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9B22B8"/>
    <w:multiLevelType w:val="hybridMultilevel"/>
    <w:tmpl w:val="70C8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306D05"/>
    <w:multiLevelType w:val="hybridMultilevel"/>
    <w:tmpl w:val="76EEE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E41835"/>
    <w:multiLevelType w:val="multilevel"/>
    <w:tmpl w:val="BDC6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mirrorMargins/>
  <w:proofState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FF"/>
    <w:rsid w:val="000029EF"/>
    <w:rsid w:val="00012FF9"/>
    <w:rsid w:val="00017ADE"/>
    <w:rsid w:val="00020D47"/>
    <w:rsid w:val="00032DCB"/>
    <w:rsid w:val="00037C46"/>
    <w:rsid w:val="00061E6D"/>
    <w:rsid w:val="000630A8"/>
    <w:rsid w:val="00063EBF"/>
    <w:rsid w:val="00067499"/>
    <w:rsid w:val="000721A5"/>
    <w:rsid w:val="00090464"/>
    <w:rsid w:val="000939A8"/>
    <w:rsid w:val="0009525E"/>
    <w:rsid w:val="000A1C8F"/>
    <w:rsid w:val="000A790A"/>
    <w:rsid w:val="000B3C70"/>
    <w:rsid w:val="000B7BD0"/>
    <w:rsid w:val="000C0F0F"/>
    <w:rsid w:val="000D7FB0"/>
    <w:rsid w:val="000E2E79"/>
    <w:rsid w:val="000E7903"/>
    <w:rsid w:val="00100679"/>
    <w:rsid w:val="0010500C"/>
    <w:rsid w:val="00107739"/>
    <w:rsid w:val="00110845"/>
    <w:rsid w:val="001135C6"/>
    <w:rsid w:val="00114569"/>
    <w:rsid w:val="00114BBD"/>
    <w:rsid w:val="0011631B"/>
    <w:rsid w:val="00121CE8"/>
    <w:rsid w:val="00122D7D"/>
    <w:rsid w:val="001230AA"/>
    <w:rsid w:val="0012573A"/>
    <w:rsid w:val="00141434"/>
    <w:rsid w:val="001426B9"/>
    <w:rsid w:val="001426FC"/>
    <w:rsid w:val="00143B4A"/>
    <w:rsid w:val="0015318B"/>
    <w:rsid w:val="0015447E"/>
    <w:rsid w:val="001552A7"/>
    <w:rsid w:val="00156707"/>
    <w:rsid w:val="001702AA"/>
    <w:rsid w:val="0017082A"/>
    <w:rsid w:val="0017481A"/>
    <w:rsid w:val="001809EF"/>
    <w:rsid w:val="00182FBC"/>
    <w:rsid w:val="00183891"/>
    <w:rsid w:val="00184269"/>
    <w:rsid w:val="0019166F"/>
    <w:rsid w:val="00192B39"/>
    <w:rsid w:val="00193F76"/>
    <w:rsid w:val="0019593E"/>
    <w:rsid w:val="001A490A"/>
    <w:rsid w:val="001A5D5A"/>
    <w:rsid w:val="001B541E"/>
    <w:rsid w:val="001C6642"/>
    <w:rsid w:val="001F08D0"/>
    <w:rsid w:val="001F10CE"/>
    <w:rsid w:val="00205D60"/>
    <w:rsid w:val="00211E22"/>
    <w:rsid w:val="002157B9"/>
    <w:rsid w:val="00227AB7"/>
    <w:rsid w:val="0023276F"/>
    <w:rsid w:val="00246B7D"/>
    <w:rsid w:val="002509B0"/>
    <w:rsid w:val="00251884"/>
    <w:rsid w:val="00256194"/>
    <w:rsid w:val="0026067D"/>
    <w:rsid w:val="00273143"/>
    <w:rsid w:val="00277B34"/>
    <w:rsid w:val="0028121C"/>
    <w:rsid w:val="00283691"/>
    <w:rsid w:val="00283925"/>
    <w:rsid w:val="00287ADA"/>
    <w:rsid w:val="00290522"/>
    <w:rsid w:val="002A096B"/>
    <w:rsid w:val="002A0BA7"/>
    <w:rsid w:val="002A52CC"/>
    <w:rsid w:val="002B1757"/>
    <w:rsid w:val="002B7113"/>
    <w:rsid w:val="002C19C9"/>
    <w:rsid w:val="002C3EA1"/>
    <w:rsid w:val="002C41B4"/>
    <w:rsid w:val="002C4CE5"/>
    <w:rsid w:val="002C527C"/>
    <w:rsid w:val="002C7F6F"/>
    <w:rsid w:val="002D04A6"/>
    <w:rsid w:val="002D0944"/>
    <w:rsid w:val="002D1B69"/>
    <w:rsid w:val="002E10B3"/>
    <w:rsid w:val="002E545B"/>
    <w:rsid w:val="002E65B2"/>
    <w:rsid w:val="002F0869"/>
    <w:rsid w:val="0030046C"/>
    <w:rsid w:val="00300849"/>
    <w:rsid w:val="00301DE0"/>
    <w:rsid w:val="00317B3B"/>
    <w:rsid w:val="003221E7"/>
    <w:rsid w:val="0032687E"/>
    <w:rsid w:val="00335CAC"/>
    <w:rsid w:val="0034678D"/>
    <w:rsid w:val="0034799A"/>
    <w:rsid w:val="00351BEA"/>
    <w:rsid w:val="00353C3C"/>
    <w:rsid w:val="00354F28"/>
    <w:rsid w:val="00356207"/>
    <w:rsid w:val="00356CA3"/>
    <w:rsid w:val="00361690"/>
    <w:rsid w:val="003641C7"/>
    <w:rsid w:val="00364886"/>
    <w:rsid w:val="003649B5"/>
    <w:rsid w:val="003675D3"/>
    <w:rsid w:val="003911F8"/>
    <w:rsid w:val="00392732"/>
    <w:rsid w:val="00396E00"/>
    <w:rsid w:val="003A552B"/>
    <w:rsid w:val="003B297B"/>
    <w:rsid w:val="003C0110"/>
    <w:rsid w:val="003C0924"/>
    <w:rsid w:val="003C54EB"/>
    <w:rsid w:val="003C7195"/>
    <w:rsid w:val="003C7C1E"/>
    <w:rsid w:val="003F7FF3"/>
    <w:rsid w:val="004038E1"/>
    <w:rsid w:val="00407866"/>
    <w:rsid w:val="00410F30"/>
    <w:rsid w:val="004151C2"/>
    <w:rsid w:val="00416BD7"/>
    <w:rsid w:val="00426A97"/>
    <w:rsid w:val="00427799"/>
    <w:rsid w:val="00433814"/>
    <w:rsid w:val="0043596A"/>
    <w:rsid w:val="00437FF8"/>
    <w:rsid w:val="00453DF6"/>
    <w:rsid w:val="00464CA0"/>
    <w:rsid w:val="0046585D"/>
    <w:rsid w:val="004669BE"/>
    <w:rsid w:val="00467DDF"/>
    <w:rsid w:val="004831AD"/>
    <w:rsid w:val="00484F8C"/>
    <w:rsid w:val="0049016F"/>
    <w:rsid w:val="00490798"/>
    <w:rsid w:val="00493407"/>
    <w:rsid w:val="004A2064"/>
    <w:rsid w:val="004A5621"/>
    <w:rsid w:val="004B58F3"/>
    <w:rsid w:val="004B6FFC"/>
    <w:rsid w:val="004C12F3"/>
    <w:rsid w:val="004C2D31"/>
    <w:rsid w:val="004C34C1"/>
    <w:rsid w:val="004C5067"/>
    <w:rsid w:val="004C5B38"/>
    <w:rsid w:val="004D3CB1"/>
    <w:rsid w:val="004E1497"/>
    <w:rsid w:val="005067E0"/>
    <w:rsid w:val="00510BDC"/>
    <w:rsid w:val="00521FC7"/>
    <w:rsid w:val="00531327"/>
    <w:rsid w:val="00536AD9"/>
    <w:rsid w:val="00544D8B"/>
    <w:rsid w:val="0056266A"/>
    <w:rsid w:val="00563714"/>
    <w:rsid w:val="005639F5"/>
    <w:rsid w:val="00565297"/>
    <w:rsid w:val="00567F6F"/>
    <w:rsid w:val="00571BBC"/>
    <w:rsid w:val="005759D7"/>
    <w:rsid w:val="00577AFF"/>
    <w:rsid w:val="0058054B"/>
    <w:rsid w:val="005826AD"/>
    <w:rsid w:val="005853CF"/>
    <w:rsid w:val="005913F9"/>
    <w:rsid w:val="00595D98"/>
    <w:rsid w:val="00597761"/>
    <w:rsid w:val="00597D48"/>
    <w:rsid w:val="005A1223"/>
    <w:rsid w:val="005B3913"/>
    <w:rsid w:val="005B4272"/>
    <w:rsid w:val="005B5B7A"/>
    <w:rsid w:val="005B5FB0"/>
    <w:rsid w:val="005C40F5"/>
    <w:rsid w:val="005D75A1"/>
    <w:rsid w:val="005E5A26"/>
    <w:rsid w:val="005F33DE"/>
    <w:rsid w:val="00601D38"/>
    <w:rsid w:val="006021C0"/>
    <w:rsid w:val="00607CC4"/>
    <w:rsid w:val="00610977"/>
    <w:rsid w:val="0061451F"/>
    <w:rsid w:val="0061649C"/>
    <w:rsid w:val="00630B23"/>
    <w:rsid w:val="00632AB9"/>
    <w:rsid w:val="0063680D"/>
    <w:rsid w:val="006427B4"/>
    <w:rsid w:val="006428A9"/>
    <w:rsid w:val="00651FFE"/>
    <w:rsid w:val="00652328"/>
    <w:rsid w:val="00653248"/>
    <w:rsid w:val="006554B9"/>
    <w:rsid w:val="00667086"/>
    <w:rsid w:val="00680405"/>
    <w:rsid w:val="006827AC"/>
    <w:rsid w:val="00683BAD"/>
    <w:rsid w:val="00685FA4"/>
    <w:rsid w:val="00692094"/>
    <w:rsid w:val="0069560C"/>
    <w:rsid w:val="00696FB5"/>
    <w:rsid w:val="006A0EEC"/>
    <w:rsid w:val="006A3B88"/>
    <w:rsid w:val="006B3699"/>
    <w:rsid w:val="006B6B21"/>
    <w:rsid w:val="006B7E00"/>
    <w:rsid w:val="006C1FE9"/>
    <w:rsid w:val="006C4634"/>
    <w:rsid w:val="006D1704"/>
    <w:rsid w:val="006D33CB"/>
    <w:rsid w:val="006E3822"/>
    <w:rsid w:val="006E6402"/>
    <w:rsid w:val="006F2864"/>
    <w:rsid w:val="0070228C"/>
    <w:rsid w:val="007101A6"/>
    <w:rsid w:val="0071057E"/>
    <w:rsid w:val="007106CF"/>
    <w:rsid w:val="0071705B"/>
    <w:rsid w:val="00720C7D"/>
    <w:rsid w:val="00726E25"/>
    <w:rsid w:val="007359CE"/>
    <w:rsid w:val="00735C6D"/>
    <w:rsid w:val="00737A5F"/>
    <w:rsid w:val="00737EF0"/>
    <w:rsid w:val="007518E1"/>
    <w:rsid w:val="00752EB8"/>
    <w:rsid w:val="00753052"/>
    <w:rsid w:val="007531F6"/>
    <w:rsid w:val="00756AD8"/>
    <w:rsid w:val="007734B6"/>
    <w:rsid w:val="00780644"/>
    <w:rsid w:val="007826C6"/>
    <w:rsid w:val="007847F8"/>
    <w:rsid w:val="00786BBF"/>
    <w:rsid w:val="0079361B"/>
    <w:rsid w:val="00794C3E"/>
    <w:rsid w:val="007B65C4"/>
    <w:rsid w:val="007C1322"/>
    <w:rsid w:val="007D408D"/>
    <w:rsid w:val="007D4997"/>
    <w:rsid w:val="007E0E4F"/>
    <w:rsid w:val="0080187F"/>
    <w:rsid w:val="0080643E"/>
    <w:rsid w:val="00807CBA"/>
    <w:rsid w:val="00816B88"/>
    <w:rsid w:val="00832CA1"/>
    <w:rsid w:val="00833485"/>
    <w:rsid w:val="00835B35"/>
    <w:rsid w:val="00835C61"/>
    <w:rsid w:val="00841AF9"/>
    <w:rsid w:val="00842819"/>
    <w:rsid w:val="00850727"/>
    <w:rsid w:val="0085734A"/>
    <w:rsid w:val="00857826"/>
    <w:rsid w:val="00857B1E"/>
    <w:rsid w:val="00861D89"/>
    <w:rsid w:val="00877848"/>
    <w:rsid w:val="008847F6"/>
    <w:rsid w:val="008865BA"/>
    <w:rsid w:val="0089015D"/>
    <w:rsid w:val="00894E0E"/>
    <w:rsid w:val="008954A0"/>
    <w:rsid w:val="00896F3A"/>
    <w:rsid w:val="008A1ABB"/>
    <w:rsid w:val="008A4DF8"/>
    <w:rsid w:val="008B0B02"/>
    <w:rsid w:val="008B2818"/>
    <w:rsid w:val="008B35EA"/>
    <w:rsid w:val="008C292A"/>
    <w:rsid w:val="008C5462"/>
    <w:rsid w:val="008C56F3"/>
    <w:rsid w:val="008D5BF4"/>
    <w:rsid w:val="008E405A"/>
    <w:rsid w:val="008F6F43"/>
    <w:rsid w:val="00901FE6"/>
    <w:rsid w:val="00902503"/>
    <w:rsid w:val="009064E4"/>
    <w:rsid w:val="00912878"/>
    <w:rsid w:val="00915645"/>
    <w:rsid w:val="00915A95"/>
    <w:rsid w:val="00933B0E"/>
    <w:rsid w:val="00935158"/>
    <w:rsid w:val="00936CBD"/>
    <w:rsid w:val="00937043"/>
    <w:rsid w:val="009410C6"/>
    <w:rsid w:val="00950122"/>
    <w:rsid w:val="00952AFD"/>
    <w:rsid w:val="0096408E"/>
    <w:rsid w:val="0096487B"/>
    <w:rsid w:val="00964E65"/>
    <w:rsid w:val="009714C0"/>
    <w:rsid w:val="009723B0"/>
    <w:rsid w:val="00973BDF"/>
    <w:rsid w:val="00974CB3"/>
    <w:rsid w:val="00982FD6"/>
    <w:rsid w:val="0098576D"/>
    <w:rsid w:val="00985F36"/>
    <w:rsid w:val="00987669"/>
    <w:rsid w:val="009877B0"/>
    <w:rsid w:val="0099242D"/>
    <w:rsid w:val="009969D9"/>
    <w:rsid w:val="009A3CB4"/>
    <w:rsid w:val="009A76B2"/>
    <w:rsid w:val="009B49CF"/>
    <w:rsid w:val="009C3453"/>
    <w:rsid w:val="009C43DA"/>
    <w:rsid w:val="009C627A"/>
    <w:rsid w:val="009C69B0"/>
    <w:rsid w:val="009D1B7B"/>
    <w:rsid w:val="009D2808"/>
    <w:rsid w:val="009D2A2B"/>
    <w:rsid w:val="009E0FCE"/>
    <w:rsid w:val="009E209E"/>
    <w:rsid w:val="009E35DA"/>
    <w:rsid w:val="009E51A4"/>
    <w:rsid w:val="009E593B"/>
    <w:rsid w:val="009F5561"/>
    <w:rsid w:val="00A00E6F"/>
    <w:rsid w:val="00A00FD4"/>
    <w:rsid w:val="00A059EC"/>
    <w:rsid w:val="00A13E2F"/>
    <w:rsid w:val="00A14534"/>
    <w:rsid w:val="00A27714"/>
    <w:rsid w:val="00A43386"/>
    <w:rsid w:val="00A460EC"/>
    <w:rsid w:val="00A50E4E"/>
    <w:rsid w:val="00A51D34"/>
    <w:rsid w:val="00A557DE"/>
    <w:rsid w:val="00A64A9B"/>
    <w:rsid w:val="00A67620"/>
    <w:rsid w:val="00A7440E"/>
    <w:rsid w:val="00A818A1"/>
    <w:rsid w:val="00A903FC"/>
    <w:rsid w:val="00A929C5"/>
    <w:rsid w:val="00AA04A8"/>
    <w:rsid w:val="00AA0DC0"/>
    <w:rsid w:val="00AB03AD"/>
    <w:rsid w:val="00AB1EE0"/>
    <w:rsid w:val="00AB5D52"/>
    <w:rsid w:val="00AC339D"/>
    <w:rsid w:val="00AC346A"/>
    <w:rsid w:val="00AC7D13"/>
    <w:rsid w:val="00AD28C3"/>
    <w:rsid w:val="00AD5600"/>
    <w:rsid w:val="00AE3207"/>
    <w:rsid w:val="00AE6CC8"/>
    <w:rsid w:val="00AF2ACA"/>
    <w:rsid w:val="00AF3CB8"/>
    <w:rsid w:val="00AF5C72"/>
    <w:rsid w:val="00B06669"/>
    <w:rsid w:val="00B11091"/>
    <w:rsid w:val="00B17364"/>
    <w:rsid w:val="00B20049"/>
    <w:rsid w:val="00B20438"/>
    <w:rsid w:val="00B25235"/>
    <w:rsid w:val="00B256D8"/>
    <w:rsid w:val="00B30827"/>
    <w:rsid w:val="00B34C85"/>
    <w:rsid w:val="00B372AE"/>
    <w:rsid w:val="00B3747B"/>
    <w:rsid w:val="00B44614"/>
    <w:rsid w:val="00B452FB"/>
    <w:rsid w:val="00B5688D"/>
    <w:rsid w:val="00B627D2"/>
    <w:rsid w:val="00B74205"/>
    <w:rsid w:val="00B76B4B"/>
    <w:rsid w:val="00B800A8"/>
    <w:rsid w:val="00B80262"/>
    <w:rsid w:val="00B81B8A"/>
    <w:rsid w:val="00B81C3C"/>
    <w:rsid w:val="00B84116"/>
    <w:rsid w:val="00B91617"/>
    <w:rsid w:val="00B930F6"/>
    <w:rsid w:val="00B94A3E"/>
    <w:rsid w:val="00BA591D"/>
    <w:rsid w:val="00BB1C47"/>
    <w:rsid w:val="00BB1EC2"/>
    <w:rsid w:val="00BB7F76"/>
    <w:rsid w:val="00BC1F27"/>
    <w:rsid w:val="00BC6AD3"/>
    <w:rsid w:val="00BC7A26"/>
    <w:rsid w:val="00BD11FF"/>
    <w:rsid w:val="00BD1DC3"/>
    <w:rsid w:val="00BE2E9B"/>
    <w:rsid w:val="00BE6C0F"/>
    <w:rsid w:val="00BE7520"/>
    <w:rsid w:val="00BF2BBF"/>
    <w:rsid w:val="00BF6EE4"/>
    <w:rsid w:val="00C00FD6"/>
    <w:rsid w:val="00C03DDE"/>
    <w:rsid w:val="00C05149"/>
    <w:rsid w:val="00C1002B"/>
    <w:rsid w:val="00C1206C"/>
    <w:rsid w:val="00C20D77"/>
    <w:rsid w:val="00C21586"/>
    <w:rsid w:val="00C2232C"/>
    <w:rsid w:val="00C23749"/>
    <w:rsid w:val="00C31D7D"/>
    <w:rsid w:val="00C31F43"/>
    <w:rsid w:val="00C43F91"/>
    <w:rsid w:val="00C508C2"/>
    <w:rsid w:val="00C514DC"/>
    <w:rsid w:val="00C63FEA"/>
    <w:rsid w:val="00C76135"/>
    <w:rsid w:val="00C7622D"/>
    <w:rsid w:val="00C829A6"/>
    <w:rsid w:val="00C835A2"/>
    <w:rsid w:val="00C87781"/>
    <w:rsid w:val="00C925B1"/>
    <w:rsid w:val="00C9462D"/>
    <w:rsid w:val="00C964DE"/>
    <w:rsid w:val="00CA02E3"/>
    <w:rsid w:val="00CA1EC6"/>
    <w:rsid w:val="00CA3B6C"/>
    <w:rsid w:val="00CB6A16"/>
    <w:rsid w:val="00CC14F6"/>
    <w:rsid w:val="00CC3781"/>
    <w:rsid w:val="00CC7061"/>
    <w:rsid w:val="00CD13AA"/>
    <w:rsid w:val="00CD1533"/>
    <w:rsid w:val="00CE08EF"/>
    <w:rsid w:val="00CE2791"/>
    <w:rsid w:val="00CF0CA5"/>
    <w:rsid w:val="00CF3191"/>
    <w:rsid w:val="00CF3A0F"/>
    <w:rsid w:val="00CF3BB9"/>
    <w:rsid w:val="00D0124A"/>
    <w:rsid w:val="00D169AA"/>
    <w:rsid w:val="00D173B0"/>
    <w:rsid w:val="00D206D2"/>
    <w:rsid w:val="00D26446"/>
    <w:rsid w:val="00D41319"/>
    <w:rsid w:val="00D4369C"/>
    <w:rsid w:val="00D53BFF"/>
    <w:rsid w:val="00D60FF2"/>
    <w:rsid w:val="00D6305E"/>
    <w:rsid w:val="00D633C5"/>
    <w:rsid w:val="00D651E4"/>
    <w:rsid w:val="00D65353"/>
    <w:rsid w:val="00D739F6"/>
    <w:rsid w:val="00D81B38"/>
    <w:rsid w:val="00D85F7F"/>
    <w:rsid w:val="00D86891"/>
    <w:rsid w:val="00DA3FDF"/>
    <w:rsid w:val="00DB7323"/>
    <w:rsid w:val="00DC08C0"/>
    <w:rsid w:val="00DC2700"/>
    <w:rsid w:val="00DC41A8"/>
    <w:rsid w:val="00DD7A6E"/>
    <w:rsid w:val="00DE7518"/>
    <w:rsid w:val="00DE7535"/>
    <w:rsid w:val="00E044F8"/>
    <w:rsid w:val="00E17298"/>
    <w:rsid w:val="00E17AAE"/>
    <w:rsid w:val="00E20329"/>
    <w:rsid w:val="00E2631B"/>
    <w:rsid w:val="00E27A0E"/>
    <w:rsid w:val="00E32787"/>
    <w:rsid w:val="00E343CD"/>
    <w:rsid w:val="00E3567C"/>
    <w:rsid w:val="00E37C93"/>
    <w:rsid w:val="00E40522"/>
    <w:rsid w:val="00E420F6"/>
    <w:rsid w:val="00E4505A"/>
    <w:rsid w:val="00E46AD8"/>
    <w:rsid w:val="00E532CE"/>
    <w:rsid w:val="00E538AE"/>
    <w:rsid w:val="00E564D3"/>
    <w:rsid w:val="00E62ADA"/>
    <w:rsid w:val="00E63752"/>
    <w:rsid w:val="00E6445B"/>
    <w:rsid w:val="00E71542"/>
    <w:rsid w:val="00E71CBE"/>
    <w:rsid w:val="00E738EC"/>
    <w:rsid w:val="00E77A38"/>
    <w:rsid w:val="00E8199B"/>
    <w:rsid w:val="00E856A2"/>
    <w:rsid w:val="00E955B6"/>
    <w:rsid w:val="00EB442C"/>
    <w:rsid w:val="00EB65BA"/>
    <w:rsid w:val="00EB7CEC"/>
    <w:rsid w:val="00EE2DB8"/>
    <w:rsid w:val="00EE538E"/>
    <w:rsid w:val="00EE6D43"/>
    <w:rsid w:val="00EE6E41"/>
    <w:rsid w:val="00EF306C"/>
    <w:rsid w:val="00F02394"/>
    <w:rsid w:val="00F02DDF"/>
    <w:rsid w:val="00F06BAE"/>
    <w:rsid w:val="00F07A66"/>
    <w:rsid w:val="00F12DB1"/>
    <w:rsid w:val="00F13B1C"/>
    <w:rsid w:val="00F13B81"/>
    <w:rsid w:val="00F2002F"/>
    <w:rsid w:val="00F2055E"/>
    <w:rsid w:val="00F25E00"/>
    <w:rsid w:val="00F26C58"/>
    <w:rsid w:val="00F300FA"/>
    <w:rsid w:val="00F331FD"/>
    <w:rsid w:val="00F3420D"/>
    <w:rsid w:val="00F44F71"/>
    <w:rsid w:val="00F500A6"/>
    <w:rsid w:val="00F641AA"/>
    <w:rsid w:val="00F7092F"/>
    <w:rsid w:val="00F710DE"/>
    <w:rsid w:val="00F72FF7"/>
    <w:rsid w:val="00F74A28"/>
    <w:rsid w:val="00F80B51"/>
    <w:rsid w:val="00F82451"/>
    <w:rsid w:val="00F9054C"/>
    <w:rsid w:val="00F92D22"/>
    <w:rsid w:val="00F95CF6"/>
    <w:rsid w:val="00FA006A"/>
    <w:rsid w:val="00FA1585"/>
    <w:rsid w:val="00FA4B59"/>
    <w:rsid w:val="00FB072C"/>
    <w:rsid w:val="00FB3FF9"/>
    <w:rsid w:val="00FB49A2"/>
    <w:rsid w:val="00FB5C59"/>
    <w:rsid w:val="00FC0535"/>
    <w:rsid w:val="00FD1124"/>
    <w:rsid w:val="00FE4D6F"/>
    <w:rsid w:val="00FE560D"/>
    <w:rsid w:val="00FF4E40"/>
    <w:rsid w:val="00FF4E45"/>
    <w:rsid w:val="00FF5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319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B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BF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37A5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79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1DE0"/>
  </w:style>
  <w:style w:type="paragraph" w:styleId="a9">
    <w:name w:val="footer"/>
    <w:basedOn w:val="a"/>
    <w:link w:val="aa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DE0"/>
  </w:style>
  <w:style w:type="character" w:styleId="ab">
    <w:name w:val="Strong"/>
    <w:basedOn w:val="a0"/>
    <w:uiPriority w:val="22"/>
    <w:qFormat/>
    <w:rsid w:val="004D3C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29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11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3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0827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359C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D6535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2">
    <w:name w:val="c2"/>
    <w:basedOn w:val="a0"/>
    <w:rsid w:val="0061451F"/>
  </w:style>
  <w:style w:type="paragraph" w:customStyle="1" w:styleId="western">
    <w:name w:val="western"/>
    <w:basedOn w:val="a"/>
    <w:rsid w:val="0091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A096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C4CE5"/>
  </w:style>
  <w:style w:type="character" w:customStyle="1" w:styleId="30">
    <w:name w:val="Заголовок 3 Знак"/>
    <w:basedOn w:val="a0"/>
    <w:link w:val="3"/>
    <w:uiPriority w:val="9"/>
    <w:semiHidden/>
    <w:rsid w:val="00D41319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131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D413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D41319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D41319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  <w:lang w:eastAsia="en-US"/>
    </w:rPr>
  </w:style>
  <w:style w:type="paragraph" w:styleId="af1">
    <w:name w:val="Normal (Web)"/>
    <w:basedOn w:val="a"/>
    <w:uiPriority w:val="99"/>
    <w:unhideWhenUsed/>
    <w:rsid w:val="00D4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319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B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BF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37A5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79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1DE0"/>
  </w:style>
  <w:style w:type="paragraph" w:styleId="a9">
    <w:name w:val="footer"/>
    <w:basedOn w:val="a"/>
    <w:link w:val="aa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DE0"/>
  </w:style>
  <w:style w:type="character" w:styleId="ab">
    <w:name w:val="Strong"/>
    <w:basedOn w:val="a0"/>
    <w:uiPriority w:val="22"/>
    <w:qFormat/>
    <w:rsid w:val="004D3C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29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11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3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0827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359C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D6535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2">
    <w:name w:val="c2"/>
    <w:basedOn w:val="a0"/>
    <w:rsid w:val="0061451F"/>
  </w:style>
  <w:style w:type="paragraph" w:customStyle="1" w:styleId="western">
    <w:name w:val="western"/>
    <w:basedOn w:val="a"/>
    <w:rsid w:val="0091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A096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C4CE5"/>
  </w:style>
  <w:style w:type="character" w:customStyle="1" w:styleId="30">
    <w:name w:val="Заголовок 3 Знак"/>
    <w:basedOn w:val="a0"/>
    <w:link w:val="3"/>
    <w:uiPriority w:val="9"/>
    <w:semiHidden/>
    <w:rsid w:val="00D41319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131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D413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D41319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D41319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  <w:lang w:eastAsia="en-US"/>
    </w:rPr>
  </w:style>
  <w:style w:type="paragraph" w:styleId="af1">
    <w:name w:val="Normal (Web)"/>
    <w:basedOn w:val="a"/>
    <w:uiPriority w:val="99"/>
    <w:unhideWhenUsed/>
    <w:rsid w:val="00D4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315BE-EAB8-4BD6-913A-15C59C174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3186</Words>
  <Characters>18162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cp:lastPrinted>2026-05-25T07:53:00Z</cp:lastPrinted>
  <dcterms:created xsi:type="dcterms:W3CDTF">2026-05-25T07:40:00Z</dcterms:created>
  <dcterms:modified xsi:type="dcterms:W3CDTF">2026-06-01T05:22:00Z</dcterms:modified>
</cp:coreProperties>
</file>