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38F" w:rsidRPr="007E4F4B" w:rsidRDefault="00037139" w:rsidP="00F779A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СОЛОНОВСКОГО СЕЛЬСОВЕТА</w:t>
      </w:r>
      <w:r>
        <w:rPr>
          <w:rFonts w:ascii="Times New Roman" w:hAnsi="Times New Roman"/>
          <w:sz w:val="28"/>
          <w:szCs w:val="28"/>
        </w:rPr>
        <w:br/>
        <w:t>ВОЛЧИХИНСКОГО РАЙОНА АЛТАЙСКОГО КРАЯ</w:t>
      </w:r>
    </w:p>
    <w:p w:rsidR="00B2338F" w:rsidRPr="007E4F4B" w:rsidRDefault="00B2338F" w:rsidP="00F779A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2338F" w:rsidRPr="007E4F4B" w:rsidRDefault="00037139" w:rsidP="00F779A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</w:t>
      </w:r>
    </w:p>
    <w:p w:rsidR="00B2338F" w:rsidRPr="007E4F4B" w:rsidRDefault="00B2338F" w:rsidP="00F779A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2338F" w:rsidRPr="007E4F4B" w:rsidRDefault="00037139" w:rsidP="00CA7FB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19.05.2026                                                                                                         с. Солоновка</w:t>
      </w:r>
    </w:p>
    <w:p w:rsidR="00B2338F" w:rsidRDefault="00B2338F" w:rsidP="00CA7FB7">
      <w:pPr>
        <w:pStyle w:val="a3"/>
        <w:rPr>
          <w:rFonts w:ascii="Times New Roman" w:hAnsi="Times New Roman"/>
          <w:sz w:val="28"/>
          <w:szCs w:val="28"/>
        </w:rPr>
      </w:pPr>
    </w:p>
    <w:p w:rsidR="00B2338F" w:rsidRDefault="00B2338F" w:rsidP="00CA7FB7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4786"/>
      </w:tblGrid>
      <w:tr w:rsidR="00B2338F" w:rsidRPr="00331234" w:rsidTr="00331234">
        <w:trPr>
          <w:trHeight w:val="2292"/>
        </w:trPr>
        <w:tc>
          <w:tcPr>
            <w:tcW w:w="4786" w:type="dxa"/>
          </w:tcPr>
          <w:p w:rsidR="00B2338F" w:rsidRPr="00331234" w:rsidRDefault="00184D69" w:rsidP="003312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внесении изменений в </w:t>
            </w:r>
            <w:r w:rsidR="00037139">
              <w:rPr>
                <w:rFonts w:ascii="Times New Roman" w:hAnsi="Times New Roman"/>
                <w:sz w:val="28"/>
                <w:szCs w:val="28"/>
              </w:rPr>
              <w:t xml:space="preserve">распоряжение Администрации </w:t>
            </w:r>
            <w:proofErr w:type="spellStart"/>
            <w:r w:rsidR="00037139">
              <w:rPr>
                <w:rFonts w:ascii="Times New Roman" w:hAnsi="Times New Roman"/>
                <w:sz w:val="28"/>
                <w:szCs w:val="28"/>
              </w:rPr>
              <w:t>Солоновского</w:t>
            </w:r>
            <w:proofErr w:type="spellEnd"/>
            <w:r w:rsidR="00037139">
              <w:rPr>
                <w:rFonts w:ascii="Times New Roman" w:hAnsi="Times New Roman"/>
                <w:sz w:val="28"/>
                <w:szCs w:val="28"/>
              </w:rPr>
              <w:t xml:space="preserve"> сельсовета Волчихинского района Алтайского края № 12-р от 29.12.2023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B2338F" w:rsidRPr="00331234">
              <w:rPr>
                <w:rFonts w:ascii="Times New Roman" w:hAnsi="Times New Roman"/>
                <w:sz w:val="28"/>
                <w:szCs w:val="28"/>
              </w:rPr>
              <w:t xml:space="preserve">Об утверждении </w:t>
            </w:r>
            <w:r w:rsidR="006C16E1">
              <w:rPr>
                <w:rFonts w:ascii="Times New Roman" w:hAnsi="Times New Roman"/>
                <w:sz w:val="28"/>
                <w:szCs w:val="28"/>
              </w:rPr>
              <w:t xml:space="preserve">Порядка учета бюджетных и денежных обязательств получателей средств бюджета </w:t>
            </w:r>
            <w:r w:rsidR="009269E7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="00037139">
              <w:rPr>
                <w:rFonts w:ascii="Times New Roman" w:hAnsi="Times New Roman"/>
                <w:sz w:val="28"/>
                <w:szCs w:val="28"/>
              </w:rPr>
              <w:t>Солоновский</w:t>
            </w:r>
            <w:proofErr w:type="spellEnd"/>
            <w:r w:rsidR="00037139">
              <w:rPr>
                <w:rFonts w:ascii="Times New Roman" w:hAnsi="Times New Roman"/>
                <w:sz w:val="28"/>
                <w:szCs w:val="28"/>
              </w:rPr>
              <w:t xml:space="preserve"> сельсовет </w:t>
            </w:r>
            <w:r w:rsidR="006C16E1">
              <w:rPr>
                <w:rFonts w:ascii="Times New Roman" w:hAnsi="Times New Roman"/>
                <w:sz w:val="28"/>
                <w:szCs w:val="28"/>
              </w:rPr>
              <w:t>Волчихинск</w:t>
            </w:r>
            <w:r w:rsidR="00037139">
              <w:rPr>
                <w:rFonts w:ascii="Times New Roman" w:hAnsi="Times New Roman"/>
                <w:sz w:val="28"/>
                <w:szCs w:val="28"/>
              </w:rPr>
              <w:t>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  <w:r w:rsidR="00037139">
              <w:rPr>
                <w:rFonts w:ascii="Times New Roman" w:hAnsi="Times New Roman"/>
                <w:sz w:val="28"/>
                <w:szCs w:val="28"/>
              </w:rPr>
              <w:t>а Алтайского края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B2338F" w:rsidRPr="00331234" w:rsidRDefault="00B2338F" w:rsidP="00520E79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  <w:p w:rsidR="00B2338F" w:rsidRPr="00331234" w:rsidRDefault="00B2338F" w:rsidP="00CA7FB7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2338F" w:rsidRDefault="00B2338F" w:rsidP="00520E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2338F" w:rsidRPr="00520E79" w:rsidRDefault="00B2338F" w:rsidP="0044642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20E79">
        <w:rPr>
          <w:rFonts w:ascii="Times New Roman" w:hAnsi="Times New Roman"/>
          <w:sz w:val="28"/>
          <w:szCs w:val="28"/>
        </w:rPr>
        <w:t>В</w:t>
      </w:r>
      <w:r w:rsidR="006C16E1">
        <w:rPr>
          <w:rFonts w:ascii="Times New Roman" w:hAnsi="Times New Roman"/>
          <w:sz w:val="28"/>
          <w:szCs w:val="28"/>
        </w:rPr>
        <w:t>о</w:t>
      </w:r>
      <w:r w:rsidRPr="00520E79">
        <w:rPr>
          <w:rFonts w:ascii="Times New Roman" w:hAnsi="Times New Roman"/>
          <w:sz w:val="28"/>
          <w:szCs w:val="28"/>
        </w:rPr>
        <w:t xml:space="preserve"> </w:t>
      </w:r>
      <w:r w:rsidR="00446429">
        <w:rPr>
          <w:rFonts w:ascii="Times New Roman" w:hAnsi="Times New Roman"/>
          <w:sz w:val="28"/>
          <w:szCs w:val="28"/>
        </w:rPr>
        <w:t>исполнение статьи 219</w:t>
      </w:r>
      <w:r w:rsidRPr="00520E79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</w:t>
      </w:r>
      <w:r>
        <w:rPr>
          <w:rFonts w:ascii="Times New Roman" w:hAnsi="Times New Roman"/>
          <w:sz w:val="28"/>
          <w:szCs w:val="28"/>
        </w:rPr>
        <w:t>,</w:t>
      </w:r>
    </w:p>
    <w:p w:rsidR="00B2338F" w:rsidRPr="00520E79" w:rsidRDefault="00037139" w:rsidP="00520E7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РАСПОРЯЖАЮСЬ</w:t>
      </w:r>
      <w:r w:rsidR="00B2338F" w:rsidRPr="00520E79">
        <w:rPr>
          <w:rFonts w:ascii="Times New Roman" w:hAnsi="Times New Roman"/>
          <w:sz w:val="28"/>
          <w:szCs w:val="28"/>
        </w:rPr>
        <w:t>:</w:t>
      </w:r>
    </w:p>
    <w:p w:rsidR="00B2338F" w:rsidRPr="00520E79" w:rsidRDefault="00B2338F" w:rsidP="00520E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06CF8" w:rsidRDefault="00B2338F" w:rsidP="00E563D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A013C">
        <w:rPr>
          <w:rFonts w:ascii="Times New Roman" w:hAnsi="Times New Roman"/>
          <w:sz w:val="28"/>
          <w:szCs w:val="28"/>
        </w:rPr>
        <w:t>1. </w:t>
      </w:r>
      <w:r w:rsidR="00E563D3" w:rsidRPr="00E563D3">
        <w:rPr>
          <w:rFonts w:ascii="Times New Roman" w:hAnsi="Times New Roman"/>
          <w:sz w:val="28"/>
          <w:szCs w:val="28"/>
        </w:rPr>
        <w:t xml:space="preserve">Внести в </w:t>
      </w:r>
      <w:r w:rsidR="00037139">
        <w:rPr>
          <w:rFonts w:ascii="Times New Roman" w:hAnsi="Times New Roman"/>
          <w:sz w:val="28"/>
          <w:szCs w:val="28"/>
        </w:rPr>
        <w:t xml:space="preserve">распоряжение Администрации </w:t>
      </w:r>
      <w:proofErr w:type="spellStart"/>
      <w:r w:rsidR="00037139">
        <w:rPr>
          <w:rFonts w:ascii="Times New Roman" w:hAnsi="Times New Roman"/>
          <w:sz w:val="28"/>
          <w:szCs w:val="28"/>
        </w:rPr>
        <w:t>Солоновского</w:t>
      </w:r>
      <w:proofErr w:type="spellEnd"/>
      <w:r w:rsidR="00037139"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 № 12-р от 29.12.2023</w:t>
      </w:r>
      <w:r w:rsidR="008F4736">
        <w:rPr>
          <w:rFonts w:ascii="Times New Roman" w:hAnsi="Times New Roman"/>
          <w:sz w:val="28"/>
          <w:szCs w:val="28"/>
        </w:rPr>
        <w:t xml:space="preserve"> «</w:t>
      </w:r>
      <w:r w:rsidR="008F4736" w:rsidRPr="00331234">
        <w:rPr>
          <w:rFonts w:ascii="Times New Roman" w:hAnsi="Times New Roman"/>
          <w:sz w:val="28"/>
          <w:szCs w:val="28"/>
        </w:rPr>
        <w:t xml:space="preserve">Об утверждении </w:t>
      </w:r>
      <w:r w:rsidR="008F4736">
        <w:rPr>
          <w:rFonts w:ascii="Times New Roman" w:hAnsi="Times New Roman"/>
          <w:sz w:val="28"/>
          <w:szCs w:val="28"/>
        </w:rPr>
        <w:t xml:space="preserve">Порядка учета бюджетных и денежных обязательств получателей средств бюджета муниципального образования </w:t>
      </w:r>
      <w:proofErr w:type="spellStart"/>
      <w:r w:rsidR="00037139">
        <w:rPr>
          <w:rFonts w:ascii="Times New Roman" w:hAnsi="Times New Roman"/>
          <w:sz w:val="28"/>
          <w:szCs w:val="28"/>
        </w:rPr>
        <w:t>Солоновский</w:t>
      </w:r>
      <w:proofErr w:type="spellEnd"/>
      <w:r w:rsidR="00037139">
        <w:rPr>
          <w:rFonts w:ascii="Times New Roman" w:hAnsi="Times New Roman"/>
          <w:sz w:val="28"/>
          <w:szCs w:val="28"/>
        </w:rPr>
        <w:t xml:space="preserve"> сельсовет </w:t>
      </w:r>
      <w:r w:rsidR="008F4736">
        <w:rPr>
          <w:rFonts w:ascii="Times New Roman" w:hAnsi="Times New Roman"/>
          <w:sz w:val="28"/>
          <w:szCs w:val="28"/>
        </w:rPr>
        <w:t>Волчихинск</w:t>
      </w:r>
      <w:r w:rsidR="00037139">
        <w:rPr>
          <w:rFonts w:ascii="Times New Roman" w:hAnsi="Times New Roman"/>
          <w:sz w:val="28"/>
          <w:szCs w:val="28"/>
        </w:rPr>
        <w:t>ого</w:t>
      </w:r>
      <w:r w:rsidR="008F4736">
        <w:rPr>
          <w:rFonts w:ascii="Times New Roman" w:hAnsi="Times New Roman"/>
          <w:sz w:val="28"/>
          <w:szCs w:val="28"/>
        </w:rPr>
        <w:t xml:space="preserve"> район</w:t>
      </w:r>
      <w:r w:rsidR="00037139">
        <w:rPr>
          <w:rFonts w:ascii="Times New Roman" w:hAnsi="Times New Roman"/>
          <w:sz w:val="28"/>
          <w:szCs w:val="28"/>
        </w:rPr>
        <w:t>а Алтайского края</w:t>
      </w:r>
      <w:r w:rsidR="008F4736">
        <w:rPr>
          <w:rFonts w:ascii="Times New Roman" w:hAnsi="Times New Roman"/>
          <w:sz w:val="28"/>
          <w:szCs w:val="28"/>
        </w:rPr>
        <w:t>»</w:t>
      </w:r>
      <w:r w:rsidR="00B2626E">
        <w:rPr>
          <w:rFonts w:ascii="Times New Roman" w:hAnsi="Times New Roman"/>
          <w:sz w:val="28"/>
          <w:szCs w:val="28"/>
        </w:rPr>
        <w:t xml:space="preserve"> следующие изменения</w:t>
      </w:r>
      <w:r w:rsidR="00106CF8">
        <w:rPr>
          <w:rFonts w:ascii="Times New Roman" w:hAnsi="Times New Roman"/>
          <w:sz w:val="28"/>
          <w:szCs w:val="28"/>
        </w:rPr>
        <w:t>:</w:t>
      </w:r>
    </w:p>
    <w:p w:rsidR="00106CF8" w:rsidRPr="00106CF8" w:rsidRDefault="00106CF8" w:rsidP="00106CF8">
      <w:pPr>
        <w:widowControl w:val="0"/>
        <w:autoSpaceDE w:val="0"/>
        <w:autoSpaceDN w:val="0"/>
        <w:spacing w:before="3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 xml:space="preserve">1.1 в Порядке, утвержденном указанным </w:t>
      </w:r>
      <w:r w:rsidR="00037139">
        <w:rPr>
          <w:rFonts w:ascii="Times New Roman" w:hAnsi="Times New Roman"/>
          <w:sz w:val="28"/>
          <w:szCs w:val="28"/>
        </w:rPr>
        <w:t>распоряжением</w:t>
      </w:r>
      <w:r w:rsidRPr="00106CF8">
        <w:rPr>
          <w:rFonts w:ascii="Times New Roman" w:hAnsi="Times New Roman"/>
          <w:sz w:val="28"/>
          <w:szCs w:val="28"/>
        </w:rPr>
        <w:t>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абзаце втором пункта 1.4 слова "информационной системы Федерального казначейства" заменить словами "информационных систем получателей средств бюджета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Pr="00106CF8">
        <w:rPr>
          <w:rFonts w:ascii="Times New Roman" w:hAnsi="Times New Roman"/>
          <w:sz w:val="28"/>
          <w:szCs w:val="28"/>
        </w:rPr>
        <w:t xml:space="preserve"> и Федерального казначейства";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подпункте "б" пункта 2.2.1: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абзац второй изложить в следующей редакции: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 xml:space="preserve">"пунктами 1.5 и 1.6 графы 1 Перечня документов-оснований, - не позднее пяти рабочих дней со дня заключения соответственно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106CF8">
        <w:rPr>
          <w:rFonts w:ascii="Times New Roman" w:hAnsi="Times New Roman"/>
          <w:sz w:val="28"/>
          <w:szCs w:val="28"/>
        </w:rPr>
        <w:t xml:space="preserve"> контракта, договора, указанных в названных пунктах графы 1 Перечня документов-оснований;";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lastRenderedPageBreak/>
        <w:t>в абзаце третьем слова "нормативного правового акта о предоставлении субсидии юридическому лицу" заменить словами "нормативных правовых актов о предоставлении субсидий";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пункте 2.2.2: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после абзаца второго дополнить пункт абзацем следующего содержания: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"пунктами 2.1, 2.1.1, 2.13 и 2.14 графы 1 Перечня документов-оснований, - одновременно с размещением информации в реестре соглашений (договоров) о предоставлении субсидий, бюджетных инвестиций, межбюджетных трансфертов;";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абзаце третьем слова "пунктами 2.1 - 2.12" заменить словами "пунктами 2.2 - 2.12";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пункте 2.3: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абзаце первом слова "пунктами 1.6 - 1.11 и 3" заменить словами "пунктами 1.6, 1.8, 1.11 и 3";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абзаце четвертом слова "пунктами 2.1 - 2.12" заменить словами "пунктами 2.1 - 2.14";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абзаце восьмом пункта 2.4 слова "пунктами 1.6 - 1.11 и 3" заменить словами "пунктами 1.6, 1.8, 1.11 и 3";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абзаце четвертом пункта 2.8 слова "пунктами 1.6 - 1.11 и 3" заменить словами "пунктами 1.6, 1.8, 1.11 и 3";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абзаце первом пункта 2.10 слова "абзацах втором - пятом пункта 2.8" заменить словами "абзацах втором - четвертом пункта 2.8";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абзац первый пункта 2.13 изложить в следующей редакции: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 xml:space="preserve">"В бюджетные обязательства, поставленные на учет до начала текущего финансового года, исполнение которых осуществляется в текущем финансовом году, вносятся изменения </w:t>
      </w:r>
      <w:r w:rsidR="00B34EFC">
        <w:rPr>
          <w:rFonts w:ascii="Times New Roman" w:hAnsi="Times New Roman"/>
          <w:sz w:val="28"/>
          <w:szCs w:val="28"/>
        </w:rPr>
        <w:t>ТОФК</w:t>
      </w:r>
      <w:r w:rsidRPr="00106CF8">
        <w:rPr>
          <w:rFonts w:ascii="Times New Roman" w:hAnsi="Times New Roman"/>
          <w:sz w:val="28"/>
          <w:szCs w:val="28"/>
        </w:rPr>
        <w:t xml:space="preserve"> в соответствии с пунктом 2.4 настоящего Порядка в первый рабочий день текущего финансового года: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отношении бюджетных обязательств, возникших на основании документов-оснований, предусмотренных пунктами 1.1 - 1.6, 1.12, 1.13 и 2.12 графы 1 Перечня документов-оснований, - на сумму неисполненного на конец отчетного финансового года бюджетного обязательства и сумму, предусмотренную на плановый период (при наличии) по кодам бюджетной классификации Российской Федерации, действующим в текущем финансовом году на момент внесения указанных изменений;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отношении бюджетных обязательств, возникших на основании документов-оснований, предусмотренных пунктами 1.8, 1.11, 2.1, 2.1.1, 2.2, 2.13 и 2.14 графы 1 Перечня документов-оснований, - на сумму, предусмотренную на плановый период (при наличии) по кодам бюджетной классификации Российской Федерации, действующим в текущем финансовом году на момент внесения указанных изменений;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отношении бюджетных обязательств, возникших на основании документов-оснований, предусмотренных пунктами 1.5 и 1.6 графы 1 Перечня документов-оснований, в рамках которых поставлены на учет и не подтверждены денежные обязательства по платежам, требующим подтверждения (с признаком платежа, требующего подтверждения - "Да").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бюджетные обязательства, в которые внесены изменения в соответствии с настоящим пунктом, получателем средств бюджета</w:t>
      </w:r>
      <w:r w:rsidR="00B34EFC">
        <w:rPr>
          <w:rFonts w:ascii="Times New Roman" w:hAnsi="Times New Roman"/>
          <w:sz w:val="28"/>
          <w:szCs w:val="28"/>
        </w:rPr>
        <w:t xml:space="preserve"> района</w:t>
      </w:r>
      <w:r w:rsidRPr="00106CF8">
        <w:rPr>
          <w:rFonts w:ascii="Times New Roman" w:hAnsi="Times New Roman"/>
          <w:sz w:val="28"/>
          <w:szCs w:val="28"/>
        </w:rPr>
        <w:t xml:space="preserve"> вносятся изменения в части уточнения срока исполнения, графика оплаты бюджетного обязательства, а также, при необходимости, в части кодов бюджетной классификации Российской Федерации в соответствии с пунктом 2.4 настоящего Порядка не позднее первого рабочего дня апреля текущего финансового года.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 xml:space="preserve">Внесение в бюджетные обязательства изменений, предусмотренных абзацем четвертым настоящего пункта, в части кодов бюджетной классификации Российской Федерации по документам-основаниям, предусмотренным пунктом 1.5 графы 1 Перечня документов-оснований, осуществляется получателем средств бюджета </w:t>
      </w:r>
      <w:r w:rsidR="00B34EFC">
        <w:rPr>
          <w:rFonts w:ascii="Times New Roman" w:hAnsi="Times New Roman"/>
          <w:sz w:val="28"/>
          <w:szCs w:val="28"/>
        </w:rPr>
        <w:t xml:space="preserve">района </w:t>
      </w:r>
      <w:r w:rsidRPr="00106CF8">
        <w:rPr>
          <w:rFonts w:ascii="Times New Roman" w:hAnsi="Times New Roman"/>
          <w:sz w:val="28"/>
          <w:szCs w:val="28"/>
        </w:rPr>
        <w:t>не позднее первого февраля текущего финансового года.";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0" w:name="P38"/>
      <w:bookmarkEnd w:id="0"/>
      <w:r w:rsidRPr="00106CF8">
        <w:rPr>
          <w:rFonts w:ascii="Times New Roman" w:hAnsi="Times New Roman"/>
          <w:sz w:val="28"/>
          <w:szCs w:val="28"/>
        </w:rPr>
        <w:t>абзац третий пункта 4.2 после слов "на основании казначейского обеспечения обязательств" дополнить словами "(за исключением предоставления субсидии краевому бюджетному или автономному учреждению)";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Приложении 1 к Порядку, утвержденному указанным приказом: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пункт 5.2 изложить в следующей редакции:</w:t>
      </w: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2"/>
        <w:gridCol w:w="5386"/>
      </w:tblGrid>
      <w:tr w:rsidR="00106CF8" w:rsidRPr="00106CF8" w:rsidTr="00106CF8">
        <w:tc>
          <w:tcPr>
            <w:tcW w:w="3662" w:type="dxa"/>
            <w:tcBorders>
              <w:top w:val="single" w:sz="4" w:space="0" w:color="auto"/>
              <w:bottom w:val="single" w:sz="4" w:space="0" w:color="auto"/>
            </w:tcBorders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"5.2. Наименование бюджета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 xml:space="preserve">Указывается наименование бюджета "бюджет </w:t>
            </w:r>
            <w:r w:rsidR="00037139">
              <w:rPr>
                <w:rFonts w:ascii="Times New Roman" w:hAnsi="Times New Roman"/>
                <w:sz w:val="28"/>
                <w:szCs w:val="28"/>
              </w:rPr>
              <w:t xml:space="preserve">сельского поселения </w:t>
            </w:r>
            <w:proofErr w:type="spellStart"/>
            <w:r w:rsidR="00037139">
              <w:rPr>
                <w:rFonts w:ascii="Times New Roman" w:hAnsi="Times New Roman"/>
                <w:sz w:val="28"/>
                <w:szCs w:val="28"/>
              </w:rPr>
              <w:t>Солоновский</w:t>
            </w:r>
            <w:proofErr w:type="spellEnd"/>
            <w:r w:rsidR="00037139">
              <w:rPr>
                <w:rFonts w:ascii="Times New Roman" w:hAnsi="Times New Roman"/>
                <w:sz w:val="28"/>
                <w:szCs w:val="28"/>
              </w:rPr>
              <w:t xml:space="preserve"> сельсовет </w:t>
            </w:r>
            <w:r w:rsidR="002E6AEC">
              <w:rPr>
                <w:rFonts w:ascii="Times New Roman" w:hAnsi="Times New Roman"/>
                <w:sz w:val="28"/>
                <w:szCs w:val="28"/>
              </w:rPr>
              <w:t>Волчихинск</w:t>
            </w:r>
            <w:r w:rsidR="00037139">
              <w:rPr>
                <w:rFonts w:ascii="Times New Roman" w:hAnsi="Times New Roman"/>
                <w:sz w:val="28"/>
                <w:szCs w:val="28"/>
              </w:rPr>
              <w:t>ого</w:t>
            </w:r>
            <w:r w:rsidR="002E6AEC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  <w:r w:rsidR="00037139">
              <w:rPr>
                <w:rFonts w:ascii="Times New Roman" w:hAnsi="Times New Roman"/>
                <w:sz w:val="28"/>
                <w:szCs w:val="28"/>
              </w:rPr>
              <w:t>а</w:t>
            </w:r>
            <w:r w:rsidR="002E6A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>Алтайского края".</w:t>
            </w:r>
          </w:p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При представлении Сведений о бюджетном обязательстве в форме электронного документа в ЕИС заполняется автоматически";</w:t>
            </w:r>
          </w:p>
        </w:tc>
      </w:tr>
    </w:tbl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пункт 8.11 изложить в следующей редакции:</w:t>
      </w: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2"/>
        <w:gridCol w:w="5386"/>
      </w:tblGrid>
      <w:tr w:rsidR="00106CF8" w:rsidRPr="00106CF8" w:rsidTr="00106CF8">
        <w:tc>
          <w:tcPr>
            <w:tcW w:w="3662" w:type="dxa"/>
            <w:tcBorders>
              <w:top w:val="single" w:sz="4" w:space="0" w:color="auto"/>
              <w:bottom w:val="single" w:sz="4" w:space="0" w:color="auto"/>
            </w:tcBorders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"8.11. Аналитический код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Указывается при необходимости аналитический код, присваиваемый субсидиям, субвенциям и иным межбюджетным трансфертам, имеющим целевое значение, предоставляемым из федерального бюджета бюджетам субъектов Российской Федерации и муниципальных образований";</w:t>
            </w:r>
          </w:p>
        </w:tc>
      </w:tr>
    </w:tbl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Приложении 2 к Порядку, утвержденному указанным приказом: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пункт 6.6 изложить в следующей редакции:</w:t>
      </w: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2"/>
        <w:gridCol w:w="5386"/>
      </w:tblGrid>
      <w:tr w:rsidR="00106CF8" w:rsidRPr="00106CF8" w:rsidTr="00106CF8">
        <w:tc>
          <w:tcPr>
            <w:tcW w:w="3662" w:type="dxa"/>
            <w:tcBorders>
              <w:top w:val="single" w:sz="4" w:space="0" w:color="auto"/>
              <w:bottom w:val="single" w:sz="4" w:space="0" w:color="auto"/>
            </w:tcBorders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"6.6. Наименование бюджета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Указывается наименование бюджета "</w:t>
            </w:r>
            <w:r w:rsidR="002E6AEC" w:rsidRPr="00106CF8">
              <w:rPr>
                <w:rFonts w:ascii="Times New Roman" w:hAnsi="Times New Roman"/>
                <w:sz w:val="28"/>
                <w:szCs w:val="28"/>
              </w:rPr>
              <w:t xml:space="preserve">бюджет </w:t>
            </w:r>
            <w:r w:rsidR="00037139">
              <w:rPr>
                <w:rFonts w:ascii="Times New Roman" w:hAnsi="Times New Roman"/>
                <w:sz w:val="28"/>
                <w:szCs w:val="28"/>
              </w:rPr>
              <w:t xml:space="preserve">сельского поселения </w:t>
            </w:r>
            <w:proofErr w:type="spellStart"/>
            <w:r w:rsidR="00037139">
              <w:rPr>
                <w:rFonts w:ascii="Times New Roman" w:hAnsi="Times New Roman"/>
                <w:sz w:val="28"/>
                <w:szCs w:val="28"/>
              </w:rPr>
              <w:t>Солоновский</w:t>
            </w:r>
            <w:proofErr w:type="spellEnd"/>
            <w:r w:rsidR="00037139">
              <w:rPr>
                <w:rFonts w:ascii="Times New Roman" w:hAnsi="Times New Roman"/>
                <w:sz w:val="28"/>
                <w:szCs w:val="28"/>
              </w:rPr>
              <w:t xml:space="preserve"> сельсовет </w:t>
            </w:r>
            <w:r w:rsidR="002E6AEC">
              <w:rPr>
                <w:rFonts w:ascii="Times New Roman" w:hAnsi="Times New Roman"/>
                <w:sz w:val="28"/>
                <w:szCs w:val="28"/>
              </w:rPr>
              <w:t>Волчихинск</w:t>
            </w:r>
            <w:r w:rsidR="00037139">
              <w:rPr>
                <w:rFonts w:ascii="Times New Roman" w:hAnsi="Times New Roman"/>
                <w:sz w:val="28"/>
                <w:szCs w:val="28"/>
              </w:rPr>
              <w:t>ого</w:t>
            </w:r>
            <w:r w:rsidR="002E6AEC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  <w:r w:rsidR="00037139">
              <w:rPr>
                <w:rFonts w:ascii="Times New Roman" w:hAnsi="Times New Roman"/>
                <w:sz w:val="28"/>
                <w:szCs w:val="28"/>
              </w:rPr>
              <w:t>а</w:t>
            </w:r>
            <w:r w:rsidR="002E6A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6AEC" w:rsidRPr="00106CF8">
              <w:rPr>
                <w:rFonts w:ascii="Times New Roman" w:hAnsi="Times New Roman"/>
                <w:sz w:val="28"/>
                <w:szCs w:val="28"/>
              </w:rPr>
              <w:t>Алтайского края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>".</w:t>
            </w:r>
          </w:p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При формировании Сведений о денежном обязательстве в форме электронного документа в ЕИС заполняется автоматически";</w:t>
            </w:r>
          </w:p>
        </w:tc>
      </w:tr>
    </w:tbl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пункт 7.8 изложить в следующей редакции:</w:t>
      </w: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2"/>
        <w:gridCol w:w="5386"/>
      </w:tblGrid>
      <w:tr w:rsidR="00106CF8" w:rsidRPr="00106CF8" w:rsidTr="00106CF8">
        <w:tc>
          <w:tcPr>
            <w:tcW w:w="3662" w:type="dxa"/>
            <w:tcBorders>
              <w:top w:val="single" w:sz="4" w:space="0" w:color="auto"/>
              <w:bottom w:val="single" w:sz="4" w:space="0" w:color="auto"/>
            </w:tcBorders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"7.8. Аналитический код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Указывается при необходимости в дополнение к коду по бюджетной классификации плательщика аналитический код, используемый в целях санкционирования операций с целевыми расходами";</w:t>
            </w:r>
          </w:p>
        </w:tc>
      </w:tr>
    </w:tbl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Приложении 3 к Порядку, утвержденному указанным приказом: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пункты 1.7, 1.9 и 1.10 исключить;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пункт 2.1 изложить в следующей редакции:</w:t>
      </w: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2"/>
        <w:gridCol w:w="5386"/>
      </w:tblGrid>
      <w:tr w:rsidR="00106CF8" w:rsidRPr="00106CF8" w:rsidTr="00106CF8">
        <w:tc>
          <w:tcPr>
            <w:tcW w:w="3662" w:type="dxa"/>
            <w:vMerge w:val="restart"/>
          </w:tcPr>
          <w:p w:rsidR="00106CF8" w:rsidRPr="00106CF8" w:rsidRDefault="00106CF8" w:rsidP="00782B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"2.1. Соглашение о предоставлении из бюджета</w:t>
            </w:r>
            <w:r w:rsidR="00782BEE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 xml:space="preserve"> бюджету</w:t>
            </w:r>
            <w:r w:rsidR="00782BEE">
              <w:rPr>
                <w:rFonts w:ascii="Times New Roman" w:hAnsi="Times New Roman"/>
                <w:sz w:val="28"/>
                <w:szCs w:val="28"/>
              </w:rPr>
              <w:t xml:space="preserve"> поселения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 xml:space="preserve"> межбюджетного трансферта, не предусмотренного пунктом 2.1.1 графы 1 Перечня документов-оснований, в форме субсидии, субвенции, иного межбюджетного трансферта (далее - соглашение о предоставлении межбюджетного трансферта)</w:t>
            </w:r>
          </w:p>
        </w:tc>
        <w:tc>
          <w:tcPr>
            <w:tcW w:w="5386" w:type="dxa"/>
          </w:tcPr>
          <w:p w:rsidR="00106CF8" w:rsidRPr="00106CF8" w:rsidRDefault="00106CF8" w:rsidP="00782B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Распоряжение о совершении казначейских платежей (далее - распоряжение), необходимое для оплаты денежных обязательств, и документ, подтверждающий возникновение денежных обязательств получателя средств бюджета</w:t>
            </w:r>
            <w:r w:rsidR="00782BEE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>, источником финансового обеспечения которых являются межбюджетные трансферты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782B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бюджета</w:t>
            </w:r>
            <w:r w:rsidR="00782BEE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>, возникшему на основании соглашения о предоставлении межбюджетного трансферта";</w:t>
            </w:r>
          </w:p>
        </w:tc>
      </w:tr>
    </w:tbl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дополнить пунктом 2.1.1 следующего содержания:</w:t>
      </w: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2"/>
        <w:gridCol w:w="5386"/>
      </w:tblGrid>
      <w:tr w:rsidR="00106CF8" w:rsidRPr="00106CF8" w:rsidTr="00106CF8">
        <w:tc>
          <w:tcPr>
            <w:tcW w:w="3662" w:type="dxa"/>
            <w:vMerge w:val="restart"/>
          </w:tcPr>
          <w:p w:rsidR="00106CF8" w:rsidRPr="00106CF8" w:rsidRDefault="00106CF8" w:rsidP="00782B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"2.1.1 Соглашение о предоставлении из бюджета</w:t>
            </w:r>
            <w:r w:rsidR="00782BEE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 xml:space="preserve"> бюджету</w:t>
            </w:r>
            <w:r w:rsidR="00782BEE">
              <w:rPr>
                <w:rFonts w:ascii="Times New Roman" w:hAnsi="Times New Roman"/>
                <w:sz w:val="28"/>
                <w:szCs w:val="28"/>
              </w:rPr>
              <w:t xml:space="preserve"> поселения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 xml:space="preserve"> межбюджетного трансферта в пределах суммы, необходимой для оплаты денежных обязательств по расходам получателей средств местного бюджета</w:t>
            </w: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Распоряжение о совершении казначейских платежей (далее - распоряжение), необходимое для оплаты денежных обязательств, и документ, подтверждающий возникновение денежных обязательств получателя средств местного бюджета, источником финансового обеспечения которых являются межбюджетные трансферты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Казначейское обеспечение обязательств (код формы по ОКУД 0506110)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782B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бюджета</w:t>
            </w:r>
            <w:r w:rsidR="00782BEE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>, возникшему на основании соглашения о предоставлении межбюджетного трансферта";</w:t>
            </w:r>
          </w:p>
        </w:tc>
      </w:tr>
    </w:tbl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пункт 2.2 изложить в следующей редакции:</w:t>
      </w: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2"/>
        <w:gridCol w:w="5386"/>
      </w:tblGrid>
      <w:tr w:rsidR="00106CF8" w:rsidRPr="00106CF8" w:rsidTr="00106CF8">
        <w:tc>
          <w:tcPr>
            <w:tcW w:w="3662" w:type="dxa"/>
            <w:vMerge w:val="restart"/>
          </w:tcPr>
          <w:p w:rsidR="00106CF8" w:rsidRPr="00106CF8" w:rsidRDefault="00106CF8" w:rsidP="00782B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"2.2. Нормативный правовой акт, преду</w:t>
            </w:r>
            <w:r w:rsidR="00782BEE">
              <w:rPr>
                <w:rFonts w:ascii="Times New Roman" w:hAnsi="Times New Roman"/>
                <w:sz w:val="28"/>
                <w:szCs w:val="28"/>
              </w:rPr>
              <w:t xml:space="preserve">сматривающий предоставление из 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 xml:space="preserve"> бюджета</w:t>
            </w:r>
            <w:r w:rsidR="00782BEE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 xml:space="preserve"> бюджету бюджетной системы Российской Федерации межбюджетного трансферта, не предусмотренного пунктом 1.8 графы 1 Перечня документов-оснований, в форме субсидии, субвенции или иного межбюджетного трансферта, если порядком (правилами) предоставления указанного межбюджетного трансферта не предусмотрено заключение соглашения о предоставлении межбюджетного трансферта (далее - нормативный правовой акт о предоставлении межбюджетного трансферта)</w:t>
            </w: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Распоряжение о совершении казначейских платежей (далее - распоряжение), необходимое для оплаты денежных обязательств, и документ, подтверждающий возникновение денежных обязательств получателя средств краевого бюджета (местного бюджета), источником финансового обеспечения которых являются межбюджетные трансферты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краевого бюджета, возникшему на основании нормативного правового акта о предоставлении межбюджетного трансферта, имеющего целевое назначение";</w:t>
            </w:r>
          </w:p>
        </w:tc>
      </w:tr>
    </w:tbl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пункт 2.6 изложить в следующей редакции:</w:t>
      </w: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2"/>
        <w:gridCol w:w="5386"/>
      </w:tblGrid>
      <w:tr w:rsidR="00106CF8" w:rsidRPr="00106CF8" w:rsidTr="00106CF8">
        <w:tc>
          <w:tcPr>
            <w:tcW w:w="3662" w:type="dxa"/>
            <w:vMerge w:val="restart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"2.6. Заявление на выдачу денежных средств под отчет, авансовый отчет, отчет о расходах подотчетного лица, Решение (изменение Решения) о командировании</w:t>
            </w: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Заявление на выдачу денежных средств под отчет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Авансовый отчет (ф. 0504505)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Отчет о расходах подотчетного лица (ф. 0504520)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Заявка-обоснование закупки товаров, работ, услуг малого объема через подотчетное лицо (ф. 0510521)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Правовой акт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Решение о командировании на территории Российской Федерации (ф. 0504512)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Изменение Решения о командировании на территории Российской Федерации (ф. 0504513)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Решение о командировании на территорию иностранного государства (ф. 0504515)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Изменение Решения о командировании на территорию иностранного государства (ф. 0504516)";</w:t>
            </w:r>
          </w:p>
        </w:tc>
      </w:tr>
    </w:tbl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дополнить пунктами 2.13 и 2.14 следующего содержания:</w:t>
      </w: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2"/>
        <w:gridCol w:w="5386"/>
      </w:tblGrid>
      <w:tr w:rsidR="00106CF8" w:rsidRPr="00106CF8" w:rsidTr="00106CF8">
        <w:tc>
          <w:tcPr>
            <w:tcW w:w="3662" w:type="dxa"/>
            <w:vMerge w:val="restart"/>
          </w:tcPr>
          <w:p w:rsidR="00106CF8" w:rsidRPr="00106CF8" w:rsidRDefault="00106CF8" w:rsidP="00782B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"2.13. Договор (соглашение) о предоставлении субсидии бюджетному или автономному учреждению</w:t>
            </w:r>
          </w:p>
        </w:tc>
        <w:tc>
          <w:tcPr>
            <w:tcW w:w="5386" w:type="dxa"/>
          </w:tcPr>
          <w:p w:rsidR="00106CF8" w:rsidRPr="00106CF8" w:rsidRDefault="00106CF8" w:rsidP="00782B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График перечисления субсидии, предусмотренный договором (соглашением) о предоставлении субсидии бюджетному или автономному учреждению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Казначейское обеспечение обязательств (код формы по ОКУД 0506110)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782B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бюджета</w:t>
            </w:r>
            <w:r w:rsidR="00782BEE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>, возникшему на основании договора (соглашения) о предоставлении субсидии краевому бюджетному или автономному учреждению</w:t>
            </w:r>
          </w:p>
        </w:tc>
      </w:tr>
      <w:tr w:rsidR="00106CF8" w:rsidRPr="00106CF8" w:rsidTr="00106CF8">
        <w:tc>
          <w:tcPr>
            <w:tcW w:w="3662" w:type="dxa"/>
            <w:vMerge w:val="restart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2.14. Договор (соглашение) о предоставлении субсидии юридическому лицу, иному юридическому лицу (за исключением субсидии краевому бюджетному или автономному учреждению) или индивидуальному предпринимателю или физическому лицу производителю товаров, работ, услуг или договор, заключенный в связи с предоставлением бюджетных инвестиций юридическому лицу в соответствии с бюджетным законодательством Российской Федерации (далее - договор (соглашение) о предоставлении субсидии или бюджетных инвестиций юридическому лицу)</w:t>
            </w: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Акт выполненных работ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Акт об оказании услуг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Акт приема-передачи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Договор, заключаемый в рамках исполнения договоров (соглашений) о предоставлении целевых субсидий и бюджетных инвестиций юридическому лицу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Распоряжение юридического лица (в случае осуществления в соответствии с законодательством Российской Федерации казначейского сопровождения договора (соглашения) о предоставлении субсидии и бюджетных инвестиций юридическому лицу)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Счет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Счет-фактура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Товарная накладная (унифицированная форма N ТОРГ-12) (ф. 0330212)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Чек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В случае предоставления субсидии юридическому лицу на возмещение фактически произведенных расходов (недополученных доходов):</w:t>
            </w:r>
          </w:p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отчет о выполнении условий, установленных при предоставлении субсидии юридическому лицу, в соответствии с порядком (правилами) предоставления субсидии юридическому лицу;</w:t>
            </w:r>
          </w:p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документы, подтверждающие фактически произведенные расходы (недополученные доходы), в соответствии с порядком (правилами) предоставления субсидии юридическому лицу;</w:t>
            </w:r>
          </w:p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заявка на перечисление субсидии юридическому лицу по форме, установленной в соответствии с порядком (правилами) предоставления указанной субсидии (далее - Заявка на перечисление субсидии юридическому лицу) (при наличии)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Казначейское обеспечение обязательств (код формы по ОКУД 0506110)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краевого бюджета, возникшему на основании договора (соглашения) о предоставлении субсидии и бюджетных инвестиций юридическому лицу".</w:t>
            </w:r>
          </w:p>
        </w:tc>
      </w:tr>
    </w:tbl>
    <w:p w:rsidR="00106CF8" w:rsidRDefault="00106CF8" w:rsidP="0044642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46429" w:rsidRDefault="00E563D3" w:rsidP="0044642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46429">
        <w:rPr>
          <w:rFonts w:ascii="Times New Roman" w:hAnsi="Times New Roman"/>
          <w:sz w:val="28"/>
          <w:szCs w:val="28"/>
        </w:rPr>
        <w:t>. Настоящ</w:t>
      </w:r>
      <w:r w:rsidR="00D27A01">
        <w:rPr>
          <w:rFonts w:ascii="Times New Roman" w:hAnsi="Times New Roman"/>
          <w:sz w:val="28"/>
          <w:szCs w:val="28"/>
        </w:rPr>
        <w:t>ее</w:t>
      </w:r>
      <w:r w:rsidR="00446429">
        <w:rPr>
          <w:rFonts w:ascii="Times New Roman" w:hAnsi="Times New Roman"/>
          <w:sz w:val="28"/>
          <w:szCs w:val="28"/>
        </w:rPr>
        <w:t xml:space="preserve"> </w:t>
      </w:r>
      <w:r w:rsidR="00D27A01">
        <w:rPr>
          <w:rFonts w:ascii="Times New Roman" w:hAnsi="Times New Roman"/>
          <w:sz w:val="28"/>
          <w:szCs w:val="28"/>
        </w:rPr>
        <w:t>распоряжение</w:t>
      </w:r>
      <w:r w:rsidR="00446429">
        <w:rPr>
          <w:rFonts w:ascii="Times New Roman" w:hAnsi="Times New Roman"/>
          <w:sz w:val="28"/>
          <w:szCs w:val="28"/>
        </w:rPr>
        <w:t xml:space="preserve"> вступает в силу с 1 января 202</w:t>
      </w:r>
      <w:r w:rsidR="00782BEE">
        <w:rPr>
          <w:rFonts w:ascii="Times New Roman" w:hAnsi="Times New Roman"/>
          <w:sz w:val="28"/>
          <w:szCs w:val="28"/>
        </w:rPr>
        <w:t>6</w:t>
      </w:r>
      <w:r w:rsidR="00446429">
        <w:rPr>
          <w:rFonts w:ascii="Times New Roman" w:hAnsi="Times New Roman"/>
          <w:sz w:val="28"/>
          <w:szCs w:val="28"/>
        </w:rPr>
        <w:t xml:space="preserve"> года</w:t>
      </w:r>
      <w:r w:rsidR="00782BEE">
        <w:rPr>
          <w:rFonts w:ascii="Times New Roman" w:hAnsi="Times New Roman"/>
          <w:sz w:val="28"/>
          <w:szCs w:val="28"/>
        </w:rPr>
        <w:t xml:space="preserve">, за исключением абзаца двадцать пятого </w:t>
      </w:r>
      <w:r w:rsidR="00B2626E">
        <w:rPr>
          <w:rFonts w:ascii="Times New Roman" w:hAnsi="Times New Roman"/>
          <w:sz w:val="28"/>
          <w:szCs w:val="28"/>
        </w:rPr>
        <w:t>подпункта 1.1</w:t>
      </w:r>
      <w:r w:rsidR="00446429">
        <w:rPr>
          <w:rFonts w:ascii="Times New Roman" w:hAnsi="Times New Roman"/>
          <w:sz w:val="28"/>
          <w:szCs w:val="28"/>
        </w:rPr>
        <w:t>.</w:t>
      </w:r>
    </w:p>
    <w:p w:rsidR="00184D69" w:rsidRPr="00856C6E" w:rsidRDefault="00184D69" w:rsidP="00184D6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Довести </w:t>
      </w:r>
      <w:r w:rsidR="00D27A01">
        <w:rPr>
          <w:rFonts w:ascii="Times New Roman" w:hAnsi="Times New Roman"/>
          <w:sz w:val="28"/>
          <w:szCs w:val="28"/>
        </w:rPr>
        <w:t>настоящее распоряжение</w:t>
      </w:r>
      <w:r>
        <w:rPr>
          <w:rFonts w:ascii="Times New Roman" w:hAnsi="Times New Roman"/>
          <w:sz w:val="28"/>
          <w:szCs w:val="28"/>
        </w:rPr>
        <w:t xml:space="preserve"> до главных распорядителей, распорядителей и получателей средств </w:t>
      </w:r>
      <w:r w:rsidRPr="006D434F">
        <w:rPr>
          <w:rFonts w:ascii="Times New Roman" w:hAnsi="Times New Roman"/>
          <w:sz w:val="28"/>
          <w:szCs w:val="28"/>
        </w:rPr>
        <w:t>бюджета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D27A01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D27A01">
        <w:rPr>
          <w:rFonts w:ascii="Times New Roman" w:hAnsi="Times New Roman"/>
          <w:sz w:val="28"/>
          <w:szCs w:val="28"/>
        </w:rPr>
        <w:t>Солоновский</w:t>
      </w:r>
      <w:proofErr w:type="spellEnd"/>
      <w:r w:rsidR="00D27A01">
        <w:rPr>
          <w:rFonts w:ascii="Times New Roman" w:hAnsi="Times New Roman"/>
          <w:sz w:val="28"/>
          <w:szCs w:val="28"/>
        </w:rPr>
        <w:t xml:space="preserve"> сельсовет</w:t>
      </w:r>
      <w:r>
        <w:rPr>
          <w:rFonts w:ascii="Times New Roman" w:hAnsi="Times New Roman"/>
          <w:sz w:val="28"/>
          <w:szCs w:val="28"/>
        </w:rPr>
        <w:t xml:space="preserve"> Волчихинск</w:t>
      </w:r>
      <w:r w:rsidR="00D27A01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="00D27A0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и Отдела №23 УФК по Алтайскому краю.</w:t>
      </w:r>
    </w:p>
    <w:p w:rsidR="00B2338F" w:rsidRDefault="00B2338F" w:rsidP="00520E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7360A" w:rsidRDefault="00D27A01" w:rsidP="00520E7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                        А.В. </w:t>
      </w:r>
      <w:proofErr w:type="spellStart"/>
      <w:r>
        <w:rPr>
          <w:rFonts w:ascii="Times New Roman" w:hAnsi="Times New Roman"/>
          <w:sz w:val="28"/>
          <w:szCs w:val="28"/>
        </w:rPr>
        <w:t>Рзянин</w:t>
      </w:r>
      <w:bookmarkStart w:id="1" w:name="_GoBack"/>
      <w:bookmarkEnd w:id="1"/>
      <w:proofErr w:type="spellEnd"/>
    </w:p>
    <w:p w:rsidR="00E7360A" w:rsidRDefault="00E7360A" w:rsidP="00520E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7360A" w:rsidRDefault="00E7360A" w:rsidP="00520E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7360A" w:rsidRDefault="00E7360A" w:rsidP="00520E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7360A" w:rsidRDefault="00E7360A" w:rsidP="00520E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7360A" w:rsidRDefault="00E7360A" w:rsidP="00520E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7360A" w:rsidRDefault="00E7360A" w:rsidP="00520E79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E7360A" w:rsidSect="00F779A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11E15"/>
    <w:multiLevelType w:val="hybridMultilevel"/>
    <w:tmpl w:val="B2A01CB2"/>
    <w:lvl w:ilvl="0" w:tplc="6388C38E">
      <w:start w:val="1"/>
      <w:numFmt w:val="decimalZero"/>
      <w:lvlText w:val="%1"/>
      <w:lvlJc w:val="left"/>
      <w:pPr>
        <w:tabs>
          <w:tab w:val="num" w:pos="924"/>
        </w:tabs>
        <w:ind w:left="924" w:hanging="56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2430DF5"/>
    <w:multiLevelType w:val="hybridMultilevel"/>
    <w:tmpl w:val="2ACE64BC"/>
    <w:lvl w:ilvl="0" w:tplc="7882A450">
      <w:numFmt w:val="decimalZero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7FB7"/>
    <w:rsid w:val="00011666"/>
    <w:rsid w:val="00037139"/>
    <w:rsid w:val="0007758F"/>
    <w:rsid w:val="000B7240"/>
    <w:rsid w:val="000C782D"/>
    <w:rsid w:val="000E4537"/>
    <w:rsid w:val="000F4C33"/>
    <w:rsid w:val="00103870"/>
    <w:rsid w:val="00106CF8"/>
    <w:rsid w:val="00127043"/>
    <w:rsid w:val="00136FCF"/>
    <w:rsid w:val="00143519"/>
    <w:rsid w:val="00184D69"/>
    <w:rsid w:val="001C040F"/>
    <w:rsid w:val="001C20D2"/>
    <w:rsid w:val="001D7C3F"/>
    <w:rsid w:val="001E6A6C"/>
    <w:rsid w:val="001F2919"/>
    <w:rsid w:val="00224CC5"/>
    <w:rsid w:val="00261839"/>
    <w:rsid w:val="00265CC4"/>
    <w:rsid w:val="00267DE0"/>
    <w:rsid w:val="00276931"/>
    <w:rsid w:val="002B6B7C"/>
    <w:rsid w:val="002E6AEC"/>
    <w:rsid w:val="002F2A7D"/>
    <w:rsid w:val="00304CD8"/>
    <w:rsid w:val="00331234"/>
    <w:rsid w:val="003454EF"/>
    <w:rsid w:val="00360E9E"/>
    <w:rsid w:val="003E2877"/>
    <w:rsid w:val="003E37F4"/>
    <w:rsid w:val="003F0E2D"/>
    <w:rsid w:val="003F7CB9"/>
    <w:rsid w:val="004177D4"/>
    <w:rsid w:val="004202C6"/>
    <w:rsid w:val="00424BE2"/>
    <w:rsid w:val="00431D27"/>
    <w:rsid w:val="00446429"/>
    <w:rsid w:val="0045200D"/>
    <w:rsid w:val="00467D36"/>
    <w:rsid w:val="004A11A2"/>
    <w:rsid w:val="004D38DF"/>
    <w:rsid w:val="004E1D12"/>
    <w:rsid w:val="004E50C6"/>
    <w:rsid w:val="00520E79"/>
    <w:rsid w:val="00585329"/>
    <w:rsid w:val="005A013C"/>
    <w:rsid w:val="005A43BD"/>
    <w:rsid w:val="005D6B6E"/>
    <w:rsid w:val="005F4E46"/>
    <w:rsid w:val="00622F2B"/>
    <w:rsid w:val="006312C0"/>
    <w:rsid w:val="00635C49"/>
    <w:rsid w:val="00636BCF"/>
    <w:rsid w:val="00637A56"/>
    <w:rsid w:val="006528D0"/>
    <w:rsid w:val="00665E0F"/>
    <w:rsid w:val="00670D03"/>
    <w:rsid w:val="00680B0E"/>
    <w:rsid w:val="0069616F"/>
    <w:rsid w:val="006A36DA"/>
    <w:rsid w:val="006C16E1"/>
    <w:rsid w:val="006C757F"/>
    <w:rsid w:val="006E47E8"/>
    <w:rsid w:val="0071390A"/>
    <w:rsid w:val="0073496B"/>
    <w:rsid w:val="00740388"/>
    <w:rsid w:val="00740615"/>
    <w:rsid w:val="00770049"/>
    <w:rsid w:val="00782BEE"/>
    <w:rsid w:val="00795A8A"/>
    <w:rsid w:val="007B3E70"/>
    <w:rsid w:val="007E4F4B"/>
    <w:rsid w:val="0080373A"/>
    <w:rsid w:val="00822568"/>
    <w:rsid w:val="008572B2"/>
    <w:rsid w:val="008E71BD"/>
    <w:rsid w:val="008F4736"/>
    <w:rsid w:val="00900BDD"/>
    <w:rsid w:val="00917E2F"/>
    <w:rsid w:val="009269E7"/>
    <w:rsid w:val="009819BE"/>
    <w:rsid w:val="00995CC0"/>
    <w:rsid w:val="009D24B2"/>
    <w:rsid w:val="00A077BE"/>
    <w:rsid w:val="00A33EFC"/>
    <w:rsid w:val="00A74C58"/>
    <w:rsid w:val="00AB1E99"/>
    <w:rsid w:val="00AB7D0A"/>
    <w:rsid w:val="00AE3009"/>
    <w:rsid w:val="00AE79FC"/>
    <w:rsid w:val="00B15194"/>
    <w:rsid w:val="00B2338F"/>
    <w:rsid w:val="00B2626E"/>
    <w:rsid w:val="00B34EFC"/>
    <w:rsid w:val="00B36004"/>
    <w:rsid w:val="00B42A6F"/>
    <w:rsid w:val="00B90F94"/>
    <w:rsid w:val="00BA5D6D"/>
    <w:rsid w:val="00BB30B5"/>
    <w:rsid w:val="00BF198A"/>
    <w:rsid w:val="00BF7322"/>
    <w:rsid w:val="00C10D89"/>
    <w:rsid w:val="00C51DA9"/>
    <w:rsid w:val="00C66AF0"/>
    <w:rsid w:val="00C7123A"/>
    <w:rsid w:val="00C97F48"/>
    <w:rsid w:val="00CA0155"/>
    <w:rsid w:val="00CA7FB7"/>
    <w:rsid w:val="00CF48F1"/>
    <w:rsid w:val="00CF4F2B"/>
    <w:rsid w:val="00D1511E"/>
    <w:rsid w:val="00D23082"/>
    <w:rsid w:val="00D27A01"/>
    <w:rsid w:val="00D342D6"/>
    <w:rsid w:val="00D4182E"/>
    <w:rsid w:val="00D605D8"/>
    <w:rsid w:val="00D73E6D"/>
    <w:rsid w:val="00DC76B4"/>
    <w:rsid w:val="00DE510F"/>
    <w:rsid w:val="00E056DA"/>
    <w:rsid w:val="00E563D3"/>
    <w:rsid w:val="00E7360A"/>
    <w:rsid w:val="00E75243"/>
    <w:rsid w:val="00EB677C"/>
    <w:rsid w:val="00EB79E8"/>
    <w:rsid w:val="00ED0591"/>
    <w:rsid w:val="00F067A9"/>
    <w:rsid w:val="00F11DA0"/>
    <w:rsid w:val="00F22137"/>
    <w:rsid w:val="00F779A0"/>
    <w:rsid w:val="00F8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065AB7"/>
  <w15:docId w15:val="{1D0A8B93-B61A-4CF5-A66D-A8DDC6C5D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0E9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20E79"/>
    <w:pPr>
      <w:keepNext/>
      <w:spacing w:after="0" w:line="240" w:lineRule="auto"/>
      <w:outlineLvl w:val="0"/>
    </w:pPr>
    <w:rPr>
      <w:rFonts w:ascii="Times New Roman" w:hAnsi="Times New Roman"/>
      <w:b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20E79"/>
    <w:pPr>
      <w:keepNext/>
      <w:spacing w:after="0" w:line="240" w:lineRule="auto"/>
      <w:jc w:val="both"/>
      <w:outlineLvl w:val="1"/>
    </w:pPr>
    <w:rPr>
      <w:rFonts w:ascii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520E79"/>
    <w:pPr>
      <w:keepNext/>
      <w:widowControl w:val="0"/>
      <w:tabs>
        <w:tab w:val="left" w:pos="0"/>
        <w:tab w:val="left" w:pos="9552"/>
      </w:tabs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20E79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520E79"/>
    <w:rPr>
      <w:rFonts w:ascii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locked/>
    <w:rsid w:val="00520E79"/>
    <w:rPr>
      <w:rFonts w:ascii="Times New Roman" w:hAnsi="Times New Roman" w:cs="Times New Roman"/>
      <w:snapToGrid w:val="0"/>
      <w:sz w:val="20"/>
      <w:szCs w:val="20"/>
    </w:rPr>
  </w:style>
  <w:style w:type="paragraph" w:styleId="a3">
    <w:name w:val="No Spacing"/>
    <w:uiPriority w:val="99"/>
    <w:qFormat/>
    <w:rsid w:val="00CA7FB7"/>
    <w:rPr>
      <w:sz w:val="22"/>
      <w:szCs w:val="22"/>
    </w:rPr>
  </w:style>
  <w:style w:type="table" w:styleId="a4">
    <w:name w:val="Table Grid"/>
    <w:basedOn w:val="a1"/>
    <w:uiPriority w:val="99"/>
    <w:rsid w:val="00520E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ody Text"/>
    <w:basedOn w:val="a"/>
    <w:link w:val="a6"/>
    <w:rsid w:val="00520E79"/>
    <w:pPr>
      <w:spacing w:after="0" w:line="240" w:lineRule="auto"/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520E79"/>
    <w:rPr>
      <w:rFonts w:ascii="Times New Roman" w:hAnsi="Times New Roman" w:cs="Times New Roman"/>
      <w:color w:val="000000"/>
      <w:sz w:val="20"/>
      <w:szCs w:val="20"/>
    </w:rPr>
  </w:style>
  <w:style w:type="paragraph" w:styleId="21">
    <w:name w:val="Body Text 2"/>
    <w:basedOn w:val="a"/>
    <w:link w:val="22"/>
    <w:uiPriority w:val="99"/>
    <w:rsid w:val="00520E79"/>
    <w:pPr>
      <w:spacing w:after="0" w:line="240" w:lineRule="auto"/>
      <w:jc w:val="both"/>
    </w:pPr>
    <w:rPr>
      <w:rFonts w:ascii="Times New Roman" w:hAnsi="Times New Roman"/>
      <w:bCs/>
      <w:sz w:val="24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520E79"/>
    <w:rPr>
      <w:rFonts w:ascii="Times New Roman" w:hAnsi="Times New Roman" w:cs="Times New Roman"/>
      <w:bCs/>
      <w:sz w:val="20"/>
      <w:szCs w:val="20"/>
    </w:rPr>
  </w:style>
  <w:style w:type="paragraph" w:styleId="a7">
    <w:name w:val="header"/>
    <w:basedOn w:val="a"/>
    <w:link w:val="a8"/>
    <w:uiPriority w:val="99"/>
    <w:rsid w:val="00520E79"/>
    <w:pPr>
      <w:tabs>
        <w:tab w:val="center" w:pos="4677"/>
        <w:tab w:val="right" w:pos="9355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520E79"/>
    <w:rPr>
      <w:rFonts w:ascii="Arial" w:hAnsi="Arial" w:cs="Times New Roman"/>
      <w:sz w:val="20"/>
      <w:szCs w:val="20"/>
    </w:rPr>
  </w:style>
  <w:style w:type="character" w:styleId="a9">
    <w:name w:val="page number"/>
    <w:basedOn w:val="a0"/>
    <w:uiPriority w:val="99"/>
    <w:rsid w:val="00520E79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520E7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20E79"/>
    <w:rPr>
      <w:rFonts w:ascii="Tahoma" w:hAnsi="Tahoma" w:cs="Times New Roman"/>
      <w:sz w:val="16"/>
      <w:szCs w:val="16"/>
    </w:rPr>
  </w:style>
  <w:style w:type="paragraph" w:styleId="ac">
    <w:name w:val="footer"/>
    <w:basedOn w:val="a"/>
    <w:link w:val="ad"/>
    <w:uiPriority w:val="99"/>
    <w:rsid w:val="00520E79"/>
    <w:pPr>
      <w:tabs>
        <w:tab w:val="center" w:pos="4677"/>
        <w:tab w:val="right" w:pos="9355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520E79"/>
    <w:rPr>
      <w:rFonts w:ascii="Arial" w:hAnsi="Arial" w:cs="Times New Roman"/>
      <w:sz w:val="20"/>
      <w:szCs w:val="20"/>
    </w:rPr>
  </w:style>
  <w:style w:type="paragraph" w:customStyle="1" w:styleId="ConsPlusTitle">
    <w:name w:val="ConsPlusTitle"/>
    <w:uiPriority w:val="99"/>
    <w:rsid w:val="00520E7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ConsNonformat">
    <w:name w:val="ConsNonformat"/>
    <w:uiPriority w:val="99"/>
    <w:rsid w:val="00520E7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e">
    <w:name w:val="Body Text Indent"/>
    <w:basedOn w:val="a"/>
    <w:link w:val="af"/>
    <w:rsid w:val="00520E79"/>
    <w:pPr>
      <w:spacing w:after="0" w:line="168" w:lineRule="auto"/>
      <w:ind w:firstLine="720"/>
      <w:jc w:val="both"/>
    </w:pPr>
    <w:rPr>
      <w:rFonts w:ascii="Times New Roman" w:hAnsi="Times New Roman"/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520E79"/>
    <w:rPr>
      <w:rFonts w:ascii="Times New Roman" w:hAnsi="Times New Roman" w:cs="Times New Roman"/>
      <w:sz w:val="20"/>
      <w:szCs w:val="20"/>
    </w:rPr>
  </w:style>
  <w:style w:type="paragraph" w:styleId="af0">
    <w:name w:val="Document Map"/>
    <w:basedOn w:val="a"/>
    <w:link w:val="af1"/>
    <w:uiPriority w:val="99"/>
    <w:semiHidden/>
    <w:rsid w:val="00520E79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uiPriority w:val="99"/>
    <w:semiHidden/>
    <w:locked/>
    <w:rsid w:val="00520E79"/>
    <w:rPr>
      <w:rFonts w:ascii="Tahoma" w:hAnsi="Tahoma" w:cs="Tahoma"/>
      <w:sz w:val="20"/>
      <w:szCs w:val="20"/>
      <w:shd w:val="clear" w:color="auto" w:fill="000080"/>
    </w:rPr>
  </w:style>
  <w:style w:type="paragraph" w:styleId="23">
    <w:name w:val="Body Text Indent 2"/>
    <w:basedOn w:val="a"/>
    <w:link w:val="24"/>
    <w:uiPriority w:val="99"/>
    <w:rsid w:val="00520E79"/>
    <w:pPr>
      <w:spacing w:after="0" w:line="240" w:lineRule="auto"/>
      <w:ind w:firstLine="851"/>
    </w:pPr>
    <w:rPr>
      <w:rFonts w:ascii="Times New Roman" w:hAnsi="Times New Roman"/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520E79"/>
    <w:rPr>
      <w:rFonts w:ascii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rsid w:val="00520E79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520E79"/>
    <w:rPr>
      <w:rFonts w:ascii="Times New Roman" w:hAnsi="Times New Roman" w:cs="Times New Roman"/>
      <w:sz w:val="16"/>
      <w:szCs w:val="16"/>
    </w:rPr>
  </w:style>
  <w:style w:type="paragraph" w:customStyle="1" w:styleId="af2">
    <w:name w:val="ЗАГОЛОВОК КОНКРЕТНЫЙ"/>
    <w:basedOn w:val="1"/>
    <w:uiPriority w:val="99"/>
    <w:rsid w:val="00520E79"/>
    <w:pPr>
      <w:jc w:val="center"/>
    </w:pPr>
  </w:style>
  <w:style w:type="paragraph" w:styleId="33">
    <w:name w:val="Body Text 3"/>
    <w:basedOn w:val="a"/>
    <w:link w:val="34"/>
    <w:uiPriority w:val="99"/>
    <w:rsid w:val="00520E7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520E79"/>
    <w:rPr>
      <w:rFonts w:ascii="Times New Roman" w:hAnsi="Times New Roman" w:cs="Times New Roman"/>
      <w:sz w:val="16"/>
      <w:szCs w:val="16"/>
    </w:rPr>
  </w:style>
  <w:style w:type="character" w:customStyle="1" w:styleId="messagein1">
    <w:name w:val="messagein1"/>
    <w:uiPriority w:val="99"/>
    <w:rsid w:val="00520E79"/>
    <w:rPr>
      <w:rFonts w:ascii="Arial" w:hAnsi="Arial"/>
      <w:b/>
      <w:color w:val="353535"/>
      <w:sz w:val="20"/>
    </w:rPr>
  </w:style>
  <w:style w:type="paragraph" w:customStyle="1" w:styleId="ConsPlusNormal">
    <w:name w:val="ConsPlusNormal"/>
    <w:rsid w:val="00520E79"/>
    <w:pPr>
      <w:autoSpaceDE w:val="0"/>
      <w:autoSpaceDN w:val="0"/>
      <w:adjustRightInd w:val="0"/>
    </w:pPr>
    <w:rPr>
      <w:rFonts w:ascii="Arial" w:hAnsi="Arial" w:cs="Arial"/>
    </w:rPr>
  </w:style>
  <w:style w:type="character" w:styleId="af3">
    <w:name w:val="Hyperlink"/>
    <w:basedOn w:val="a0"/>
    <w:uiPriority w:val="99"/>
    <w:unhideWhenUsed/>
    <w:rsid w:val="00E736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70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1970</Words>
  <Characters>11234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ДОХОДНИК</dc:creator>
  <cp:lastModifiedBy>Admin</cp:lastModifiedBy>
  <cp:revision>4</cp:revision>
  <cp:lastPrinted>2026-05-19T08:33:00Z</cp:lastPrinted>
  <dcterms:created xsi:type="dcterms:W3CDTF">2026-05-18T08:51:00Z</dcterms:created>
  <dcterms:modified xsi:type="dcterms:W3CDTF">2026-05-19T08:37:00Z</dcterms:modified>
</cp:coreProperties>
</file>