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3E" w:rsidRDefault="00D24A3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24A3E" w:rsidRDefault="00D24A3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24A3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4A3E" w:rsidRDefault="00D24A3E">
            <w:pPr>
              <w:pStyle w:val="ConsPlusNormal"/>
            </w:pPr>
            <w:r>
              <w:t>29 декабря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24A3E" w:rsidRDefault="00D24A3E">
            <w:pPr>
              <w:pStyle w:val="ConsPlusNormal"/>
              <w:jc w:val="right"/>
            </w:pPr>
            <w:r>
              <w:t>N 567-ФЗ</w:t>
            </w:r>
          </w:p>
        </w:tc>
      </w:tr>
    </w:tbl>
    <w:p w:rsidR="00D24A3E" w:rsidRDefault="00D24A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4A3E" w:rsidRDefault="00D24A3E">
      <w:pPr>
        <w:pStyle w:val="ConsPlusNormal"/>
        <w:jc w:val="center"/>
      </w:pPr>
    </w:p>
    <w:p w:rsidR="00D24A3E" w:rsidRDefault="00D24A3E">
      <w:pPr>
        <w:pStyle w:val="ConsPlusTitle"/>
        <w:jc w:val="center"/>
      </w:pPr>
      <w:r>
        <w:t>РОССИЙСКАЯ ФЕДЕРАЦИЯ</w:t>
      </w:r>
    </w:p>
    <w:p w:rsidR="00D24A3E" w:rsidRDefault="00D24A3E">
      <w:pPr>
        <w:pStyle w:val="ConsPlusTitle"/>
        <w:jc w:val="center"/>
      </w:pPr>
    </w:p>
    <w:p w:rsidR="00D24A3E" w:rsidRDefault="00D24A3E">
      <w:pPr>
        <w:pStyle w:val="ConsPlusTitle"/>
        <w:jc w:val="center"/>
      </w:pPr>
      <w:r>
        <w:t>ФЕДЕРАЛЬНЫЙ ЗАКОН</w:t>
      </w:r>
    </w:p>
    <w:p w:rsidR="00D24A3E" w:rsidRDefault="00D24A3E">
      <w:pPr>
        <w:pStyle w:val="ConsPlusTitle"/>
        <w:jc w:val="center"/>
      </w:pPr>
    </w:p>
    <w:p w:rsidR="00D24A3E" w:rsidRDefault="00D24A3E">
      <w:pPr>
        <w:pStyle w:val="ConsPlusTitle"/>
        <w:jc w:val="center"/>
      </w:pPr>
      <w:r>
        <w:t>О ВНЕСЕНИИ ИЗМЕНЕНИЙ</w:t>
      </w:r>
    </w:p>
    <w:p w:rsidR="00D24A3E" w:rsidRDefault="00D24A3E">
      <w:pPr>
        <w:pStyle w:val="ConsPlusTitle"/>
        <w:jc w:val="center"/>
      </w:pPr>
      <w:r>
        <w:t>В ФЕДЕРАЛЬНЫЙ ЗАКОН "О ГОСУДАРСТВЕННОМ КОНТРОЛЕ (НАДЗОРЕ)</w:t>
      </w:r>
    </w:p>
    <w:p w:rsidR="00D24A3E" w:rsidRDefault="00D24A3E">
      <w:pPr>
        <w:pStyle w:val="ConsPlusTitle"/>
        <w:jc w:val="center"/>
      </w:pPr>
      <w:r>
        <w:t xml:space="preserve">И МУНИЦИПАЛЬНОМ </w:t>
      </w:r>
      <w:proofErr w:type="gramStart"/>
      <w:r>
        <w:t>КОНТРОЛЕ</w:t>
      </w:r>
      <w:proofErr w:type="gramEnd"/>
      <w:r>
        <w:t xml:space="preserve"> В РОССИЙСКОЙ ФЕДЕРАЦИИ"</w:t>
      </w:r>
    </w:p>
    <w:p w:rsidR="00D24A3E" w:rsidRDefault="00D24A3E">
      <w:pPr>
        <w:pStyle w:val="ConsPlusNormal"/>
        <w:jc w:val="center"/>
      </w:pPr>
    </w:p>
    <w:p w:rsidR="00D24A3E" w:rsidRDefault="00D24A3E">
      <w:pPr>
        <w:pStyle w:val="ConsPlusNormal"/>
        <w:jc w:val="right"/>
      </w:pPr>
      <w:proofErr w:type="gramStart"/>
      <w:r>
        <w:t>Принят</w:t>
      </w:r>
      <w:proofErr w:type="gramEnd"/>
    </w:p>
    <w:p w:rsidR="00D24A3E" w:rsidRDefault="00D24A3E">
      <w:pPr>
        <w:pStyle w:val="ConsPlusNormal"/>
        <w:jc w:val="right"/>
      </w:pPr>
      <w:r>
        <w:t>Государственной Думой</w:t>
      </w:r>
    </w:p>
    <w:p w:rsidR="00D24A3E" w:rsidRDefault="00D24A3E">
      <w:pPr>
        <w:pStyle w:val="ConsPlusNormal"/>
        <w:jc w:val="right"/>
      </w:pPr>
      <w:r>
        <w:t>18 декабря 2025 года</w:t>
      </w:r>
    </w:p>
    <w:p w:rsidR="00D24A3E" w:rsidRDefault="00D24A3E">
      <w:pPr>
        <w:pStyle w:val="ConsPlusNormal"/>
        <w:jc w:val="right"/>
      </w:pPr>
    </w:p>
    <w:p w:rsidR="00D24A3E" w:rsidRDefault="00D24A3E">
      <w:pPr>
        <w:pStyle w:val="ConsPlusNormal"/>
        <w:jc w:val="right"/>
      </w:pPr>
      <w:r>
        <w:t>Одобрен</w:t>
      </w:r>
    </w:p>
    <w:p w:rsidR="00D24A3E" w:rsidRDefault="00D24A3E">
      <w:pPr>
        <w:pStyle w:val="ConsPlusNormal"/>
        <w:jc w:val="right"/>
      </w:pPr>
      <w:r>
        <w:t>Советом Федерации</w:t>
      </w:r>
    </w:p>
    <w:p w:rsidR="00D24A3E" w:rsidRDefault="00D24A3E">
      <w:pPr>
        <w:pStyle w:val="ConsPlusNormal"/>
        <w:jc w:val="right"/>
      </w:pPr>
      <w:r>
        <w:t>24 декабря 2025 года</w:t>
      </w:r>
    </w:p>
    <w:p w:rsidR="00D24A3E" w:rsidRDefault="00D24A3E">
      <w:pPr>
        <w:pStyle w:val="ConsPlusNormal"/>
        <w:ind w:firstLine="540"/>
        <w:jc w:val="both"/>
      </w:pPr>
    </w:p>
    <w:p w:rsidR="00D24A3E" w:rsidRDefault="00D24A3E">
      <w:pPr>
        <w:pStyle w:val="ConsPlusTitle"/>
        <w:ind w:firstLine="540"/>
        <w:jc w:val="both"/>
        <w:outlineLvl w:val="0"/>
      </w:pPr>
      <w:r>
        <w:t>Статья 1</w:t>
      </w:r>
    </w:p>
    <w:p w:rsidR="00D24A3E" w:rsidRDefault="00D24A3E">
      <w:pPr>
        <w:pStyle w:val="ConsPlusNormal"/>
        <w:ind w:firstLine="540"/>
        <w:jc w:val="both"/>
      </w:pPr>
    </w:p>
    <w:p w:rsidR="00D24A3E" w:rsidRDefault="00D24A3E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6">
        <w:r>
          <w:rPr>
            <w:color w:val="0000FF"/>
          </w:rPr>
          <w:t>закон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5007; 2021, N 24, ст. 4188; 2022, N 29, ст. 5220, 5238; 2024, N 33, ст. 4985; N 53, ст. 8550) следующие изменения: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пункте 5 части 5 статьи 3</w:t>
        </w:r>
      </w:hyperlink>
      <w:r>
        <w:t xml:space="preserve"> слова "для каждой категории риска, за исключением категории низкого риска" исключить;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часть 4 статьи 20</w:t>
        </w:r>
      </w:hyperlink>
      <w:r>
        <w:t xml:space="preserve"> после слов "вреда (ущерба), разработки и утверждения" дополнить словом "перечня";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3) </w:t>
      </w:r>
      <w:hyperlink r:id="rId9">
        <w:r>
          <w:rPr>
            <w:color w:val="0000FF"/>
          </w:rPr>
          <w:t>статью 21</w:t>
        </w:r>
      </w:hyperlink>
      <w:r>
        <w:t xml:space="preserve"> дополнить частью 1.1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"1.1. </w:t>
      </w:r>
      <w:proofErr w:type="gramStart"/>
      <w: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>
        <w:t>.";</w:t>
      </w:r>
    </w:p>
    <w:p w:rsidR="00D24A3E" w:rsidRDefault="00D24A3E">
      <w:pPr>
        <w:pStyle w:val="ConsPlusNormal"/>
        <w:spacing w:before="220"/>
        <w:ind w:firstLine="540"/>
        <w:jc w:val="both"/>
      </w:pPr>
      <w:proofErr w:type="gramEnd"/>
      <w:r>
        <w:t xml:space="preserve">4) </w:t>
      </w:r>
      <w:hyperlink r:id="rId10">
        <w:r>
          <w:rPr>
            <w:color w:val="0000FF"/>
          </w:rPr>
          <w:t>часть 3 статьи 24</w:t>
        </w:r>
      </w:hyperlink>
      <w:r>
        <w:t xml:space="preserve"> дополнить предложением следующего содержания: "Объект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>
        <w:t>.";</w:t>
      </w:r>
    </w:p>
    <w:p w:rsidR="00D24A3E" w:rsidRDefault="00D24A3E">
      <w:pPr>
        <w:pStyle w:val="ConsPlusNormal"/>
        <w:spacing w:before="220"/>
        <w:ind w:firstLine="540"/>
        <w:jc w:val="both"/>
      </w:pPr>
      <w:proofErr w:type="gramEnd"/>
      <w:r>
        <w:t xml:space="preserve">5) в </w:t>
      </w:r>
      <w:hyperlink r:id="rId11">
        <w:r>
          <w:rPr>
            <w:color w:val="0000FF"/>
          </w:rPr>
          <w:t>статье 25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12">
        <w:r>
          <w:rPr>
            <w:color w:val="0000FF"/>
          </w:rPr>
          <w:t>часть 3</w:t>
        </w:r>
      </w:hyperlink>
      <w:r>
        <w:t xml:space="preserve"> дополнить словами "в случаях, установленных положением о виде контроля, притом обязательный профилактический визит может быть проведен не более одного раза в год";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в </w:t>
      </w:r>
      <w:hyperlink r:id="rId13">
        <w:r>
          <w:rPr>
            <w:color w:val="0000FF"/>
          </w:rPr>
          <w:t>части 4</w:t>
        </w:r>
      </w:hyperlink>
      <w:r>
        <w:t xml:space="preserve"> слова ", периодичность проведения обязательных профилактических визитов по </w:t>
      </w:r>
      <w:r>
        <w:lastRenderedPageBreak/>
        <w:t>каждому виду таких мероприятий, визитов" заменить словами "по каждому виду таких мероприятий";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6) в </w:t>
      </w:r>
      <w:hyperlink r:id="rId14">
        <w:r>
          <w:rPr>
            <w:color w:val="0000FF"/>
          </w:rPr>
          <w:t>статье 40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15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"2. Порядок рассмотрения жалобы определяется положением о виде контроля и, в частности, должен предусматривать, что:</w:t>
      </w:r>
    </w:p>
    <w:p w:rsidR="00D24A3E" w:rsidRDefault="00D24A3E">
      <w:pPr>
        <w:pStyle w:val="ConsPlusNormal"/>
        <w:spacing w:before="220"/>
        <w:ind w:firstLine="540"/>
        <w:jc w:val="both"/>
      </w:pPr>
      <w:proofErr w:type="gramStart"/>
      <w:r>
        <w:t>1) жалоба на решение территориального органа контрольного (надзорного) органа или государственного или муниципального учреждения, осуществляющего отдельные виды государственного контроля (надзора), муниципального контроля или отдельные полномочия по их осуществлению в случаях, предусмотренных частью 2 статьи 26 настоящего Федерального закона 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 руководителя) данных территориального органа или учреждения либо</w:t>
      </w:r>
      <w:proofErr w:type="gramEnd"/>
      <w:r>
        <w:t xml:space="preserve"> вышестоящим органом контрольного (надзорного) органа или учреждения;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2) жалоба на действия (бездействие) руководителя (заместителя руководителя) территориального органа контрольного (надзорного) органа или учреждения рассматривается вышестоящим органом контрольного (надзорного) органа;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3) жалобы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контрольного (надзорного) органа;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4) в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 частью 3 настоящей статьи</w:t>
      </w:r>
      <w:proofErr w:type="gramStart"/>
      <w:r>
        <w:t>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в </w:t>
      </w:r>
      <w:hyperlink r:id="rId16">
        <w:r>
          <w:rPr>
            <w:color w:val="0000FF"/>
          </w:rPr>
          <w:t>пункте 5 части 4</w:t>
        </w:r>
      </w:hyperlink>
      <w:r>
        <w:t xml:space="preserve"> слово "обязательных" исключить;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7) </w:t>
      </w:r>
      <w:hyperlink r:id="rId17">
        <w:r>
          <w:rPr>
            <w:color w:val="0000FF"/>
          </w:rPr>
          <w:t>часть 4 статьи 49</w:t>
        </w:r>
      </w:hyperlink>
      <w:r>
        <w:t xml:space="preserve"> после слов "указанного предостережения" дополнить словами ", в том числе посредством единого портала государственных и муниципальных услуг или регионального портала государственных и муниципальных услуг";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8) в </w:t>
      </w:r>
      <w:hyperlink r:id="rId18">
        <w:r>
          <w:rPr>
            <w:color w:val="0000FF"/>
          </w:rPr>
          <w:t>статье 50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19">
        <w:r>
          <w:rPr>
            <w:color w:val="0000FF"/>
          </w:rPr>
          <w:t>часть 1</w:t>
        </w:r>
      </w:hyperlink>
      <w:r>
        <w:t xml:space="preserve"> после слова "представителей" дополнить словами ", </w:t>
      </w:r>
      <w:proofErr w:type="gramStart"/>
      <w:r>
        <w:t>направленных</w:t>
      </w:r>
      <w:proofErr w:type="gramEnd"/>
      <w: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</w:t>
      </w:r>
      <w:hyperlink r:id="rId20">
        <w:r>
          <w:rPr>
            <w:color w:val="0000FF"/>
          </w:rPr>
          <w:t>часть 2</w:t>
        </w:r>
      </w:hyperlink>
      <w:r>
        <w:t xml:space="preserve"> после слова "видео-конференц-связи</w:t>
      </w:r>
      <w:proofErr w:type="gramStart"/>
      <w:r>
        <w:t>,"</w:t>
      </w:r>
      <w:proofErr w:type="gramEnd"/>
      <w:r>
        <w:t xml:space="preserve"> дополнить словами "использования мобильного приложения "Инспектор",";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9) </w:t>
      </w:r>
      <w:hyperlink r:id="rId21">
        <w:r>
          <w:rPr>
            <w:color w:val="0000FF"/>
          </w:rPr>
          <w:t>часть 3 статьи 51</w:t>
        </w:r>
      </w:hyperlink>
      <w:r>
        <w:t xml:space="preserve"> после слова "статьи" дополнить словами "с идентификацией пользователя";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10) в </w:t>
      </w:r>
      <w:hyperlink r:id="rId22">
        <w:r>
          <w:rPr>
            <w:color w:val="0000FF"/>
          </w:rPr>
          <w:t>статье 52.1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в </w:t>
      </w:r>
      <w:hyperlink r:id="rId23">
        <w:r>
          <w:rPr>
            <w:color w:val="0000FF"/>
          </w:rPr>
          <w:t>части 1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в </w:t>
      </w:r>
      <w:hyperlink r:id="rId24">
        <w:r>
          <w:rPr>
            <w:color w:val="0000FF"/>
          </w:rPr>
          <w:t>пункте 2</w:t>
        </w:r>
      </w:hyperlink>
      <w:r>
        <w:t xml:space="preserve"> слова "муниципального контроля". Перечень" заменить словами "муниципального контроля", или контролируемых лиц, сведения о которых включены в реестр классифицированных средств размещения. Перечень";</w:t>
      </w:r>
    </w:p>
    <w:p w:rsidR="00D24A3E" w:rsidRDefault="00D24A3E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подпункт "в" пункта 4</w:t>
        </w:r>
      </w:hyperlink>
      <w:r>
        <w:t xml:space="preserve"> изложить в следующей редакции: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"в) высшего должностного лица субъекта Российской Федерации (в отношении видов регионального государственного контроля (надзора), видов федерального государственного контроля (надзора), </w:t>
      </w:r>
      <w:proofErr w:type="gramStart"/>
      <w:r>
        <w:t>полномочия</w:t>
      </w:r>
      <w:proofErr w:type="gramEnd"/>
      <w:r>
        <w:t xml:space="preserve"> по осуществлению которых переданы для осуществления органам государственной власти субъектов Российской Федерации, и видов муниципального контроля в случаях, предусмотренных в части 3 статьи 5 настоящего Федерального закона).";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</w:t>
      </w:r>
      <w:hyperlink r:id="rId26">
        <w:r>
          <w:rPr>
            <w:color w:val="0000FF"/>
          </w:rPr>
          <w:t>часть 3</w:t>
        </w:r>
      </w:hyperlink>
      <w:r>
        <w:t xml:space="preserve"> дополнить предложением следующего содержания: "О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настоящего Федерального закона.";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в) в </w:t>
      </w:r>
      <w:hyperlink r:id="rId27">
        <w:r>
          <w:rPr>
            <w:color w:val="0000FF"/>
          </w:rPr>
          <w:t>части 6</w:t>
        </w:r>
      </w:hyperlink>
      <w:r>
        <w:t xml:space="preserve"> слова "контрольные (надзорные) мероприятия</w:t>
      </w:r>
      <w:proofErr w:type="gramStart"/>
      <w:r>
        <w:t>,"</w:t>
      </w:r>
      <w:proofErr w:type="gramEnd"/>
      <w:r>
        <w:t xml:space="preserve"> заменить словами "обязательные профилактические визиты,";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11) </w:t>
      </w:r>
      <w:hyperlink r:id="rId28">
        <w:r>
          <w:rPr>
            <w:color w:val="0000FF"/>
          </w:rPr>
          <w:t>часть 4 статьи 52.2</w:t>
        </w:r>
      </w:hyperlink>
      <w:r>
        <w:t xml:space="preserve"> дополнить пунктом 5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"5) контролируемое лицо не соответствует критериям, предусмотренным частью 1 настоящей статьи</w:t>
      </w:r>
      <w:proofErr w:type="gramStart"/>
      <w:r>
        <w:t>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12) </w:t>
      </w:r>
      <w:hyperlink r:id="rId29">
        <w:r>
          <w:rPr>
            <w:color w:val="0000FF"/>
          </w:rPr>
          <w:t>пункт 8 части 1 статьи 57</w:t>
        </w:r>
      </w:hyperlink>
      <w:r>
        <w:t xml:space="preserve"> после слов "уведомления является обязательным</w:t>
      </w:r>
      <w:proofErr w:type="gramStart"/>
      <w:r>
        <w:t>,"</w:t>
      </w:r>
      <w:proofErr w:type="gramEnd"/>
      <w:r>
        <w:t xml:space="preserve"> дополнить словами "или без включения сведений о средстве размещения в реестр классифицированных средств размещения,";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13) в </w:t>
      </w:r>
      <w:hyperlink r:id="rId30">
        <w:r>
          <w:rPr>
            <w:color w:val="0000FF"/>
          </w:rPr>
          <w:t>статье 60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31">
        <w:r>
          <w:rPr>
            <w:color w:val="0000FF"/>
          </w:rPr>
          <w:t>пункт 5 части 1</w:t>
        </w:r>
      </w:hyperlink>
      <w:r>
        <w:t xml:space="preserve"> дополнить словом ", классификации";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</w:t>
      </w:r>
      <w:hyperlink r:id="rId32">
        <w:r>
          <w:rPr>
            <w:color w:val="0000FF"/>
          </w:rPr>
          <w:t>часть 2</w:t>
        </w:r>
      </w:hyperlink>
      <w:r>
        <w:t xml:space="preserve"> дополнить пунктом 7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"7)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утвержденным положением о виде контроля</w:t>
      </w:r>
      <w:proofErr w:type="gramStart"/>
      <w:r>
        <w:t>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14) </w:t>
      </w:r>
      <w:hyperlink r:id="rId33">
        <w:r>
          <w:rPr>
            <w:color w:val="0000FF"/>
          </w:rPr>
          <w:t>часть 2 статьи 61</w:t>
        </w:r>
      </w:hyperlink>
      <w:r>
        <w:t xml:space="preserve"> изложить в следующей редакции: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Положением о виде контроля или федеральным законом о виде контроля может быть установлено, что вид контроля осуществляется без проведения плановых контрольных (надзорных) мероприятий и (или) обязательных профилактических визитов, проводимых в соответствии с пунктом 1 части 1 статьи 52.1 настоящего Федерального закона.";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15) в </w:t>
      </w:r>
      <w:hyperlink r:id="rId34">
        <w:r>
          <w:rPr>
            <w:color w:val="0000FF"/>
          </w:rPr>
          <w:t>статье 61.1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35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"1.1. Нормативный правовой акт об утверждении </w:t>
      </w:r>
      <w:proofErr w:type="gramStart"/>
      <w:r>
        <w:t>перечня индикаторов риска нарушения обязательных требований</w:t>
      </w:r>
      <w:proofErr w:type="gramEnd"/>
      <w:r>
        <w:t xml:space="preserve"> может содержать конкретные значения параметров объектов контроля либо порядок их расчета и (или) применения индикаторов риска.";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в </w:t>
      </w:r>
      <w:hyperlink r:id="rId36">
        <w:r>
          <w:rPr>
            <w:color w:val="0000FF"/>
          </w:rPr>
          <w:t>части 2</w:t>
        </w:r>
      </w:hyperlink>
      <w:r>
        <w:t xml:space="preserve"> слово "индикаторами" заменить словами "перечнями индикаторов";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в) в </w:t>
      </w:r>
      <w:hyperlink r:id="rId37">
        <w:r>
          <w:rPr>
            <w:color w:val="0000FF"/>
          </w:rPr>
          <w:t>части 3</w:t>
        </w:r>
      </w:hyperlink>
      <w:r>
        <w:t xml:space="preserve"> слово "индикаторами" заменить словами "перечнями индикаторов";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г) в </w:t>
      </w:r>
      <w:hyperlink r:id="rId38">
        <w:r>
          <w:rPr>
            <w:color w:val="0000FF"/>
          </w:rPr>
          <w:t>части 4</w:t>
        </w:r>
      </w:hyperlink>
      <w:r>
        <w:t xml:space="preserve"> слово "индикаторов" заменить словами "перечней индикаторов";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lastRenderedPageBreak/>
        <w:t xml:space="preserve">16) в </w:t>
      </w:r>
      <w:hyperlink r:id="rId39">
        <w:r>
          <w:rPr>
            <w:color w:val="0000FF"/>
          </w:rPr>
          <w:t>статье 67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40">
        <w:r>
          <w:rPr>
            <w:color w:val="0000FF"/>
          </w:rPr>
          <w:t>часть 3</w:t>
        </w:r>
      </w:hyperlink>
      <w:r>
        <w:t xml:space="preserve"> дополнить пунктами 3 и 4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"3) получение письменных объяснений (при выявлении нарушений обязательных требований);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4) опрос (при выявлении нарушений обязательных требований)</w:t>
      </w:r>
      <w:proofErr w:type="gramStart"/>
      <w:r>
        <w:t>."</w:t>
      </w:r>
      <w:proofErr w:type="gramEnd"/>
      <w:r>
        <w:t>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</w:t>
      </w:r>
      <w:hyperlink r:id="rId41">
        <w:r>
          <w:rPr>
            <w:color w:val="0000FF"/>
          </w:rPr>
          <w:t>пункт 1 части 10</w:t>
        </w:r>
      </w:hyperlink>
      <w:r>
        <w:t xml:space="preserve"> изложить в следующей редакции: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"1)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порядке, предусмотренном частью 1.1 статьи 21 настоящего Федерального закона, и размещения акта о проведении дистанционной контрольной закупки в едином реестре контрольных (надзорных) мероприятий не </w:t>
      </w:r>
      <w:proofErr w:type="gramStart"/>
      <w:r>
        <w:t>позднее</w:t>
      </w:r>
      <w:proofErr w:type="gramEnd"/>
      <w:r>
        <w:t xml:space="preserve"> чем на следующий рабочий день после дня проведения дистанционной контрольной закупки;";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в) в </w:t>
      </w:r>
      <w:hyperlink r:id="rId42">
        <w:r>
          <w:rPr>
            <w:color w:val="0000FF"/>
          </w:rPr>
          <w:t>части 12</w:t>
        </w:r>
      </w:hyperlink>
      <w:r>
        <w:t xml:space="preserve"> слова "двадцати четырех часов после выявления таких нарушений" заменить словами "пяти рабочих дней со дня начала проведения контрольной закупки";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17) </w:t>
      </w:r>
      <w:hyperlink r:id="rId43">
        <w:r>
          <w:rPr>
            <w:color w:val="0000FF"/>
          </w:rPr>
          <w:t>часть 6 статьи 71</w:t>
        </w:r>
      </w:hyperlink>
      <w:r>
        <w:t xml:space="preserve"> после слова "отношении" дополнить словами "использования (эксплуатации)";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18) в </w:t>
      </w:r>
      <w:hyperlink r:id="rId44">
        <w:r>
          <w:rPr>
            <w:color w:val="0000FF"/>
          </w:rPr>
          <w:t>статье 72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45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"1.1.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proofErr w:type="gramStart"/>
      <w:r>
        <w:t>."</w:t>
      </w:r>
      <w:proofErr w:type="gramEnd"/>
      <w:r>
        <w:t>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</w:t>
      </w:r>
      <w:hyperlink r:id="rId46">
        <w:r>
          <w:rPr>
            <w:color w:val="0000FF"/>
          </w:rPr>
          <w:t>абзац первый части 3</w:t>
        </w:r>
      </w:hyperlink>
      <w:r>
        <w:t xml:space="preserve"> изложить в следующей редакции: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"3. </w:t>
      </w:r>
      <w:proofErr w:type="gramStart"/>
      <w: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19) </w:t>
      </w:r>
      <w:hyperlink r:id="rId47">
        <w:r>
          <w:rPr>
            <w:color w:val="0000FF"/>
          </w:rPr>
          <w:t>статью 73</w:t>
        </w:r>
      </w:hyperlink>
      <w:r>
        <w:t xml:space="preserve"> дополнить частью 7.1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"7.1. </w:t>
      </w:r>
      <w:proofErr w:type="gramStart"/>
      <w:r>
        <w:t xml:space="preserve">Действие требований,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48">
        <w:r>
          <w:rPr>
            <w:color w:val="0000FF"/>
          </w:rPr>
          <w:t>пунктом 2 части 1.1 статьи 4</w:t>
        </w:r>
      </w:hyperlink>
      <w:r>
        <w:t xml:space="preserve"> Федерального закона от 24 июля 2007 года N 209-ФЗ "О</w:t>
      </w:r>
      <w:proofErr w:type="gramEnd"/>
      <w:r>
        <w:t xml:space="preserve"> </w:t>
      </w:r>
      <w:proofErr w:type="gramStart"/>
      <w:r>
        <w:t>развитии малого и среднего предпринимательства в Российской Федерации"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</w:t>
      </w:r>
      <w:proofErr w:type="gramEnd"/>
      <w: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49">
        <w:r>
          <w:rPr>
            <w:color w:val="0000FF"/>
          </w:rPr>
          <w:t>подпунктом 19.6 пункта 1 статьи 265</w:t>
        </w:r>
      </w:hyperlink>
      <w:r>
        <w:t xml:space="preserve"> Налогового кодекса Российской Федерации</w:t>
      </w:r>
      <w:proofErr w:type="gramStart"/>
      <w:r>
        <w:t>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lastRenderedPageBreak/>
        <w:t xml:space="preserve">20) в </w:t>
      </w:r>
      <w:hyperlink r:id="rId50">
        <w:r>
          <w:rPr>
            <w:color w:val="0000FF"/>
          </w:rPr>
          <w:t>статье 75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51">
        <w:r>
          <w:rPr>
            <w:color w:val="0000FF"/>
          </w:rPr>
          <w:t>дополнить</w:t>
        </w:r>
      </w:hyperlink>
      <w:r>
        <w:t xml:space="preserve"> частью 2.1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"2.1. Выездное обследование, указанное в части 2 настоящей статьи, может быть проведено с использованием беспилотных аппаратов (систем) в случаях, предусмотренных положением о виде контроля</w:t>
      </w:r>
      <w:proofErr w:type="gramStart"/>
      <w:r>
        <w:t>.";</w:t>
      </w:r>
    </w:p>
    <w:p w:rsidR="00D24A3E" w:rsidRDefault="00D24A3E">
      <w:pPr>
        <w:pStyle w:val="ConsPlusNormal"/>
        <w:spacing w:before="220"/>
        <w:ind w:firstLine="540"/>
        <w:jc w:val="both"/>
      </w:pPr>
      <w:proofErr w:type="gramEnd"/>
      <w:r>
        <w:t xml:space="preserve">б) в </w:t>
      </w:r>
      <w:hyperlink r:id="rId52">
        <w:r>
          <w:rPr>
            <w:color w:val="0000FF"/>
          </w:rPr>
          <w:t>части 7</w:t>
        </w:r>
      </w:hyperlink>
      <w:r>
        <w:t xml:space="preserve"> слова "двадцати четырех часов" заменить словами "пяти рабочих дней";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21) </w:t>
      </w:r>
      <w:hyperlink r:id="rId53">
        <w:r>
          <w:rPr>
            <w:color w:val="0000FF"/>
          </w:rPr>
          <w:t>часть 2 статьи 88</w:t>
        </w:r>
      </w:hyperlink>
      <w:r>
        <w:t xml:space="preserve"> после слова "мероприятий" дополнить словами "или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22) в </w:t>
      </w:r>
      <w:hyperlink r:id="rId54">
        <w:r>
          <w:rPr>
            <w:color w:val="0000FF"/>
          </w:rPr>
          <w:t>статье 90.2</w:t>
        </w:r>
      </w:hyperlink>
      <w:r>
        <w:t>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а) </w:t>
      </w:r>
      <w:hyperlink r:id="rId55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Порядок заключения, изменения, продления, расторжения соглашения, условия соглашения и критерии его расторжения, круг лиц, имеющих право на заключение соглашения, а также перечень видов государственного контроля (надзора), в рамках которых соглашение может быть заключено, определяется Правительством Российской Федерации.";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б) в </w:t>
      </w:r>
      <w:hyperlink r:id="rId56">
        <w:r>
          <w:rPr>
            <w:color w:val="0000FF"/>
          </w:rPr>
          <w:t>части 4</w:t>
        </w:r>
      </w:hyperlink>
      <w:r>
        <w:t xml:space="preserve"> слова "и принимает меры, предусмотренные пунктом 3 части 2 статьи 90 настоящего Федерального закона" исключить;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в) </w:t>
      </w:r>
      <w:hyperlink r:id="rId57">
        <w:r>
          <w:rPr>
            <w:color w:val="0000FF"/>
          </w:rPr>
          <w:t>часть 9</w:t>
        </w:r>
      </w:hyperlink>
      <w:r>
        <w:t xml:space="preserve"> дополнить словами ", что может являться основанием для расторжения соглашения";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г) </w:t>
      </w:r>
      <w:hyperlink r:id="rId58">
        <w:r>
          <w:rPr>
            <w:color w:val="0000FF"/>
          </w:rPr>
          <w:t>часть 10</w:t>
        </w:r>
      </w:hyperlink>
      <w:r>
        <w:t xml:space="preserve"> дополнить предложением следующего содержания: </w:t>
      </w:r>
      <w:proofErr w:type="gramStart"/>
      <w:r>
        <w:t>"Контролируемое лицо, с которым расторгнуто соглашение, вправе подать ходатайство о заключении с контрольным (надзорным) органом нового соглашения не ранее чем через пять лет с момента расторжения соглашения.";</w:t>
      </w:r>
      <w:proofErr w:type="gramEnd"/>
    </w:p>
    <w:p w:rsidR="00D24A3E" w:rsidRDefault="00D24A3E">
      <w:pPr>
        <w:pStyle w:val="ConsPlusNormal"/>
        <w:spacing w:before="220"/>
        <w:ind w:firstLine="540"/>
        <w:jc w:val="both"/>
      </w:pPr>
      <w:r>
        <w:t xml:space="preserve">23) </w:t>
      </w:r>
      <w:hyperlink r:id="rId59">
        <w:r>
          <w:rPr>
            <w:color w:val="0000FF"/>
          </w:rPr>
          <w:t>статью 95</w:t>
        </w:r>
      </w:hyperlink>
      <w:r>
        <w:t xml:space="preserve"> дополнить частью 1.1 следующего содержания:</w:t>
      </w:r>
    </w:p>
    <w:p w:rsidR="00D24A3E" w:rsidRDefault="00D24A3E">
      <w:pPr>
        <w:pStyle w:val="ConsPlusNormal"/>
        <w:spacing w:before="220"/>
        <w:ind w:firstLine="540"/>
        <w:jc w:val="both"/>
      </w:pPr>
      <w:r>
        <w:t>"1.1. Проведение оценки исполнения решения, принятого по итогам контрольных (надзорных) мероприятий, предусмотренных пунктами 3, 4 и 6 части 1, частью 3 статьи 57, пунктом 3 части 2 статьи 60 настоящего Федерального закона, путем проведения контрольных (надзорных) мероприятий, указанных в части 1 настоящей статьи, не требует согласования с органами прокуратуры</w:t>
      </w:r>
      <w:proofErr w:type="gramStart"/>
      <w:r>
        <w:t>.".</w:t>
      </w:r>
      <w:proofErr w:type="gramEnd"/>
    </w:p>
    <w:p w:rsidR="00D24A3E" w:rsidRDefault="00D24A3E">
      <w:pPr>
        <w:pStyle w:val="ConsPlusNormal"/>
        <w:ind w:firstLine="540"/>
        <w:jc w:val="both"/>
      </w:pPr>
    </w:p>
    <w:p w:rsidR="00D24A3E" w:rsidRDefault="00D24A3E">
      <w:pPr>
        <w:pStyle w:val="ConsPlusTitle"/>
        <w:ind w:firstLine="540"/>
        <w:jc w:val="both"/>
        <w:outlineLvl w:val="0"/>
      </w:pPr>
      <w:r>
        <w:t>Статья 2</w:t>
      </w:r>
    </w:p>
    <w:p w:rsidR="00D24A3E" w:rsidRDefault="00D24A3E">
      <w:pPr>
        <w:pStyle w:val="ConsPlusNormal"/>
        <w:ind w:firstLine="540"/>
        <w:jc w:val="both"/>
      </w:pPr>
    </w:p>
    <w:p w:rsidR="00D24A3E" w:rsidRDefault="00D24A3E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24A3E" w:rsidRDefault="00D24A3E">
      <w:pPr>
        <w:pStyle w:val="ConsPlusNormal"/>
        <w:ind w:firstLine="540"/>
        <w:jc w:val="both"/>
      </w:pPr>
    </w:p>
    <w:p w:rsidR="00D24A3E" w:rsidRDefault="00D24A3E">
      <w:pPr>
        <w:pStyle w:val="ConsPlusNormal"/>
        <w:jc w:val="right"/>
      </w:pPr>
      <w:r>
        <w:t>Президент</w:t>
      </w:r>
    </w:p>
    <w:p w:rsidR="00D24A3E" w:rsidRDefault="00D24A3E">
      <w:pPr>
        <w:pStyle w:val="ConsPlusNormal"/>
        <w:jc w:val="right"/>
      </w:pPr>
      <w:r>
        <w:t>Российской Федерации</w:t>
      </w:r>
    </w:p>
    <w:p w:rsidR="00D24A3E" w:rsidRDefault="00D24A3E">
      <w:pPr>
        <w:pStyle w:val="ConsPlusNormal"/>
        <w:jc w:val="right"/>
      </w:pPr>
      <w:r>
        <w:t>В.ПУТИН</w:t>
      </w:r>
    </w:p>
    <w:p w:rsidR="00D24A3E" w:rsidRDefault="00D24A3E">
      <w:pPr>
        <w:pStyle w:val="ConsPlusNormal"/>
      </w:pPr>
      <w:r>
        <w:t>Москва, Кремль</w:t>
      </w:r>
    </w:p>
    <w:p w:rsidR="00D24A3E" w:rsidRDefault="00D24A3E">
      <w:pPr>
        <w:pStyle w:val="ConsPlusNormal"/>
        <w:spacing w:before="220"/>
      </w:pPr>
      <w:r>
        <w:t>29 декабря 2025 года</w:t>
      </w:r>
    </w:p>
    <w:p w:rsidR="00D24A3E" w:rsidRDefault="00D24A3E">
      <w:pPr>
        <w:pStyle w:val="ConsPlusNormal"/>
        <w:spacing w:before="220"/>
      </w:pPr>
      <w:r>
        <w:t>N 567-ФЗ</w:t>
      </w:r>
    </w:p>
    <w:p w:rsidR="00D24A3E" w:rsidRDefault="00D24A3E">
      <w:pPr>
        <w:pStyle w:val="ConsPlusNormal"/>
        <w:jc w:val="both"/>
      </w:pPr>
    </w:p>
    <w:p w:rsidR="00D24A3E" w:rsidRDefault="00D24A3E">
      <w:pPr>
        <w:pStyle w:val="ConsPlusNormal"/>
        <w:jc w:val="both"/>
      </w:pPr>
    </w:p>
    <w:p w:rsidR="00D24A3E" w:rsidRDefault="00D24A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4014" w:rsidRDefault="00A24014">
      <w:bookmarkStart w:id="0" w:name="_GoBack"/>
      <w:bookmarkEnd w:id="0"/>
    </w:p>
    <w:sectPr w:rsidR="00A24014" w:rsidSect="0095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3E"/>
    <w:rsid w:val="00A24014"/>
    <w:rsid w:val="00D2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4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4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4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4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9669&amp;dst=101333" TargetMode="External"/><Relationship Id="rId18" Type="http://schemas.openxmlformats.org/officeDocument/2006/relationships/hyperlink" Target="https://login.consultant.ru/link/?req=doc&amp;base=LAW&amp;n=499669&amp;dst=100553" TargetMode="External"/><Relationship Id="rId26" Type="http://schemas.openxmlformats.org/officeDocument/2006/relationships/hyperlink" Target="https://login.consultant.ru/link/?req=doc&amp;base=LAW&amp;n=499669&amp;dst=101376" TargetMode="External"/><Relationship Id="rId39" Type="http://schemas.openxmlformats.org/officeDocument/2006/relationships/hyperlink" Target="https://login.consultant.ru/link/?req=doc&amp;base=LAW&amp;n=499669&amp;dst=100749" TargetMode="External"/><Relationship Id="rId21" Type="http://schemas.openxmlformats.org/officeDocument/2006/relationships/hyperlink" Target="https://login.consultant.ru/link/?req=doc&amp;base=LAW&amp;n=499669&amp;dst=101169" TargetMode="External"/><Relationship Id="rId34" Type="http://schemas.openxmlformats.org/officeDocument/2006/relationships/hyperlink" Target="https://login.consultant.ru/link/?req=doc&amp;base=LAW&amp;n=499669&amp;dst=101431" TargetMode="External"/><Relationship Id="rId42" Type="http://schemas.openxmlformats.org/officeDocument/2006/relationships/hyperlink" Target="https://login.consultant.ru/link/?req=doc&amp;base=LAW&amp;n=499669&amp;dst=101446" TargetMode="External"/><Relationship Id="rId47" Type="http://schemas.openxmlformats.org/officeDocument/2006/relationships/hyperlink" Target="https://login.consultant.ru/link/?req=doc&amp;base=LAW&amp;n=499669&amp;dst=100864" TargetMode="External"/><Relationship Id="rId50" Type="http://schemas.openxmlformats.org/officeDocument/2006/relationships/hyperlink" Target="https://login.consultant.ru/link/?req=doc&amp;base=LAW&amp;n=499669&amp;dst=101242" TargetMode="External"/><Relationship Id="rId55" Type="http://schemas.openxmlformats.org/officeDocument/2006/relationships/hyperlink" Target="https://login.consultant.ru/link/?req=doc&amp;base=LAW&amp;n=499669&amp;dst=101493" TargetMode="External"/><Relationship Id="rId7" Type="http://schemas.openxmlformats.org/officeDocument/2006/relationships/hyperlink" Target="https://login.consultant.ru/link/?req=doc&amp;base=LAW&amp;n=499669&amp;dst=10009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9669&amp;dst=101345" TargetMode="External"/><Relationship Id="rId29" Type="http://schemas.openxmlformats.org/officeDocument/2006/relationships/hyperlink" Target="https://login.consultant.ru/link/?req=doc&amp;base=LAW&amp;n=499669&amp;dst=101412" TargetMode="External"/><Relationship Id="rId11" Type="http://schemas.openxmlformats.org/officeDocument/2006/relationships/hyperlink" Target="https://login.consultant.ru/link/?req=doc&amp;base=LAW&amp;n=499669&amp;dst=101326" TargetMode="External"/><Relationship Id="rId24" Type="http://schemas.openxmlformats.org/officeDocument/2006/relationships/hyperlink" Target="https://login.consultant.ru/link/?req=doc&amp;base=LAW&amp;n=499669&amp;dst=101369" TargetMode="External"/><Relationship Id="rId32" Type="http://schemas.openxmlformats.org/officeDocument/2006/relationships/hyperlink" Target="https://login.consultant.ru/link/?req=doc&amp;base=LAW&amp;n=499669&amp;dst=101423" TargetMode="External"/><Relationship Id="rId37" Type="http://schemas.openxmlformats.org/officeDocument/2006/relationships/hyperlink" Target="https://login.consultant.ru/link/?req=doc&amp;base=LAW&amp;n=499669&amp;dst=101434" TargetMode="External"/><Relationship Id="rId40" Type="http://schemas.openxmlformats.org/officeDocument/2006/relationships/hyperlink" Target="https://login.consultant.ru/link/?req=doc&amp;base=LAW&amp;n=499669&amp;dst=100752" TargetMode="External"/><Relationship Id="rId45" Type="http://schemas.openxmlformats.org/officeDocument/2006/relationships/hyperlink" Target="https://login.consultant.ru/link/?req=doc&amp;base=LAW&amp;n=499669&amp;dst=100851" TargetMode="External"/><Relationship Id="rId53" Type="http://schemas.openxmlformats.org/officeDocument/2006/relationships/hyperlink" Target="https://login.consultant.ru/link/?req=doc&amp;base=LAW&amp;n=499669&amp;dst=101478" TargetMode="External"/><Relationship Id="rId58" Type="http://schemas.openxmlformats.org/officeDocument/2006/relationships/hyperlink" Target="https://login.consultant.ru/link/?req=doc&amp;base=LAW&amp;n=499669&amp;dst=101504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99669&amp;dst=100554" TargetMode="External"/><Relationship Id="rId14" Type="http://schemas.openxmlformats.org/officeDocument/2006/relationships/hyperlink" Target="https://login.consultant.ru/link/?req=doc&amp;base=LAW&amp;n=499669&amp;dst=100428" TargetMode="External"/><Relationship Id="rId22" Type="http://schemas.openxmlformats.org/officeDocument/2006/relationships/hyperlink" Target="https://login.consultant.ru/link/?req=doc&amp;base=LAW&amp;n=499669&amp;dst=101366" TargetMode="External"/><Relationship Id="rId27" Type="http://schemas.openxmlformats.org/officeDocument/2006/relationships/hyperlink" Target="https://login.consultant.ru/link/?req=doc&amp;base=LAW&amp;n=499669&amp;dst=101379" TargetMode="External"/><Relationship Id="rId30" Type="http://schemas.openxmlformats.org/officeDocument/2006/relationships/hyperlink" Target="https://login.consultant.ru/link/?req=doc&amp;base=LAW&amp;n=499669&amp;dst=101415" TargetMode="External"/><Relationship Id="rId35" Type="http://schemas.openxmlformats.org/officeDocument/2006/relationships/hyperlink" Target="https://login.consultant.ru/link/?req=doc&amp;base=LAW&amp;n=499669&amp;dst=101431" TargetMode="External"/><Relationship Id="rId43" Type="http://schemas.openxmlformats.org/officeDocument/2006/relationships/hyperlink" Target="https://login.consultant.ru/link/?req=doc&amp;base=LAW&amp;n=499669&amp;dst=101228" TargetMode="External"/><Relationship Id="rId48" Type="http://schemas.openxmlformats.org/officeDocument/2006/relationships/hyperlink" Target="https://login.consultant.ru/link/?req=doc&amp;base=LAW&amp;n=531406&amp;dst=154" TargetMode="External"/><Relationship Id="rId56" Type="http://schemas.openxmlformats.org/officeDocument/2006/relationships/hyperlink" Target="https://login.consultant.ru/link/?req=doc&amp;base=LAW&amp;n=499669&amp;dst=101495" TargetMode="External"/><Relationship Id="rId8" Type="http://schemas.openxmlformats.org/officeDocument/2006/relationships/hyperlink" Target="https://login.consultant.ru/link/?req=doc&amp;base=LAW&amp;n=499669&amp;dst=100223" TargetMode="External"/><Relationship Id="rId51" Type="http://schemas.openxmlformats.org/officeDocument/2006/relationships/hyperlink" Target="https://login.consultant.ru/link/?req=doc&amp;base=LAW&amp;n=499669&amp;dst=1012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9669&amp;dst=101332" TargetMode="External"/><Relationship Id="rId17" Type="http://schemas.openxmlformats.org/officeDocument/2006/relationships/hyperlink" Target="https://login.consultant.ru/link/?req=doc&amp;base=LAW&amp;n=499669&amp;dst=100551" TargetMode="External"/><Relationship Id="rId25" Type="http://schemas.openxmlformats.org/officeDocument/2006/relationships/hyperlink" Target="https://login.consultant.ru/link/?req=doc&amp;base=LAW&amp;n=499669&amp;dst=101374" TargetMode="External"/><Relationship Id="rId33" Type="http://schemas.openxmlformats.org/officeDocument/2006/relationships/hyperlink" Target="https://login.consultant.ru/link/?req=doc&amp;base=LAW&amp;n=499669&amp;dst=100666" TargetMode="External"/><Relationship Id="rId38" Type="http://schemas.openxmlformats.org/officeDocument/2006/relationships/hyperlink" Target="https://login.consultant.ru/link/?req=doc&amp;base=LAW&amp;n=499669&amp;dst=101435" TargetMode="External"/><Relationship Id="rId46" Type="http://schemas.openxmlformats.org/officeDocument/2006/relationships/hyperlink" Target="https://login.consultant.ru/link/?req=doc&amp;base=LAW&amp;n=499669&amp;dst=100854" TargetMode="External"/><Relationship Id="rId59" Type="http://schemas.openxmlformats.org/officeDocument/2006/relationships/hyperlink" Target="https://login.consultant.ru/link/?req=doc&amp;base=LAW&amp;n=499669&amp;dst=101037" TargetMode="External"/><Relationship Id="rId20" Type="http://schemas.openxmlformats.org/officeDocument/2006/relationships/hyperlink" Target="https://login.consultant.ru/link/?req=doc&amp;base=LAW&amp;n=499669&amp;dst=100555" TargetMode="External"/><Relationship Id="rId41" Type="http://schemas.openxmlformats.org/officeDocument/2006/relationships/hyperlink" Target="https://login.consultant.ru/link/?req=doc&amp;base=LAW&amp;n=499669&amp;dst=100764" TargetMode="External"/><Relationship Id="rId54" Type="http://schemas.openxmlformats.org/officeDocument/2006/relationships/hyperlink" Target="https://login.consultant.ru/link/?req=doc&amp;base=LAW&amp;n=499669&amp;dst=10149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669" TargetMode="External"/><Relationship Id="rId15" Type="http://schemas.openxmlformats.org/officeDocument/2006/relationships/hyperlink" Target="https://login.consultant.ru/link/?req=doc&amp;base=LAW&amp;n=499669&amp;dst=100430" TargetMode="External"/><Relationship Id="rId23" Type="http://schemas.openxmlformats.org/officeDocument/2006/relationships/hyperlink" Target="https://login.consultant.ru/link/?req=doc&amp;base=LAW&amp;n=499669&amp;dst=101367" TargetMode="External"/><Relationship Id="rId28" Type="http://schemas.openxmlformats.org/officeDocument/2006/relationships/hyperlink" Target="https://login.consultant.ru/link/?req=doc&amp;base=LAW&amp;n=499669&amp;dst=101395" TargetMode="External"/><Relationship Id="rId36" Type="http://schemas.openxmlformats.org/officeDocument/2006/relationships/hyperlink" Target="https://login.consultant.ru/link/?req=doc&amp;base=LAW&amp;n=499669&amp;dst=101433" TargetMode="External"/><Relationship Id="rId49" Type="http://schemas.openxmlformats.org/officeDocument/2006/relationships/hyperlink" Target="https://login.consultant.ru/link/?req=doc&amp;base=LAW&amp;n=532909&amp;dst=18775" TargetMode="External"/><Relationship Id="rId57" Type="http://schemas.openxmlformats.org/officeDocument/2006/relationships/hyperlink" Target="https://login.consultant.ru/link/?req=doc&amp;base=LAW&amp;n=499669&amp;dst=101503" TargetMode="External"/><Relationship Id="rId10" Type="http://schemas.openxmlformats.org/officeDocument/2006/relationships/hyperlink" Target="https://login.consultant.ru/link/?req=doc&amp;base=LAW&amp;n=499669&amp;dst=100277" TargetMode="External"/><Relationship Id="rId31" Type="http://schemas.openxmlformats.org/officeDocument/2006/relationships/hyperlink" Target="https://login.consultant.ru/link/?req=doc&amp;base=LAW&amp;n=499669&amp;dst=101421" TargetMode="External"/><Relationship Id="rId44" Type="http://schemas.openxmlformats.org/officeDocument/2006/relationships/hyperlink" Target="https://login.consultant.ru/link/?req=doc&amp;base=LAW&amp;n=499669&amp;dst=100851" TargetMode="External"/><Relationship Id="rId52" Type="http://schemas.openxmlformats.org/officeDocument/2006/relationships/hyperlink" Target="https://login.consultant.ru/link/?req=doc&amp;base=LAW&amp;n=499669&amp;dst=101467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669&amp;dst=100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2541</Words>
  <Characters>14485</Characters>
  <Application>Microsoft Office Word</Application>
  <DocSecurity>0</DocSecurity>
  <Lines>120</Lines>
  <Paragraphs>33</Paragraphs>
  <ScaleCrop>false</ScaleCrop>
  <Company/>
  <LinksUpToDate>false</LinksUpToDate>
  <CharactersWithSpaces>16993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2026-05-12T07:05:00Z</dcterms:created>
  <dcterms:modified xsi:type="dcterms:W3CDTF">2026-05-12T07:06:00Z</dcterms:modified>
</cp:coreProperties>
</file>