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1E" w:rsidRPr="00C52B1E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СОВЕТ ДЕПУТАТОВ БЕРЁЗОВСКОГО СЕЛЬСОВЕТА</w:t>
      </w:r>
    </w:p>
    <w:p w:rsidR="00C52B1E" w:rsidRPr="00C52B1E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ВОЛЧИХИНСКОГО РАЙОНА АЛТАЙСКОГО КРАЯ</w:t>
      </w:r>
    </w:p>
    <w:p w:rsidR="00C52B1E" w:rsidRPr="00C52B1E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РЕШЕНИЕ</w:t>
      </w:r>
    </w:p>
    <w:p w:rsidR="00C52B1E" w:rsidRPr="00C52B1E" w:rsidRDefault="006474B9" w:rsidP="00C52B1E">
      <w:pPr>
        <w:tabs>
          <w:tab w:val="left" w:pos="6450"/>
        </w:tabs>
        <w:suppressAutoHyphens/>
        <w:spacing w:after="0" w:line="240" w:lineRule="auto"/>
        <w:ind w:right="283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>
        <w:rPr>
          <w:rFonts w:ascii="Arial" w:eastAsiaTheme="minorEastAsia" w:hAnsi="Arial" w:cs="Arial"/>
          <w:sz w:val="26"/>
          <w:szCs w:val="26"/>
          <w:lang w:eastAsia="ar-SA"/>
        </w:rPr>
        <w:t>27.03. 2026</w:t>
      </w:r>
      <w:r w:rsidR="00C52B1E"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                                                                                      </w:t>
      </w:r>
      <w:r w:rsid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       </w:t>
      </w:r>
      <w:r>
        <w:rPr>
          <w:rFonts w:ascii="Arial" w:eastAsiaTheme="minorEastAsia" w:hAnsi="Arial" w:cs="Arial"/>
          <w:sz w:val="26"/>
          <w:szCs w:val="26"/>
          <w:lang w:eastAsia="ar-SA"/>
        </w:rPr>
        <w:t>№ 1</w:t>
      </w:r>
      <w:r w:rsidR="00C52B1E"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                                                                               </w:t>
      </w:r>
      <w:proofErr w:type="spellStart"/>
      <w:r w:rsidR="00C52B1E" w:rsidRPr="00C52B1E">
        <w:rPr>
          <w:rFonts w:ascii="Arial" w:eastAsiaTheme="minorEastAsia" w:hAnsi="Arial" w:cs="Arial"/>
          <w:sz w:val="26"/>
          <w:szCs w:val="26"/>
          <w:lang w:eastAsia="ar-SA"/>
        </w:rPr>
        <w:t>п</w:t>
      </w:r>
      <w:proofErr w:type="gramStart"/>
      <w:r w:rsidR="00C52B1E" w:rsidRPr="00C52B1E">
        <w:rPr>
          <w:rFonts w:ascii="Arial" w:eastAsiaTheme="minorEastAsia" w:hAnsi="Arial" w:cs="Arial"/>
          <w:sz w:val="26"/>
          <w:szCs w:val="26"/>
          <w:lang w:eastAsia="ar-SA"/>
        </w:rPr>
        <w:t>.Б</w:t>
      </w:r>
      <w:proofErr w:type="gramEnd"/>
      <w:r w:rsidR="00C52B1E" w:rsidRPr="00C52B1E">
        <w:rPr>
          <w:rFonts w:ascii="Arial" w:eastAsiaTheme="minorEastAsia" w:hAnsi="Arial" w:cs="Arial"/>
          <w:sz w:val="26"/>
          <w:szCs w:val="26"/>
          <w:lang w:eastAsia="ar-SA"/>
        </w:rPr>
        <w:t>ерёзовский</w:t>
      </w:r>
      <w:proofErr w:type="spellEnd"/>
    </w:p>
    <w:p w:rsidR="00C52B1E" w:rsidRPr="00C52B1E" w:rsidRDefault="00C52B1E" w:rsidP="00C52B1E">
      <w:pPr>
        <w:tabs>
          <w:tab w:val="left" w:pos="6450"/>
        </w:tabs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tabs>
          <w:tab w:val="left" w:pos="6450"/>
        </w:tabs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tabs>
          <w:tab w:val="left" w:pos="6450"/>
        </w:tabs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                                                                                                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Об      исполнении      бюджета 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муниципального  образования  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Берёзовский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   сельсовет 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             района</w:t>
      </w:r>
    </w:p>
    <w:p w:rsidR="00C52B1E" w:rsidRPr="00C52B1E" w:rsidRDefault="006474B9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>
        <w:rPr>
          <w:rFonts w:ascii="Arial" w:eastAsiaTheme="minorEastAsia" w:hAnsi="Arial" w:cs="Arial"/>
          <w:sz w:val="26"/>
          <w:szCs w:val="26"/>
          <w:lang w:eastAsia="ar-SA"/>
        </w:rPr>
        <w:t>Алтайского  края  за 2025</w:t>
      </w:r>
      <w:r w:rsidR="00C52B1E"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 год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ab/>
      </w:r>
    </w:p>
    <w:p w:rsidR="00C52B1E" w:rsidRPr="00C52B1E" w:rsidRDefault="00C52B1E" w:rsidP="00C52B1E">
      <w:pPr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</w:t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ab/>
        <w:t xml:space="preserve">Руководствуясь статьей 52 Устава муниципального образования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Берёзовский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Алтайского края, Положением «О бюджетном устройстве, бюджетном процессе и финансовом контроле в муниципальном образовании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Берёзовский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Алтайского края», Совет депутатов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Берёзовского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сельсовета 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Алтайского края </w:t>
      </w:r>
    </w:p>
    <w:p w:rsidR="00C52B1E" w:rsidRPr="00C52B1E" w:rsidRDefault="00C52B1E" w:rsidP="00C52B1E">
      <w:pPr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РЕШИЛ:</w:t>
      </w:r>
    </w:p>
    <w:p w:rsidR="00C52B1E" w:rsidRPr="00C52B1E" w:rsidRDefault="00C52B1E" w:rsidP="00C52B1E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Утвердить отчёт об исполнении бюджета муниципального образования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Берёзовский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</w:t>
      </w:r>
      <w:r w:rsidR="006474B9">
        <w:rPr>
          <w:rFonts w:ascii="Arial" w:eastAsiaTheme="minorEastAsia" w:hAnsi="Arial" w:cs="Arial"/>
          <w:sz w:val="26"/>
          <w:szCs w:val="26"/>
          <w:lang w:eastAsia="ar-SA"/>
        </w:rPr>
        <w:t>айского края  за 4 квартал  2025</w:t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года согласно приложению  №1 к настоящему решению.  </w:t>
      </w:r>
    </w:p>
    <w:p w:rsidR="00C52B1E" w:rsidRPr="00C52B1E" w:rsidRDefault="00C52B1E" w:rsidP="00C52B1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sz w:val="26"/>
          <w:szCs w:val="26"/>
          <w:lang w:eastAsia="ru-RU"/>
        </w:rPr>
      </w:pPr>
      <w:r w:rsidRPr="00C52B1E">
        <w:rPr>
          <w:rFonts w:ascii="Arial" w:eastAsiaTheme="minorEastAsia" w:hAnsi="Arial" w:cs="Arial"/>
          <w:sz w:val="26"/>
          <w:szCs w:val="26"/>
          <w:lang w:eastAsia="ru-RU"/>
        </w:rPr>
        <w:t xml:space="preserve">Обнародовать настоящее решение в установленном порядке: опубликовать в сборнике МНПА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ru-RU"/>
        </w:rPr>
        <w:t>Берёзовского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ru-RU"/>
        </w:rPr>
        <w:t xml:space="preserve"> сельсовета и на официальном Интернет-сайте Администрации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ru-RU"/>
        </w:rPr>
        <w:t>Волчихинского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ru-RU"/>
        </w:rPr>
        <w:t xml:space="preserve"> района (</w:t>
      </w:r>
      <w:r w:rsidRPr="00C52B1E">
        <w:rPr>
          <w:rFonts w:ascii="Arial" w:eastAsiaTheme="minorEastAsia" w:hAnsi="Arial" w:cs="Arial"/>
          <w:sz w:val="26"/>
          <w:szCs w:val="26"/>
          <w:lang w:val="en-US" w:eastAsia="ru-RU"/>
        </w:rPr>
        <w:t>www</w:t>
      </w:r>
      <w:r w:rsidRPr="00C52B1E">
        <w:rPr>
          <w:rFonts w:ascii="Arial" w:eastAsiaTheme="minorEastAsia" w:hAnsi="Arial" w:cs="Arial"/>
          <w:sz w:val="26"/>
          <w:szCs w:val="26"/>
          <w:lang w:eastAsia="ru-RU"/>
        </w:rPr>
        <w:t>.volchiha22.ru).</w:t>
      </w:r>
    </w:p>
    <w:p w:rsidR="00C52B1E" w:rsidRPr="00C52B1E" w:rsidRDefault="00C52B1E" w:rsidP="00C52B1E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Theme="minorEastAsia" w:hAnsi="Arial" w:cs="Arial"/>
          <w:sz w:val="26"/>
          <w:szCs w:val="26"/>
          <w:lang w:eastAsia="ru-RU"/>
        </w:rPr>
      </w:pPr>
      <w:proofErr w:type="gramStart"/>
      <w:r w:rsidRPr="00C52B1E">
        <w:rPr>
          <w:rFonts w:ascii="Arial" w:eastAsiaTheme="minorEastAsia" w:hAnsi="Arial" w:cs="Arial"/>
          <w:sz w:val="26"/>
          <w:szCs w:val="26"/>
          <w:lang w:eastAsia="ru-RU"/>
        </w:rPr>
        <w:t>Контроль за</w:t>
      </w:r>
      <w:proofErr w:type="gramEnd"/>
      <w:r w:rsidRPr="00C52B1E">
        <w:rPr>
          <w:rFonts w:ascii="Arial" w:eastAsiaTheme="minorEastAsia" w:hAnsi="Arial" w:cs="Arial"/>
          <w:sz w:val="26"/>
          <w:szCs w:val="26"/>
          <w:lang w:eastAsia="ru-RU"/>
        </w:rPr>
        <w:t xml:space="preserve"> исполнением настоящего решения оставляю за собой. </w:t>
      </w:r>
    </w:p>
    <w:p w:rsidR="00C52B1E" w:rsidRPr="00C52B1E" w:rsidRDefault="00C52B1E" w:rsidP="00C52B1E">
      <w:pPr>
        <w:spacing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52B1E" w:rsidRPr="00C52B1E" w:rsidRDefault="00C52B1E" w:rsidP="00C52B1E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tabs>
          <w:tab w:val="left" w:pos="480"/>
        </w:tabs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Глава  сельсовета                                                      </w:t>
      </w:r>
      <w:r>
        <w:rPr>
          <w:rFonts w:ascii="Arial" w:eastAsiaTheme="minorEastAsia" w:hAnsi="Arial" w:cs="Arial"/>
          <w:sz w:val="26"/>
          <w:szCs w:val="26"/>
          <w:lang w:eastAsia="ar-SA"/>
        </w:rPr>
        <w:t xml:space="preserve">            </w:t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В.Ю.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Курдюмов</w:t>
      </w:r>
      <w:proofErr w:type="spellEnd"/>
    </w:p>
    <w:p w:rsidR="00C52B1E" w:rsidRPr="00C52B1E" w:rsidRDefault="00C52B1E" w:rsidP="00C52B1E">
      <w:pPr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E343CC" w:rsidRPr="00E343CC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r w:rsidRPr="00E343CC">
        <w:rPr>
          <w:rFonts w:ascii="Arial" w:eastAsiaTheme="minorEastAsia" w:hAnsi="Arial" w:cs="Arial"/>
          <w:sz w:val="26"/>
          <w:szCs w:val="26"/>
          <w:lang w:eastAsia="ar-SA"/>
        </w:rPr>
        <w:lastRenderedPageBreak/>
        <w:t xml:space="preserve">Приложение </w:t>
      </w:r>
    </w:p>
    <w:p w:rsidR="00E343CC" w:rsidRPr="00E343CC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r w:rsidRPr="00E343CC">
        <w:rPr>
          <w:rFonts w:ascii="Arial" w:eastAsiaTheme="minorEastAsia" w:hAnsi="Arial" w:cs="Arial"/>
          <w:sz w:val="26"/>
          <w:szCs w:val="26"/>
          <w:lang w:eastAsia="ar-SA"/>
        </w:rPr>
        <w:t xml:space="preserve">К решению Совета депутатов </w:t>
      </w:r>
      <w:proofErr w:type="spellStart"/>
      <w:r w:rsidRPr="00E343CC">
        <w:rPr>
          <w:rFonts w:ascii="Arial" w:eastAsiaTheme="minorEastAsia" w:hAnsi="Arial" w:cs="Arial"/>
          <w:sz w:val="26"/>
          <w:szCs w:val="26"/>
          <w:lang w:eastAsia="ar-SA"/>
        </w:rPr>
        <w:t>Берёзовского</w:t>
      </w:r>
      <w:proofErr w:type="spellEnd"/>
      <w:r w:rsidRPr="00E343CC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сельсовета </w:t>
      </w:r>
    </w:p>
    <w:p w:rsidR="00E343CC" w:rsidRPr="00E343CC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proofErr w:type="spellStart"/>
      <w:r w:rsidRPr="00E343CC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E343CC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Алтайского края </w:t>
      </w:r>
    </w:p>
    <w:p w:rsidR="00C52B1E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r w:rsidRPr="00E343CC">
        <w:rPr>
          <w:rFonts w:ascii="Arial" w:eastAsiaTheme="minorEastAsia" w:hAnsi="Arial" w:cs="Arial"/>
          <w:sz w:val="26"/>
          <w:szCs w:val="26"/>
          <w:lang w:eastAsia="ar-SA"/>
        </w:rPr>
        <w:t>от 27.03.2026г. №1</w:t>
      </w:r>
    </w:p>
    <w:p w:rsidR="00E343CC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E343CC" w:rsidRPr="00C52B1E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bookmarkStart w:id="0" w:name="_GoBack"/>
      <w:bookmarkEnd w:id="0"/>
    </w:p>
    <w:p w:rsidR="006474B9" w:rsidRPr="00C52B1E" w:rsidRDefault="00C52B1E" w:rsidP="00C52B1E">
      <w:pPr>
        <w:spacing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Исполнение бюджета муниципального образования Березовский сельсовет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="006474B9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Алтайского края за  2025</w:t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год </w:t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ab/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8"/>
        <w:gridCol w:w="1386"/>
        <w:gridCol w:w="1364"/>
        <w:gridCol w:w="1520"/>
      </w:tblGrid>
      <w:tr w:rsidR="006474B9" w:rsidRPr="006474B9" w:rsidTr="006474B9">
        <w:trPr>
          <w:trHeight w:val="900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Наименование</w:t>
            </w:r>
          </w:p>
        </w:tc>
        <w:tc>
          <w:tcPr>
            <w:tcW w:w="1572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План на 2025</w:t>
            </w:r>
          </w:p>
        </w:tc>
        <w:tc>
          <w:tcPr>
            <w:tcW w:w="1368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Исполнено</w:t>
            </w:r>
          </w:p>
        </w:tc>
        <w:tc>
          <w:tcPr>
            <w:tcW w:w="1728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% исполнения к годовому плану</w:t>
            </w:r>
          </w:p>
        </w:tc>
      </w:tr>
      <w:tr w:rsidR="006474B9" w:rsidRPr="006474B9" w:rsidTr="006474B9">
        <w:trPr>
          <w:trHeight w:val="300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ДОХОДЫ</w:t>
            </w:r>
          </w:p>
        </w:tc>
        <w:tc>
          <w:tcPr>
            <w:tcW w:w="1572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  <w:tc>
          <w:tcPr>
            <w:tcW w:w="1368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  <w:tc>
          <w:tcPr>
            <w:tcW w:w="1728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Собственные доходы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864,0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947,0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109,6%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Налог на доходы физических лиц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61,0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203,3%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Единый </w:t>
            </w:r>
            <w:proofErr w:type="spellStart"/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сельскохозяйствееный</w:t>
            </w:r>
            <w:proofErr w:type="spellEnd"/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 налог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230,0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219,6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95,5%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Налог на имущество физических лиц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134,0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132,3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98,7%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Земельный налог (поселение)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70,0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113,8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162,6%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Земельный налог (с/х назначения)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400,0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418,3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104,6%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Госпошлина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БЕЗВОЗМЕЗДНЫЕ ПОСТУПЛЕНИЯ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2224,6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2224,6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552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31,0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31,0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Иные межбюджетные трансферты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1221,5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1221,5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864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65,3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65,3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Прочие  межбюджетные трансферты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906,8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906,8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Всего доходов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3088,6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3171,6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102,7%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РАСХОДЫ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01 ОБЩЕГОСУДАРСТВЕННЫЕ ВОПРОСЫ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1112,9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1112,9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552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0102 Функционирование высшего должностного лица муниципального образования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656,6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656,6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0104Функционирование местных </w:t>
            </w:r>
            <w:proofErr w:type="spellStart"/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алминистраций</w:t>
            </w:r>
            <w:proofErr w:type="spellEnd"/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61,7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61,7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0113 Другие общегосударственные вопросы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394,6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394,6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02 НАЦИОНАЛЬНАЯ ОБОРОНА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65,3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65,3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0203 Мобилизационная и вневойсковая подготовка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65,3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65,3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03 Национальная безопасность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100,0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100,0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0310 Резервные фонды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lastRenderedPageBreak/>
              <w:t>04 НАЦИОНАЛЬНАЯ ЭКОНОМИКА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260,0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260,0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0409 Дорожное хозяйство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260,0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260,0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05 ЖИЛИЩНО-КОМУНАЛЬНОЕ ХОЗЯЙСТВО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60,0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60,0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552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0502</w:t>
            </w: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40,0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0503  Жилищно-</w:t>
            </w:r>
            <w:proofErr w:type="spellStart"/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комунальное</w:t>
            </w:r>
            <w:proofErr w:type="spellEnd"/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 хозяйство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20,0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20,0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552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08 КУЛЬТУРА, КИНЕМАТОГРАФИЯ И СРЕДСТВА МАССОВОЙ ИНФОРМАЦИИ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1478,4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1419,3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96,0%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0801 Культура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959,7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900,6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93,8%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0804другие вопросы в области культуры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518,7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518,7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10Социальная политика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76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1001Доплаты к пенсиям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12,0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12,0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6474B9" w:rsidRPr="006474B9" w:rsidTr="006474B9">
        <w:trPr>
          <w:trHeight w:val="288"/>
        </w:trPr>
        <w:tc>
          <w:tcPr>
            <w:tcW w:w="5784" w:type="dxa"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Всего расходов</w:t>
            </w:r>
          </w:p>
        </w:tc>
        <w:tc>
          <w:tcPr>
            <w:tcW w:w="1572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3088,6</w:t>
            </w:r>
          </w:p>
        </w:tc>
        <w:tc>
          <w:tcPr>
            <w:tcW w:w="136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3029,5</w:t>
            </w:r>
          </w:p>
        </w:tc>
        <w:tc>
          <w:tcPr>
            <w:tcW w:w="1728" w:type="dxa"/>
            <w:noWrap/>
            <w:hideMark/>
          </w:tcPr>
          <w:p w:rsidR="006474B9" w:rsidRPr="006474B9" w:rsidRDefault="006474B9" w:rsidP="006474B9">
            <w:pPr>
              <w:jc w:val="center"/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</w:pPr>
            <w:r w:rsidRPr="006474B9">
              <w:rPr>
                <w:rFonts w:ascii="Arial" w:eastAsiaTheme="minorEastAsia" w:hAnsi="Arial" w:cs="Arial"/>
                <w:b/>
                <w:bCs/>
                <w:sz w:val="26"/>
                <w:szCs w:val="26"/>
                <w:lang w:eastAsia="ar-SA"/>
              </w:rPr>
              <w:t>98,1%</w:t>
            </w:r>
          </w:p>
        </w:tc>
      </w:tr>
    </w:tbl>
    <w:p w:rsidR="00C52B1E" w:rsidRPr="00C52B1E" w:rsidRDefault="00C52B1E" w:rsidP="00C52B1E">
      <w:pPr>
        <w:spacing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ab/>
      </w:r>
    </w:p>
    <w:sectPr w:rsidR="00C52B1E" w:rsidRPr="00C52B1E" w:rsidSect="00C52B1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CD"/>
    <w:rsid w:val="002047DD"/>
    <w:rsid w:val="006474B9"/>
    <w:rsid w:val="00C52B1E"/>
    <w:rsid w:val="00D016CD"/>
    <w:rsid w:val="00E3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6474B9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table" w:styleId="a3">
    <w:name w:val="Table Grid"/>
    <w:basedOn w:val="a1"/>
    <w:uiPriority w:val="59"/>
    <w:rsid w:val="00647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6474B9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table" w:styleId="a3">
    <w:name w:val="Table Grid"/>
    <w:basedOn w:val="a1"/>
    <w:uiPriority w:val="59"/>
    <w:rsid w:val="00647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Пользователь Windows</cp:lastModifiedBy>
  <cp:revision>3</cp:revision>
  <dcterms:created xsi:type="dcterms:W3CDTF">2026-03-20T07:26:00Z</dcterms:created>
  <dcterms:modified xsi:type="dcterms:W3CDTF">2026-03-26T08:28:00Z</dcterms:modified>
</cp:coreProperties>
</file>