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4"/>
        <w:ind w:firstLine="0"/>
        <w:spacing w:before="2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  <w:r>
        <w:rPr>
          <w:rFonts w:ascii="PT Astra Serif" w:hAnsi="PT Astra Serif"/>
          <w:sz w:val="20"/>
        </w:rPr>
      </w:r>
    </w:p>
    <w:p>
      <w:pPr>
        <w:pStyle w:val="644"/>
        <w:jc w:val="right"/>
        <w:spacing w:line="240" w:lineRule="exact"/>
        <w:shd w:val="clear" w:color="auto" w:fill="ffffff"/>
        <w:tabs>
          <w:tab w:val="left" w:pos="0" w:leader="none"/>
          <w:tab w:val="left" w:pos="709" w:leader="none"/>
          <w:tab w:val="left" w:pos="851" w:leader="none"/>
          <w:tab w:val="left" w:pos="993" w:leader="none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644"/>
        <w:ind w:firstLine="0"/>
        <w:jc w:val="center"/>
        <w:spacing w:line="240" w:lineRule="exac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Обобщенная информация</w:t>
      </w:r>
      <w:r>
        <w:rPr>
          <w:rFonts w:ascii="PT Astra Serif" w:hAnsi="PT Astra Serif"/>
          <w:bCs/>
          <w:sz w:val="28"/>
          <w:szCs w:val="28"/>
        </w:rPr>
        <w:t xml:space="preserve"> об исполнении </w:t>
        <w:br w:type="textWrapping" w:clear="all"/>
        <w:t xml:space="preserve">(ненадлежащем исполнении) лицами, замещающими муниципальные </w:t>
        <w:br w:type="textWrapping" w:clear="all"/>
      </w:r>
      <w:r>
        <w:rPr>
          <w:rFonts w:ascii="PT Astra Serif" w:hAnsi="PT Astra Serif"/>
          <w:bCs/>
          <w:sz w:val="28"/>
          <w:szCs w:val="28"/>
        </w:rPr>
        <w:t xml:space="preserve">должности депутатов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представительного органа муниципального образов</w:t>
      </w:r>
      <w:r>
        <w:rPr>
          <w:rFonts w:ascii="PT Astra Serif" w:hAnsi="PT Astra Serif"/>
          <w:bCs/>
          <w:sz w:val="28"/>
          <w:szCs w:val="28"/>
        </w:rPr>
        <w:t xml:space="preserve">а</w:t>
      </w:r>
      <w:r>
        <w:rPr>
          <w:rFonts w:ascii="PT Astra Serif" w:hAnsi="PT Astra Serif"/>
          <w:bCs/>
          <w:sz w:val="28"/>
          <w:szCs w:val="28"/>
        </w:rPr>
        <w:t xml:space="preserve">ния</w:t>
      </w:r>
      <w:r>
        <w:rPr>
          <w:rFonts w:ascii="PT Astra Serif" w:hAnsi="PT Astra Serif"/>
          <w:bCs/>
          <w:sz w:val="28"/>
          <w:szCs w:val="28"/>
        </w:rPr>
        <w:t xml:space="preserve">, обязанности </w:t>
      </w:r>
      <w:r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и обязательствах имущественного характера</w:t>
      </w:r>
      <w:r>
        <w:rPr>
          <w:rFonts w:ascii="PT Astra Serif" w:hAnsi="PT Astra Serif"/>
          <w:bCs/>
          <w:sz w:val="28"/>
          <w:szCs w:val="28"/>
        </w:rPr>
        <w:t xml:space="preserve">,</w:t>
      </w:r>
      <w:r>
        <w:rPr>
          <w:rFonts w:ascii="PT Astra Serif" w:hAnsi="PT Astra Serif"/>
          <w:bCs/>
          <w:sz w:val="28"/>
          <w:szCs w:val="28"/>
        </w:rPr>
      </w:r>
      <w:r>
        <w:rPr>
          <w:rFonts w:ascii="PT Astra Serif" w:hAnsi="PT Astra Serif"/>
          <w:bCs/>
          <w:sz w:val="28"/>
          <w:szCs w:val="28"/>
        </w:rPr>
      </w:r>
    </w:p>
    <w:p>
      <w:pPr>
        <w:ind w:firstLine="0"/>
        <w:jc w:val="center"/>
        <w:spacing w:line="240" w:lineRule="exac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как вновь избранными</w:t>
      </w:r>
      <w:r>
        <w:rPr>
          <w:rFonts w:ascii="PT Astra Serif" w:hAnsi="PT Astra Serif"/>
          <w:bCs/>
          <w:sz w:val="28"/>
          <w:szCs w:val="28"/>
        </w:rPr>
      </w:r>
      <w:r/>
    </w:p>
    <w:p>
      <w:pPr>
        <w:pStyle w:val="644"/>
        <w:jc w:val="center"/>
        <w:spacing w:line="240" w:lineRule="exact"/>
        <w:shd w:val="clear" w:color="auto" w:fill="ffffff"/>
        <w:tabs>
          <w:tab w:val="left" w:pos="0" w:leader="none"/>
          <w:tab w:val="left" w:pos="709" w:leader="none"/>
          <w:tab w:val="left" w:pos="851" w:leader="none"/>
          <w:tab w:val="left" w:pos="993" w:leader="none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644"/>
        <w:ind w:firstLine="0"/>
        <w:jc w:val="center"/>
        <w:shd w:val="clear" w:color="auto" w:fill="ffffff"/>
        <w:tabs>
          <w:tab w:val="left" w:pos="0" w:leader="none"/>
          <w:tab w:val="left" w:pos="851" w:leader="none"/>
          <w:tab w:val="left" w:pos="993" w:leader="none"/>
        </w:tabs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Волчихинский районный Совет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народных депутатов</w:t>
      </w:r>
      <w:r>
        <w:rPr>
          <w:rFonts w:ascii="PT Astra Serif" w:hAnsi="PT Astra Serif"/>
          <w:b/>
          <w:sz w:val="28"/>
          <w:szCs w:val="28"/>
          <w:u w:val="single"/>
        </w:rPr>
      </w:r>
    </w:p>
    <w:p>
      <w:pPr>
        <w:pStyle w:val="644"/>
        <w:ind w:firstLine="0"/>
        <w:jc w:val="center"/>
        <w:shd w:val="clear" w:color="auto" w:fill="ffffff"/>
        <w:tabs>
          <w:tab w:val="left" w:pos="0" w:leader="none"/>
          <w:tab w:val="left" w:pos="851" w:leader="none"/>
          <w:tab w:val="left" w:pos="993" w:leader="none"/>
        </w:tabs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Алтайского края</w:t>
      </w:r>
      <w:r>
        <w:rPr>
          <w:rFonts w:ascii="PT Astra Serif" w:hAnsi="PT Astra Serif"/>
          <w:b/>
          <w:sz w:val="28"/>
          <w:szCs w:val="28"/>
          <w:u w:val="single"/>
        </w:rPr>
      </w:r>
      <w:r>
        <w:rPr>
          <w:rFonts w:ascii="PT Astra Serif" w:hAnsi="PT Astra Serif"/>
          <w:b/>
          <w:sz w:val="28"/>
          <w:szCs w:val="28"/>
          <w:u w:val="single"/>
        </w:rPr>
      </w:r>
    </w:p>
    <w:p>
      <w:pPr>
        <w:pStyle w:val="644"/>
        <w:ind w:left="709"/>
        <w:jc w:val="right"/>
        <w:shd w:val="clear" w:color="auto" w:fill="ffffff"/>
        <w:tabs>
          <w:tab w:val="left" w:pos="0" w:leader="none"/>
          <w:tab w:val="left" w:pos="709" w:leader="none"/>
          <w:tab w:val="left" w:pos="851" w:leader="none"/>
          <w:tab w:val="left" w:pos="993" w:leader="none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tbl>
      <w:tblPr>
        <w:tblW w:w="9137" w:type="dxa"/>
        <w:tblInd w:w="1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01"/>
        <w:gridCol w:w="45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3"/>
        </w:trPr>
        <w:tc>
          <w:tcPr>
            <w:tcW w:w="4601" w:type="dxa"/>
            <w:vAlign w:val="top"/>
            <w:textDirection w:val="lrTb"/>
            <w:noWrap w:val="false"/>
          </w:tcPr>
          <w:p>
            <w:pPr>
              <w:pStyle w:val="644"/>
              <w:ind w:left="-43" w:firstLine="43"/>
              <w:jc w:val="both"/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Количество лиц,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замещающих 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м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у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ниципальные должности депута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та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 представительного органа муниц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и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пального образования, исполнивших обязанность по представлению св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е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дений о доходах, расходах, об им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у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ществе и обязательствах имущ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е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ственного характера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r>
          </w:p>
          <w:p>
            <w:pPr>
              <w:pStyle w:val="644"/>
              <w:ind w:left="-43" w:firstLine="0"/>
              <w:jc w:val="both"/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r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644"/>
              <w:ind w:left="-43" w:firstLine="0"/>
              <w:jc w:val="both"/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Количество лиц,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замещающих м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у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ниципальные должности депутата представительного органа муниц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и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пального образования, не испо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л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нивших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/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ненадлежащим образом исполнивших обязанность по пре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д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ставлению сведений о доходах, ра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с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ходах, об имуществе и обязател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ь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ствах имущественного характера 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r>
          </w:p>
          <w:p>
            <w:pPr>
              <w:pStyle w:val="644"/>
              <w:ind w:left="-43" w:firstLine="0"/>
              <w:jc w:val="both"/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3"/>
        </w:trPr>
        <w:tc>
          <w:tcPr>
            <w:tcW w:w="4601" w:type="dxa"/>
            <w:vAlign w:val="top"/>
            <w:textDirection w:val="lrTb"/>
            <w:noWrap w:val="false"/>
          </w:tcPr>
          <w:p>
            <w:pPr>
              <w:pStyle w:val="644"/>
              <w:ind w:left="-43" w:firstLine="43"/>
              <w:jc w:val="center"/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2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r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644"/>
              <w:ind w:left="-43" w:firstLine="0"/>
              <w:jc w:val="center"/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0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r>
          </w:p>
        </w:tc>
      </w:tr>
    </w:tbl>
    <w:p>
      <w:pPr>
        <w:pStyle w:val="644"/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  <w:r>
        <w:rPr>
          <w:rFonts w:ascii="PT Astra Serif" w:hAnsi="PT Astra Serif"/>
          <w:sz w:val="28"/>
          <w:szCs w:val="28"/>
          <w:shd w:val="clear" w:color="auto" w:fill="fcfcfc"/>
        </w:rPr>
      </w:r>
      <w:r>
        <w:rPr>
          <w:rFonts w:ascii="PT Astra Serif" w:hAnsi="PT Astra Serif"/>
          <w:sz w:val="28"/>
          <w:szCs w:val="28"/>
          <w:shd w:val="clear" w:color="auto" w:fill="fcfcfc"/>
        </w:rPr>
      </w:r>
    </w:p>
    <w:p>
      <w:pPr>
        <w:pStyle w:val="644"/>
        <w:rPr>
          <w:rFonts w:ascii="PT Astra Serif" w:hAnsi="PT Astra Serif"/>
          <w:sz w:val="28"/>
          <w:szCs w:val="28"/>
          <w:shd w:val="clear" w:color="auto" w:fill="fcfcfc"/>
        </w:rPr>
      </w:pPr>
      <w:r>
        <w:rPr>
          <w:rFonts w:ascii="PT Astra Serif" w:hAnsi="PT Astra Serif"/>
          <w:sz w:val="28"/>
          <w:szCs w:val="28"/>
          <w:shd w:val="clear" w:color="auto" w:fill="fcfcfc"/>
        </w:rPr>
      </w:r>
      <w:r>
        <w:rPr>
          <w:rFonts w:ascii="PT Astra Serif" w:hAnsi="PT Astra Serif"/>
          <w:sz w:val="28"/>
          <w:szCs w:val="28"/>
          <w:shd w:val="clear" w:color="auto" w:fill="fcfcfc"/>
        </w:rPr>
      </w:r>
    </w:p>
    <w:p>
      <w:pPr>
        <w:pStyle w:val="644"/>
        <w:rPr>
          <w:rFonts w:ascii="PT Astra Serif" w:hAnsi="PT Astra Serif"/>
          <w:szCs w:val="26"/>
          <w:shd w:val="clear" w:color="auto" w:fill="fcfcfc"/>
        </w:rPr>
      </w:pPr>
      <w:r>
        <w:rPr>
          <w:rFonts w:ascii="PT Astra Serif" w:hAnsi="PT Astra Serif"/>
          <w:szCs w:val="26"/>
          <w:shd w:val="clear" w:color="auto" w:fill="fcfcfc"/>
        </w:rPr>
      </w:r>
      <w:r>
        <w:rPr>
          <w:rFonts w:ascii="PT Astra Serif" w:hAnsi="PT Astra Serif"/>
          <w:szCs w:val="26"/>
          <w:shd w:val="clear" w:color="auto" w:fill="fcfcfc"/>
        </w:rPr>
      </w:r>
    </w:p>
    <w:p>
      <w:pPr>
        <w:pStyle w:val="644"/>
        <w:rPr>
          <w:rFonts w:ascii="PT Astra Serif" w:hAnsi="PT Astra Serif"/>
          <w:szCs w:val="26"/>
          <w:shd w:val="clear" w:color="auto" w:fill="fcfcfc"/>
        </w:rPr>
      </w:pPr>
      <w:r>
        <w:rPr>
          <w:rFonts w:ascii="PT Astra Serif" w:hAnsi="PT Astra Serif"/>
          <w:szCs w:val="26"/>
          <w:shd w:val="clear" w:color="auto" w:fill="fcfcfc"/>
        </w:rPr>
      </w:r>
      <w:r>
        <w:rPr>
          <w:rFonts w:ascii="PT Astra Serif" w:hAnsi="PT Astra Serif"/>
          <w:szCs w:val="26"/>
          <w:shd w:val="clear" w:color="auto" w:fill="fcfcfc"/>
        </w:rPr>
      </w:r>
    </w:p>
    <w:p>
      <w:pPr>
        <w:pStyle w:val="644"/>
        <w:rPr>
          <w:rFonts w:ascii="PT Astra Serif" w:hAnsi="PT Astra Serif"/>
          <w:szCs w:val="26"/>
          <w:shd w:val="clear" w:color="auto" w:fill="fcfcfc"/>
        </w:rPr>
      </w:pPr>
      <w:r>
        <w:rPr>
          <w:rFonts w:ascii="PT Astra Serif" w:hAnsi="PT Astra Serif"/>
          <w:szCs w:val="26"/>
          <w:shd w:val="clear" w:color="auto" w:fill="fcfcfc"/>
        </w:rPr>
      </w:r>
      <w:r>
        <w:rPr>
          <w:rFonts w:ascii="PT Astra Serif" w:hAnsi="PT Astra Serif"/>
          <w:szCs w:val="26"/>
          <w:shd w:val="clear" w:color="auto" w:fill="fcfcfc"/>
        </w:rPr>
      </w:r>
    </w:p>
    <w:p>
      <w:pPr>
        <w:pStyle w:val="644"/>
        <w:rPr>
          <w:rFonts w:ascii="PT Astra Serif" w:hAnsi="PT Astra Serif"/>
          <w:szCs w:val="26"/>
          <w:shd w:val="clear" w:color="auto" w:fill="fcfcfc"/>
        </w:rPr>
      </w:pPr>
      <w:r>
        <w:rPr>
          <w:rFonts w:ascii="PT Astra Serif" w:hAnsi="PT Astra Serif"/>
          <w:szCs w:val="26"/>
          <w:shd w:val="clear" w:color="auto" w:fill="fcfcfc"/>
        </w:rPr>
      </w:r>
      <w:r>
        <w:rPr>
          <w:rFonts w:ascii="PT Astra Serif" w:hAnsi="PT Astra Serif"/>
          <w:szCs w:val="26"/>
          <w:shd w:val="clear" w:color="auto" w:fill="fcfcfc"/>
        </w:rPr>
      </w:r>
    </w:p>
    <w:sectPr>
      <w:headerReference w:type="first" r:id="rId9"/>
      <w:footnotePr/>
      <w:endnotePr/>
      <w:type w:val="nextPage"/>
      <w:pgSz w:w="11907" w:h="16840" w:orient="portrait"/>
      <w:pgMar w:top="1135" w:right="851" w:bottom="426" w:left="1701" w:header="568" w:footer="567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Times New Roman">
    <w:panose1 w:val="02020603050405020304"/>
  </w:font>
  <w:font w:name="MS Sans Serif">
    <w:panose1 w:val="02000603000000000000"/>
  </w:font>
  <w:font w:name="Mangal">
    <w:panose1 w:val="02040503050406030204"/>
  </w:font>
  <w:font w:name="Courier New">
    <w:panose1 w:val="02070409020205020404"/>
  </w:font>
  <w:font w:name="New York">
    <w:panose1 w:val="02000603000000000000"/>
  </w:font>
  <w:font w:name="Tahoma">
    <w:panose1 w:val="020B06040305040402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9" w:hanging="1080"/>
      </w:pPr>
      <w:rPr>
        <w:rFonts w:ascii="PT Astra Serif" w:hAnsi="PT Astra Serif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4"/>
    <w:next w:val="644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4"/>
    <w:next w:val="64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4"/>
    <w:next w:val="64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4"/>
    <w:next w:val="64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4"/>
    <w:next w:val="64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4"/>
    <w:next w:val="64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4"/>
    <w:next w:val="64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4"/>
    <w:next w:val="64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4"/>
    <w:next w:val="64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4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4"/>
    <w:next w:val="64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4"/>
    <w:next w:val="64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4"/>
    <w:next w:val="64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4"/>
    <w:next w:val="64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4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4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4"/>
    <w:next w:val="64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4"/>
    <w:next w:val="64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4"/>
    <w:next w:val="64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4"/>
    <w:next w:val="64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4"/>
    <w:next w:val="64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4"/>
    <w:next w:val="64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4"/>
    <w:next w:val="64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4"/>
    <w:next w:val="64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4"/>
    <w:next w:val="64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4"/>
    <w:next w:val="64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4"/>
    <w:next w:val="644"/>
    <w:uiPriority w:val="99"/>
    <w:unhideWhenUsed/>
    <w:pPr>
      <w:spacing w:after="0" w:afterAutospacing="0"/>
    </w:pPr>
  </w:style>
  <w:style w:type="paragraph" w:styleId="644" w:default="1">
    <w:name w:val="Normal"/>
    <w:next w:val="644"/>
    <w:link w:val="644"/>
    <w:qFormat/>
    <w:pPr>
      <w:ind w:firstLine="709"/>
    </w:pPr>
    <w:rPr>
      <w:sz w:val="26"/>
      <w:lang w:val="ru-RU" w:eastAsia="ru-RU" w:bidi="ar-SA"/>
    </w:rPr>
  </w:style>
  <w:style w:type="paragraph" w:styleId="645">
    <w:name w:val="Заголовок 1"/>
    <w:basedOn w:val="644"/>
    <w:next w:val="644"/>
    <w:link w:val="695"/>
    <w:qFormat/>
    <w:pPr>
      <w:ind w:firstLine="0"/>
      <w:jc w:val="center"/>
      <w:keepNext/>
      <w:outlineLvl w:val="0"/>
    </w:pPr>
    <w:rPr>
      <w:b/>
      <w:sz w:val="24"/>
    </w:rPr>
  </w:style>
  <w:style w:type="character" w:styleId="646">
    <w:name w:val="Основной шрифт абзаца"/>
    <w:next w:val="646"/>
    <w:link w:val="644"/>
    <w:semiHidden/>
  </w:style>
  <w:style w:type="table" w:styleId="647">
    <w:name w:val="Обычная таблица"/>
    <w:next w:val="647"/>
    <w:link w:val="644"/>
    <w:semiHidden/>
    <w:tblPr/>
  </w:style>
  <w:style w:type="numbering" w:styleId="648">
    <w:name w:val="Нет списка"/>
    <w:next w:val="648"/>
    <w:link w:val="644"/>
    <w:uiPriority w:val="99"/>
    <w:semiHidden/>
  </w:style>
  <w:style w:type="paragraph" w:styleId="649">
    <w:name w:val="Основной текст"/>
    <w:basedOn w:val="644"/>
    <w:next w:val="644"/>
    <w:link w:val="696"/>
    <w:pPr>
      <w:ind w:firstLine="0"/>
      <w:jc w:val="both"/>
    </w:pPr>
    <w:rPr>
      <w:sz w:val="22"/>
    </w:rPr>
  </w:style>
  <w:style w:type="paragraph" w:styleId="650">
    <w:name w:val="Верхний колонтитул"/>
    <w:basedOn w:val="644"/>
    <w:next w:val="650"/>
    <w:link w:val="674"/>
    <w:uiPriority w:val="99"/>
    <w:pPr>
      <w:jc w:val="center"/>
      <w:spacing w:before="120" w:after="240"/>
      <w:tabs>
        <w:tab w:val="center" w:pos="4153" w:leader="none"/>
        <w:tab w:val="right" w:pos="8306" w:leader="none"/>
      </w:tabs>
    </w:pPr>
    <w:rPr>
      <w:b/>
      <w:caps/>
      <w:sz w:val="28"/>
    </w:rPr>
  </w:style>
  <w:style w:type="paragraph" w:styleId="651">
    <w:name w:val="Нижний колонтитул"/>
    <w:basedOn w:val="644"/>
    <w:next w:val="651"/>
    <w:link w:val="665"/>
    <w:uiPriority w:val="99"/>
    <w:pPr>
      <w:tabs>
        <w:tab w:val="center" w:pos="4153" w:leader="none"/>
        <w:tab w:val="right" w:pos="8306" w:leader="none"/>
      </w:tabs>
    </w:pPr>
  </w:style>
  <w:style w:type="character" w:styleId="652">
    <w:name w:val="Номер страницы"/>
    <w:basedOn w:val="646"/>
    <w:next w:val="652"/>
    <w:link w:val="644"/>
  </w:style>
  <w:style w:type="paragraph" w:styleId="653">
    <w:name w:val="Название объекта"/>
    <w:basedOn w:val="644"/>
    <w:next w:val="644"/>
    <w:link w:val="644"/>
    <w:qFormat/>
    <w:pPr>
      <w:jc w:val="center"/>
    </w:pPr>
    <w:rPr>
      <w:b/>
      <w:sz w:val="28"/>
    </w:rPr>
  </w:style>
  <w:style w:type="paragraph" w:styleId="654">
    <w:name w:val="Основной текст 2"/>
    <w:basedOn w:val="644"/>
    <w:next w:val="654"/>
    <w:link w:val="659"/>
    <w:pPr>
      <w:ind w:right="5102" w:firstLine="0"/>
      <w:jc w:val="center"/>
      <w:spacing w:before="120"/>
    </w:pPr>
  </w:style>
  <w:style w:type="paragraph" w:styleId="655">
    <w:name w:val="Обращение"/>
    <w:basedOn w:val="644"/>
    <w:next w:val="644"/>
    <w:link w:val="644"/>
    <w:pPr>
      <w:ind w:firstLine="0"/>
      <w:jc w:val="center"/>
      <w:spacing w:before="240" w:after="120"/>
    </w:pPr>
    <w:rPr>
      <w:b/>
    </w:rPr>
  </w:style>
  <w:style w:type="paragraph" w:styleId="656">
    <w:name w:val="Адресные реквизиты"/>
    <w:basedOn w:val="649"/>
    <w:next w:val="649"/>
    <w:link w:val="644"/>
    <w:pPr>
      <w:jc w:val="left"/>
    </w:pPr>
    <w:rPr>
      <w:sz w:val="16"/>
    </w:rPr>
  </w:style>
  <w:style w:type="paragraph" w:styleId="657">
    <w:name w:val="Адресат"/>
    <w:basedOn w:val="644"/>
    <w:next w:val="657"/>
    <w:link w:val="644"/>
    <w:pPr>
      <w:ind w:firstLine="0"/>
      <w:spacing w:before="120"/>
    </w:pPr>
    <w:rPr>
      <w:b/>
    </w:rPr>
  </w:style>
  <w:style w:type="paragraph" w:styleId="658">
    <w:name w:val="Основной текст 3"/>
    <w:basedOn w:val="644"/>
    <w:next w:val="658"/>
    <w:link w:val="697"/>
    <w:pPr>
      <w:ind w:firstLine="0"/>
      <w:spacing w:before="120"/>
      <w:tabs>
        <w:tab w:val="left" w:pos="7371" w:leader="none"/>
      </w:tabs>
    </w:pPr>
    <w:rPr>
      <w:sz w:val="28"/>
    </w:rPr>
  </w:style>
  <w:style w:type="character" w:styleId="659">
    <w:name w:val="Основной текст 2 Знак"/>
    <w:next w:val="659"/>
    <w:link w:val="654"/>
    <w:rPr>
      <w:sz w:val="26"/>
    </w:rPr>
  </w:style>
  <w:style w:type="paragraph" w:styleId="660">
    <w:name w:val="ConsPlusNormal"/>
    <w:next w:val="660"/>
    <w:link w:val="666"/>
    <w:qFormat/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661">
    <w:name w:val="Абзац списка"/>
    <w:next w:val="661"/>
    <w:link w:val="693"/>
    <w:uiPriority w:val="34"/>
    <w:qFormat/>
    <w:pPr>
      <w:contextualSpacing/>
      <w:ind w:firstLine="709"/>
      <w:jc w:val="both"/>
    </w:pPr>
    <w:rPr>
      <w:rFonts w:ascii="PT Astra Serif" w:hAnsi="PT Astra Serif" w:cs="PT Astra Serif"/>
      <w:sz w:val="28"/>
      <w:szCs w:val="28"/>
      <w:lang w:val="ru-RU" w:eastAsia="ru-RU" w:bidi="ar-SA"/>
    </w:rPr>
  </w:style>
  <w:style w:type="paragraph" w:styleId="662">
    <w:name w:val="Текст выноски"/>
    <w:basedOn w:val="644"/>
    <w:next w:val="662"/>
    <w:link w:val="663"/>
    <w:uiPriority w:val="99"/>
    <w:rPr>
      <w:rFonts w:ascii="Tahoma" w:hAnsi="Tahoma" w:cs="Tahoma"/>
      <w:sz w:val="16"/>
      <w:szCs w:val="16"/>
    </w:rPr>
  </w:style>
  <w:style w:type="character" w:styleId="663">
    <w:name w:val="Текст выноски Знак"/>
    <w:next w:val="663"/>
    <w:link w:val="662"/>
    <w:uiPriority w:val="99"/>
    <w:rPr>
      <w:rFonts w:ascii="Tahoma" w:hAnsi="Tahoma" w:cs="Tahoma"/>
      <w:sz w:val="16"/>
      <w:szCs w:val="16"/>
    </w:rPr>
  </w:style>
  <w:style w:type="paragraph" w:styleId="664">
    <w:name w:val="ConsPlusTitle"/>
    <w:next w:val="664"/>
    <w:link w:val="644"/>
    <w:pPr>
      <w:widowControl w:val="off"/>
    </w:pPr>
    <w:rPr>
      <w:b/>
      <w:bCs/>
      <w:sz w:val="24"/>
      <w:szCs w:val="24"/>
      <w:lang w:val="ru-RU" w:eastAsia="ru-RU" w:bidi="ar-SA"/>
    </w:rPr>
  </w:style>
  <w:style w:type="character" w:styleId="665">
    <w:name w:val="Нижний колонтитул Знак"/>
    <w:next w:val="665"/>
    <w:link w:val="651"/>
    <w:uiPriority w:val="99"/>
    <w:rPr>
      <w:sz w:val="26"/>
    </w:rPr>
  </w:style>
  <w:style w:type="character" w:styleId="666">
    <w:name w:val="ConsPlusNormal Знак"/>
    <w:next w:val="666"/>
    <w:link w:val="660"/>
    <w:rPr>
      <w:rFonts w:ascii="Calibri" w:hAnsi="Calibri" w:eastAsia="Calibri" w:cs="Calibri"/>
      <w:sz w:val="22"/>
      <w:szCs w:val="22"/>
      <w:lang w:eastAsia="en-US"/>
    </w:rPr>
  </w:style>
  <w:style w:type="paragraph" w:styleId="667">
    <w:name w:val="заголовок 2"/>
    <w:basedOn w:val="644"/>
    <w:next w:val="644"/>
    <w:link w:val="644"/>
    <w:pPr>
      <w:ind w:firstLine="0"/>
      <w:jc w:val="center"/>
      <w:keepNext/>
      <w:outlineLvl w:val="1"/>
    </w:pPr>
    <w:rPr>
      <w:rFonts w:ascii="New York" w:hAnsi="New York"/>
      <w:sz w:val="24"/>
      <w:szCs w:val="24"/>
      <w:lang w:val="en-US"/>
    </w:rPr>
  </w:style>
  <w:style w:type="paragraph" w:styleId="668">
    <w:name w:val="Основной текст с отступом"/>
    <w:basedOn w:val="644"/>
    <w:next w:val="668"/>
    <w:link w:val="669"/>
    <w:pPr>
      <w:ind w:firstLine="0"/>
      <w:jc w:val="both"/>
    </w:pPr>
    <w:rPr>
      <w:rFonts w:ascii="MS Sans Serif" w:hAnsi="MS Sans Serif"/>
      <w:sz w:val="22"/>
      <w:szCs w:val="22"/>
    </w:rPr>
  </w:style>
  <w:style w:type="character" w:styleId="669">
    <w:name w:val="Основной текст с отступом Знак"/>
    <w:next w:val="669"/>
    <w:link w:val="668"/>
    <w:rPr>
      <w:rFonts w:ascii="MS Sans Serif" w:hAnsi="MS Sans Serif"/>
      <w:sz w:val="22"/>
      <w:szCs w:val="22"/>
    </w:rPr>
  </w:style>
  <w:style w:type="paragraph" w:styleId="670">
    <w:name w:val="Цитата"/>
    <w:basedOn w:val="644"/>
    <w:next w:val="670"/>
    <w:link w:val="644"/>
    <w:pPr>
      <w:ind w:left="851" w:right="-567" w:firstLine="567"/>
    </w:pPr>
    <w:rPr>
      <w:rFonts w:ascii="MS Sans Serif" w:hAnsi="MS Sans Serif"/>
      <w:sz w:val="22"/>
      <w:szCs w:val="22"/>
    </w:rPr>
  </w:style>
  <w:style w:type="paragraph" w:styleId="671">
    <w:name w:val="заголовок 6"/>
    <w:basedOn w:val="644"/>
    <w:next w:val="644"/>
    <w:link w:val="644"/>
    <w:pPr>
      <w:ind w:firstLine="0"/>
      <w:jc w:val="center"/>
      <w:keepNext/>
      <w:outlineLvl w:val="5"/>
    </w:pPr>
    <w:rPr>
      <w:rFonts w:ascii="MS Sans Serif" w:hAnsi="MS Sans Serif"/>
      <w:b/>
      <w:bCs/>
      <w:sz w:val="32"/>
      <w:szCs w:val="32"/>
    </w:rPr>
  </w:style>
  <w:style w:type="paragraph" w:styleId="672">
    <w:name w:val="Основной текст с отступом 3"/>
    <w:basedOn w:val="644"/>
    <w:next w:val="672"/>
    <w:link w:val="673"/>
    <w:pPr>
      <w:ind w:left="283" w:firstLine="0"/>
      <w:spacing w:after="120"/>
    </w:pPr>
    <w:rPr>
      <w:sz w:val="16"/>
      <w:szCs w:val="16"/>
    </w:rPr>
  </w:style>
  <w:style w:type="character" w:styleId="673">
    <w:name w:val="Основной текст с отступом 3 Знак"/>
    <w:next w:val="673"/>
    <w:link w:val="672"/>
    <w:rPr>
      <w:sz w:val="16"/>
      <w:szCs w:val="16"/>
    </w:rPr>
  </w:style>
  <w:style w:type="character" w:styleId="674">
    <w:name w:val="Верхний колонтитул Знак"/>
    <w:next w:val="674"/>
    <w:link w:val="650"/>
    <w:uiPriority w:val="99"/>
    <w:rPr>
      <w:b/>
      <w:caps/>
      <w:sz w:val="28"/>
    </w:rPr>
  </w:style>
  <w:style w:type="table" w:styleId="675">
    <w:name w:val="Сетка таблицы"/>
    <w:basedOn w:val="647"/>
    <w:next w:val="675"/>
    <w:link w:val="644"/>
    <w:uiPriority w:val="59"/>
    <w:rPr>
      <w:rFonts w:ascii="Calibri" w:hAnsi="Calibri" w:eastAsia="Calibri"/>
      <w:sz w:val="22"/>
      <w:szCs w:val="22"/>
      <w:lang w:eastAsia="en-US"/>
    </w:rPr>
    <w:tblPr/>
  </w:style>
  <w:style w:type="character" w:styleId="676">
    <w:name w:val="Слабое выделение"/>
    <w:next w:val="676"/>
    <w:link w:val="644"/>
    <w:uiPriority w:val="19"/>
    <w:qFormat/>
    <w:rPr>
      <w:i/>
      <w:iCs/>
      <w:color w:val="404040"/>
    </w:rPr>
  </w:style>
  <w:style w:type="character" w:styleId="677">
    <w:name w:val="Гиперссылка"/>
    <w:next w:val="677"/>
    <w:link w:val="644"/>
    <w:uiPriority w:val="99"/>
    <w:rPr>
      <w:color w:val="0563c1"/>
      <w:u w:val="single"/>
    </w:rPr>
  </w:style>
  <w:style w:type="paragraph" w:styleId="678">
    <w:name w:val="Без интервала"/>
    <w:next w:val="678"/>
    <w:link w:val="644"/>
    <w:uiPriority w:val="1"/>
    <w:qFormat/>
    <w:rPr>
      <w:sz w:val="24"/>
      <w:szCs w:val="24"/>
      <w:lang w:val="ru-RU" w:eastAsia="ru-RU" w:bidi="ar-SA"/>
    </w:rPr>
  </w:style>
  <w:style w:type="paragraph" w:styleId="679">
    <w:name w:val="Обычный (веб)"/>
    <w:basedOn w:val="644"/>
    <w:next w:val="679"/>
    <w:link w:val="644"/>
    <w:pPr>
      <w:ind w:firstLine="0"/>
      <w:spacing w:before="280" w:after="119"/>
    </w:pPr>
    <w:rPr>
      <w:sz w:val="24"/>
      <w:szCs w:val="24"/>
      <w:lang w:eastAsia="ar-SA"/>
    </w:rPr>
  </w:style>
  <w:style w:type="character" w:styleId="680">
    <w:name w:val="Строгий"/>
    <w:next w:val="680"/>
    <w:link w:val="644"/>
    <w:uiPriority w:val="22"/>
    <w:qFormat/>
    <w:rPr>
      <w:b/>
      <w:bCs/>
    </w:rPr>
  </w:style>
  <w:style w:type="character" w:styleId="681">
    <w:name w:val="Просмотренная гиперссылка"/>
    <w:next w:val="681"/>
    <w:link w:val="644"/>
    <w:uiPriority w:val="99"/>
    <w:unhideWhenUsed/>
    <w:rPr>
      <w:color w:val="800080"/>
      <w:u w:val="single"/>
    </w:rPr>
  </w:style>
  <w:style w:type="paragraph" w:styleId="682">
    <w:name w:val="xl63"/>
    <w:basedOn w:val="644"/>
    <w:next w:val="682"/>
    <w:link w:val="644"/>
    <w:pPr>
      <w:ind w:firstLine="100"/>
      <w:spacing w:before="100" w:beforeAutospacing="1" w:after="100" w:afterAutospacing="1"/>
      <w:pBdr>
        <w:top w:val="single" w:color="000000" w:sz="8" w:space="0"/>
        <w:left w:val="single" w:color="000000" w:sz="8" w:space="9"/>
        <w:bottom w:val="single" w:color="000000" w:sz="8" w:space="0"/>
        <w:right w:val="single" w:color="000000" w:sz="8" w:space="0"/>
      </w:pBdr>
    </w:pPr>
    <w:rPr>
      <w:sz w:val="24"/>
      <w:szCs w:val="24"/>
    </w:rPr>
  </w:style>
  <w:style w:type="paragraph" w:styleId="683">
    <w:name w:val="xl64"/>
    <w:basedOn w:val="644"/>
    <w:next w:val="683"/>
    <w:link w:val="644"/>
    <w:pPr>
      <w:ind w:firstLine="0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sz w:val="24"/>
      <w:szCs w:val="24"/>
    </w:rPr>
  </w:style>
  <w:style w:type="paragraph" w:styleId="684">
    <w:name w:val="xl65"/>
    <w:basedOn w:val="644"/>
    <w:next w:val="684"/>
    <w:link w:val="644"/>
    <w:pPr>
      <w:ind w:firstLine="0"/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Arial" w:hAnsi="Arial" w:cs="Arial"/>
      <w:sz w:val="24"/>
      <w:szCs w:val="24"/>
    </w:rPr>
  </w:style>
  <w:style w:type="paragraph" w:styleId="685">
    <w:name w:val="xl66"/>
    <w:basedOn w:val="644"/>
    <w:next w:val="685"/>
    <w:link w:val="644"/>
    <w:pPr>
      <w:ind w:firstLine="0"/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sz w:val="24"/>
      <w:szCs w:val="24"/>
    </w:rPr>
  </w:style>
  <w:style w:type="paragraph" w:styleId="686">
    <w:name w:val="xl67"/>
    <w:basedOn w:val="644"/>
    <w:next w:val="686"/>
    <w:link w:val="644"/>
    <w:pPr>
      <w:ind w:firstLine="0"/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sz w:val="24"/>
      <w:szCs w:val="24"/>
    </w:rPr>
  </w:style>
  <w:style w:type="paragraph" w:styleId="687">
    <w:name w:val="xl68"/>
    <w:basedOn w:val="644"/>
    <w:next w:val="687"/>
    <w:link w:val="644"/>
    <w:pPr>
      <w:ind w:firstLine="0"/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sz w:val="24"/>
      <w:szCs w:val="24"/>
    </w:rPr>
  </w:style>
  <w:style w:type="paragraph" w:styleId="688">
    <w:name w:val="xl69"/>
    <w:basedOn w:val="644"/>
    <w:next w:val="688"/>
    <w:link w:val="644"/>
    <w:pPr>
      <w:ind w:firstLine="0"/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sz w:val="24"/>
      <w:szCs w:val="24"/>
    </w:rPr>
  </w:style>
  <w:style w:type="paragraph" w:styleId="689">
    <w:name w:val="xl70"/>
    <w:basedOn w:val="644"/>
    <w:next w:val="689"/>
    <w:link w:val="644"/>
    <w:pPr>
      <w:ind w:firstLine="0"/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sz w:val="24"/>
      <w:szCs w:val="24"/>
    </w:rPr>
  </w:style>
  <w:style w:type="paragraph" w:styleId="690">
    <w:name w:val="xl71"/>
    <w:basedOn w:val="644"/>
    <w:next w:val="690"/>
    <w:link w:val="644"/>
    <w:pPr>
      <w:ind w:firstLine="0"/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sz w:val="24"/>
      <w:szCs w:val="24"/>
    </w:rPr>
  </w:style>
  <w:style w:type="paragraph" w:styleId="691">
    <w:name w:val="xl72"/>
    <w:basedOn w:val="644"/>
    <w:next w:val="691"/>
    <w:link w:val="644"/>
    <w:pPr>
      <w:ind w:firstLine="0"/>
      <w:jc w:val="center"/>
      <w:spacing w:before="100" w:beforeAutospacing="1" w:after="100" w:afterAutospacing="1"/>
    </w:pPr>
    <w:rPr>
      <w:sz w:val="24"/>
      <w:szCs w:val="24"/>
    </w:rPr>
  </w:style>
  <w:style w:type="character" w:styleId="692">
    <w:name w:val="Гипертекстовая ссылка"/>
    <w:next w:val="692"/>
    <w:link w:val="644"/>
    <w:uiPriority w:val="99"/>
    <w:rPr>
      <w:rFonts w:cs="Times New Roman"/>
      <w:color w:val="106bbe"/>
    </w:rPr>
  </w:style>
  <w:style w:type="character" w:styleId="693">
    <w:name w:val="Абзац списка Знак"/>
    <w:next w:val="693"/>
    <w:link w:val="661"/>
    <w:rPr>
      <w:rFonts w:ascii="PT Astra Serif" w:hAnsi="PT Astra Serif" w:cs="PT Astra Serif"/>
      <w:sz w:val="28"/>
      <w:szCs w:val="28"/>
    </w:rPr>
  </w:style>
  <w:style w:type="paragraph" w:styleId="694">
    <w:name w:val="ConsPlusNonformat"/>
    <w:next w:val="694"/>
    <w:link w:val="644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695">
    <w:name w:val="Заголовок 1 Знак"/>
    <w:next w:val="695"/>
    <w:link w:val="645"/>
    <w:rPr>
      <w:b/>
      <w:sz w:val="24"/>
    </w:rPr>
  </w:style>
  <w:style w:type="character" w:styleId="696">
    <w:name w:val="Основной текст Знак"/>
    <w:next w:val="696"/>
    <w:link w:val="649"/>
    <w:rPr>
      <w:sz w:val="22"/>
    </w:rPr>
  </w:style>
  <w:style w:type="character" w:styleId="697">
    <w:name w:val="Основной текст 3 Знак"/>
    <w:next w:val="697"/>
    <w:link w:val="658"/>
    <w:rPr>
      <w:sz w:val="28"/>
    </w:rPr>
  </w:style>
  <w:style w:type="paragraph" w:styleId="698">
    <w:name w:val="s_1"/>
    <w:basedOn w:val="644"/>
    <w:next w:val="698"/>
    <w:link w:val="644"/>
    <w:pPr>
      <w:ind w:firstLine="0"/>
      <w:spacing w:before="100" w:beforeAutospacing="1" w:after="100" w:afterAutospacing="1"/>
    </w:pPr>
    <w:rPr>
      <w:sz w:val="24"/>
      <w:szCs w:val="24"/>
    </w:rPr>
  </w:style>
  <w:style w:type="paragraph" w:styleId="699">
    <w:name w:val="indent_1"/>
    <w:basedOn w:val="644"/>
    <w:next w:val="699"/>
    <w:link w:val="644"/>
    <w:pPr>
      <w:ind w:firstLine="0"/>
      <w:spacing w:before="100" w:beforeAutospacing="1" w:after="100" w:afterAutospacing="1"/>
    </w:pPr>
    <w:rPr>
      <w:sz w:val="24"/>
      <w:szCs w:val="24"/>
    </w:rPr>
  </w:style>
  <w:style w:type="character" w:styleId="700">
    <w:name w:val="s_10"/>
    <w:next w:val="700"/>
    <w:link w:val="644"/>
  </w:style>
  <w:style w:type="character" w:styleId="701">
    <w:name w:val="highlightsearch"/>
    <w:next w:val="701"/>
    <w:link w:val="644"/>
  </w:style>
  <w:style w:type="character" w:styleId="702">
    <w:name w:val="Выделение"/>
    <w:next w:val="702"/>
    <w:link w:val="644"/>
    <w:uiPriority w:val="20"/>
    <w:qFormat/>
    <w:rPr>
      <w:i/>
      <w:iCs/>
    </w:rPr>
  </w:style>
  <w:style w:type="character" w:styleId="703">
    <w:name w:val="Замещающий текст"/>
    <w:next w:val="703"/>
    <w:link w:val="644"/>
    <w:uiPriority w:val="99"/>
    <w:semiHidden/>
    <w:rPr>
      <w:color w:val="808080"/>
    </w:rPr>
  </w:style>
  <w:style w:type="paragraph" w:styleId="704">
    <w:name w:val="ФИО"/>
    <w:basedOn w:val="644"/>
    <w:next w:val="704"/>
    <w:link w:val="705"/>
    <w:pPr>
      <w:ind w:firstLine="0"/>
    </w:pPr>
    <w:rPr>
      <w:b/>
      <w:sz w:val="24"/>
      <w:lang w:val="en-US"/>
    </w:rPr>
  </w:style>
  <w:style w:type="character" w:styleId="705">
    <w:name w:val="ФИО Знак"/>
    <w:next w:val="705"/>
    <w:link w:val="704"/>
    <w:rPr>
      <w:b/>
      <w:sz w:val="24"/>
      <w:lang w:val="en-US"/>
    </w:rPr>
  </w:style>
  <w:style w:type="paragraph" w:styleId="706">
    <w:name w:val="Основной текст с отступом 2"/>
    <w:basedOn w:val="644"/>
    <w:next w:val="706"/>
    <w:link w:val="707"/>
    <w:pPr>
      <w:ind w:left="283"/>
      <w:spacing w:after="120" w:line="480" w:lineRule="auto"/>
    </w:pPr>
  </w:style>
  <w:style w:type="character" w:styleId="707">
    <w:name w:val="Основной текст с отступом 2 Знак"/>
    <w:next w:val="707"/>
    <w:link w:val="706"/>
    <w:rPr>
      <w:sz w:val="26"/>
    </w:rPr>
  </w:style>
  <w:style w:type="paragraph" w:styleId="708">
    <w:name w:val="Цитата 2"/>
    <w:basedOn w:val="644"/>
    <w:next w:val="644"/>
    <w:link w:val="709"/>
    <w:uiPriority w:val="29"/>
    <w:qFormat/>
    <w:pPr>
      <w:ind w:left="720" w:right="720" w:firstLine="0"/>
      <w:jc w:val="both"/>
      <w:spacing w:line="100" w:lineRule="atLeast"/>
      <w:widowControl w:val="off"/>
    </w:pPr>
    <w:rPr>
      <w:rFonts w:eastAsia="Lucida Sans Unicode" w:cs="Mangal"/>
      <w:i/>
      <w:sz w:val="28"/>
      <w:szCs w:val="24"/>
      <w:lang w:eastAsia="hi-IN" w:bidi="hi-IN"/>
    </w:rPr>
  </w:style>
  <w:style w:type="character" w:styleId="709">
    <w:name w:val="Цитата 2 Знак"/>
    <w:next w:val="709"/>
    <w:link w:val="708"/>
    <w:uiPriority w:val="29"/>
    <w:rPr>
      <w:rFonts w:eastAsia="Lucida Sans Unicode" w:cs="Mangal"/>
      <w:i/>
      <w:sz w:val="28"/>
      <w:szCs w:val="24"/>
      <w:lang w:eastAsia="hi-IN" w:bidi="hi-IN"/>
    </w:rPr>
  </w:style>
  <w:style w:type="paragraph" w:styleId="710">
    <w:name w:val="First line indent"/>
    <w:basedOn w:val="644"/>
    <w:next w:val="710"/>
    <w:link w:val="644"/>
    <w:pPr>
      <w:jc w:val="both"/>
      <w:widowControl w:val="off"/>
    </w:pPr>
    <w:rPr>
      <w:rFonts w:eastAsia="Lucida Sans Unicode" w:cs="Mangal"/>
      <w:sz w:val="21"/>
      <w:szCs w:val="24"/>
      <w:lang w:eastAsia="zh-CN" w:bidi="hi-IN"/>
    </w:rPr>
  </w:style>
  <w:style w:type="paragraph" w:styleId="711">
    <w:name w:val="Исполнитель"/>
    <w:basedOn w:val="644"/>
    <w:next w:val="711"/>
    <w:link w:val="644"/>
    <w:pPr>
      <w:ind w:right="-30" w:firstLine="0"/>
      <w:jc w:val="center"/>
    </w:pPr>
    <w:rPr>
      <w:bCs/>
      <w:sz w:val="24"/>
      <w:szCs w:val="24"/>
    </w:rPr>
  </w:style>
  <w:style w:type="paragraph" w:styleId="712">
    <w:name w:val="Default"/>
    <w:next w:val="712"/>
    <w:link w:val="644"/>
    <w:qFormat/>
    <w:rPr>
      <w:rFonts w:ascii="PT Astra Serif" w:hAnsi="PT Astra Serif" w:cs="PT Astra Serif"/>
      <w:color w:val="000000"/>
      <w:sz w:val="24"/>
      <w:szCs w:val="24"/>
      <w:lang w:val="ru-RU" w:eastAsia="ru-RU" w:bidi="ar-SA"/>
    </w:rPr>
  </w:style>
  <w:style w:type="numbering" w:styleId="713">
    <w:name w:val="Нет списка1"/>
    <w:next w:val="648"/>
    <w:link w:val="644"/>
    <w:uiPriority w:val="99"/>
    <w:semiHidden/>
    <w:unhideWhenUsed/>
  </w:style>
  <w:style w:type="paragraph" w:styleId="714">
    <w:name w:val="ConsPlusCell"/>
    <w:next w:val="714"/>
    <w:link w:val="644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715">
    <w:name w:val="ConsPlusDocList"/>
    <w:next w:val="715"/>
    <w:link w:val="644"/>
    <w:pPr>
      <w:widowControl w:val="off"/>
    </w:pPr>
    <w:rPr>
      <w:rFonts w:ascii="Calibri" w:hAnsi="Calibri" w:cs="Calibri"/>
      <w:sz w:val="22"/>
      <w:lang w:val="ru-RU" w:eastAsia="ru-RU" w:bidi="ar-SA"/>
    </w:rPr>
  </w:style>
  <w:style w:type="paragraph" w:styleId="716">
    <w:name w:val="ConsPlusTitlePage"/>
    <w:next w:val="716"/>
    <w:link w:val="644"/>
    <w:pPr>
      <w:widowControl w:val="off"/>
    </w:pPr>
    <w:rPr>
      <w:rFonts w:ascii="Tahoma" w:hAnsi="Tahoma" w:cs="Tahoma"/>
      <w:lang w:val="ru-RU" w:eastAsia="ru-RU" w:bidi="ar-SA"/>
    </w:rPr>
  </w:style>
  <w:style w:type="paragraph" w:styleId="717">
    <w:name w:val="ConsPlusJurTerm"/>
    <w:next w:val="717"/>
    <w:link w:val="644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18">
    <w:name w:val="ConsPlusTextList"/>
    <w:next w:val="718"/>
    <w:link w:val="644"/>
    <w:pPr>
      <w:widowControl w:val="off"/>
    </w:pPr>
    <w:rPr>
      <w:rFonts w:ascii="Arial" w:hAnsi="Arial" w:cs="Arial"/>
      <w:lang w:val="ru-RU" w:eastAsia="ru-RU" w:bidi="ar-SA"/>
    </w:rPr>
  </w:style>
  <w:style w:type="numbering" w:styleId="719">
    <w:name w:val="Нет списка11"/>
    <w:next w:val="648"/>
    <w:link w:val="644"/>
    <w:uiPriority w:val="99"/>
    <w:semiHidden/>
    <w:unhideWhenUsed/>
  </w:style>
  <w:style w:type="character" w:styleId="720">
    <w:name w:val="Гиперссылка1"/>
    <w:next w:val="720"/>
    <w:link w:val="644"/>
    <w:uiPriority w:val="99"/>
    <w:unhideWhenUsed/>
    <w:rPr>
      <w:color w:val="0563c1"/>
      <w:u w:val="single"/>
    </w:rPr>
  </w:style>
  <w:style w:type="character" w:styleId="721">
    <w:name w:val="extended-text__short"/>
    <w:next w:val="721"/>
    <w:link w:val="644"/>
  </w:style>
  <w:style w:type="character" w:styleId="722">
    <w:name w:val="extended-text__full"/>
    <w:next w:val="722"/>
    <w:link w:val="644"/>
  </w:style>
  <w:style w:type="character" w:styleId="723">
    <w:name w:val="copy_target"/>
    <w:next w:val="723"/>
    <w:link w:val="644"/>
  </w:style>
  <w:style w:type="character" w:styleId="724">
    <w:name w:val="extendedtext-short"/>
    <w:next w:val="724"/>
    <w:link w:val="644"/>
  </w:style>
  <w:style w:type="character" w:styleId="725">
    <w:name w:val="extendedtext-full"/>
    <w:next w:val="725"/>
    <w:link w:val="644"/>
  </w:style>
  <w:style w:type="numbering" w:styleId="726">
    <w:name w:val="Нет списка2"/>
    <w:next w:val="648"/>
    <w:link w:val="644"/>
    <w:uiPriority w:val="99"/>
    <w:semiHidden/>
    <w:unhideWhenUsed/>
  </w:style>
  <w:style w:type="numbering" w:styleId="727">
    <w:name w:val="Нет списка12"/>
    <w:next w:val="648"/>
    <w:link w:val="644"/>
    <w:uiPriority w:val="99"/>
    <w:semiHidden/>
    <w:unhideWhenUsed/>
  </w:style>
  <w:style w:type="character" w:styleId="881" w:default="1">
    <w:name w:val="Default Paragraph Font"/>
    <w:uiPriority w:val="1"/>
    <w:semiHidden/>
    <w:unhideWhenUsed/>
  </w:style>
  <w:style w:type="numbering" w:styleId="882" w:default="1">
    <w:name w:val="No List"/>
    <w:uiPriority w:val="99"/>
    <w:semiHidden/>
    <w:unhideWhenUsed/>
  </w:style>
  <w:style w:type="table" w:styleId="88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Администрация Томской области</Company>
  <DocSecurity>0</DocSecurity>
  <HyperlinksChanged>false</HyperlinksChanged>
  <ScaleCrop>false</ScaleCrop>
  <SharedDoc>false</SharedDoc>
  <Template>Постановление АТО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mazaeva</dc:creator>
  <cp:revision>3</cp:revision>
  <dcterms:created xsi:type="dcterms:W3CDTF">2026-01-16T06:32:00Z</dcterms:created>
  <dcterms:modified xsi:type="dcterms:W3CDTF">2026-01-20T11:21:25Z</dcterms:modified>
  <cp:version>983040</cp:version>
</cp:coreProperties>
</file>