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52" w:rsidRPr="00B05F63" w:rsidRDefault="00F47C52" w:rsidP="00F47C52">
      <w:pPr>
        <w:pStyle w:val="a9"/>
      </w:pPr>
      <w:bookmarkStart w:id="0" w:name="_GoBack"/>
      <w:bookmarkEnd w:id="0"/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F47C52" w:rsidRPr="00B05F63" w:rsidRDefault="00F47C52" w:rsidP="00F47C52">
      <w:pPr>
        <w:pStyle w:val="a9"/>
      </w:pPr>
      <w:r w:rsidRPr="00B05F63">
        <w:t>ДЕПУТАТОВ АЛТАЙСКОГО КРАЯ</w:t>
      </w:r>
    </w:p>
    <w:p w:rsidR="00F47C52" w:rsidRPr="00B05F63" w:rsidRDefault="00F47C52" w:rsidP="00F47C52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73369" w:rsidRDefault="00D73369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7C52" w:rsidRDefault="00F47C52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F63">
        <w:rPr>
          <w:rFonts w:ascii="Times New Roman" w:hAnsi="Times New Roman" w:cs="Times New Roman"/>
          <w:sz w:val="32"/>
          <w:szCs w:val="32"/>
        </w:rPr>
        <w:t>РЕШЕНИ</w:t>
      </w:r>
      <w:r w:rsidR="00277C2E">
        <w:rPr>
          <w:rFonts w:ascii="Times New Roman" w:hAnsi="Times New Roman" w:cs="Times New Roman"/>
          <w:sz w:val="32"/>
          <w:szCs w:val="32"/>
        </w:rPr>
        <w:t>Е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277C2E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07.10.2025</w:t>
      </w:r>
      <w:r w:rsidR="00F47C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7C52">
        <w:rPr>
          <w:rFonts w:ascii="Times New Roman" w:hAnsi="Times New Roman" w:cs="Times New Roman"/>
          <w:sz w:val="28"/>
          <w:szCs w:val="28"/>
        </w:rPr>
        <w:t xml:space="preserve"> </w:t>
      </w:r>
      <w:r w:rsidR="0003737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47C5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42</w:t>
      </w:r>
    </w:p>
    <w:p w:rsidR="00F47C52" w:rsidRPr="00B52C02" w:rsidRDefault="00F47C52" w:rsidP="00F47C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6F1326" w:rsidP="006F1326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Об отчете 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</w:t>
      </w:r>
    </w:p>
    <w:p w:rsidR="00F47C52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326" w:rsidRDefault="006F1326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6F1326">
        <w:rPr>
          <w:rFonts w:ascii="Times New Roman" w:hAnsi="Times New Roman" w:cs="Times New Roman"/>
          <w:sz w:val="28"/>
          <w:szCs w:val="28"/>
        </w:rPr>
        <w:t>отчет</w:t>
      </w:r>
      <w:r w:rsidRPr="001F71A0">
        <w:rPr>
          <w:rFonts w:ascii="Times New Roman" w:hAnsi="Times New Roman" w:cs="Times New Roman"/>
          <w:sz w:val="28"/>
          <w:szCs w:val="28"/>
        </w:rPr>
        <w:t xml:space="preserve"> Шупыро Е.Г., </w:t>
      </w:r>
      <w:r w:rsidR="006F1326" w:rsidRPr="006F1326">
        <w:rPr>
          <w:rFonts w:ascii="Times New Roman" w:hAnsi="Times New Roman" w:cs="Times New Roman"/>
          <w:sz w:val="28"/>
          <w:szCs w:val="28"/>
        </w:rPr>
        <w:t>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</w:t>
      </w:r>
      <w:r w:rsidRPr="001F71A0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Pr="001F71A0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1F71A0">
        <w:rPr>
          <w:rFonts w:ascii="Times New Roman" w:hAnsi="Times New Roman" w:cs="Times New Roman"/>
          <w:sz w:val="28"/>
          <w:szCs w:val="28"/>
        </w:rPr>
        <w:t>:</w:t>
      </w:r>
    </w:p>
    <w:p w:rsidR="00F47C52" w:rsidRPr="001F71A0" w:rsidRDefault="00F47C52" w:rsidP="005818ED">
      <w:pPr>
        <w:pStyle w:val="a3"/>
        <w:spacing w:before="0" w:beforeAutospacing="0" w:after="0"/>
        <w:ind w:firstLine="708"/>
        <w:jc w:val="both"/>
        <w:rPr>
          <w:sz w:val="28"/>
          <w:szCs w:val="28"/>
        </w:rPr>
      </w:pPr>
      <w:r w:rsidRPr="001F71A0">
        <w:rPr>
          <w:sz w:val="28"/>
          <w:szCs w:val="28"/>
        </w:rPr>
        <w:t xml:space="preserve">1. Принять к сведению доклад Шупыро Е.Г., </w:t>
      </w:r>
      <w:r w:rsidR="006F1326" w:rsidRPr="006F1326">
        <w:rPr>
          <w:sz w:val="28"/>
          <w:szCs w:val="28"/>
        </w:rPr>
        <w:t xml:space="preserve">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 </w:t>
      </w:r>
      <w:r w:rsidRPr="001F71A0">
        <w:rPr>
          <w:sz w:val="28"/>
          <w:szCs w:val="28"/>
        </w:rPr>
        <w:t>(прилагается).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1F71A0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801" w:rsidRPr="001F71A0" w:rsidRDefault="00462801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F1326" w:rsidRDefault="00BB5316" w:rsidP="0000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F1326" w:rsidRPr="006F1326">
        <w:rPr>
          <w:rFonts w:ascii="Times New Roman" w:hAnsi="Times New Roman" w:cs="Times New Roman"/>
          <w:sz w:val="28"/>
          <w:szCs w:val="28"/>
        </w:rPr>
        <w:t>тчет 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</w:t>
      </w:r>
    </w:p>
    <w:p w:rsidR="00BB5316" w:rsidRPr="006F1326" w:rsidRDefault="00BB5316" w:rsidP="0000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326" w:rsidRPr="006F1326" w:rsidRDefault="006F1326" w:rsidP="0000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Уважаемые депутаты!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Основой реализации дошкольного образования в Волчихинском районе являются нормативно-правовые акты: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Федеральный Закон от 29 декабря 2012 года № 273-ФЗ «Об образовании в Российской Федерации»;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Указа Президента от 07.05.2024 № 309 «О национальных целях развития Российской Федерации на период до 2030 года и на перспективу до 2036 года»: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Постановление Администрации Волчихинского района от 14.10.2022 г.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Постановление Администрации Волчихинского района от 23.01.2024 № 21 «Об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образовательных организациях, находящихся на территории Волчихинского района Алтайского края, реализующих образовательную программу дошкольного образования»;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Волчихинского района Алтайского края от 20.12.2024 № 648 «Об установлении норматива затрат, платы, взимаемой с родителей (законных представителей) за детьми в образовательных организациях Волчихинского района, реализующих образовательную программу дошкольного образования».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На основе приоритетных направлений развития дошкольного образования в районе сформирована система взаимосвязанных структурированных тактических мероприятий и показателей эффективности развития, согласно поставленным целям и задачам.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С целью эффективности и качества услуги по предоставлению дошкольного образования проводится ежегодный мониторинг по следующим направлениям: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осуществление комплекса мер, направленных на ликвидацию очередности в дошкольные образовательные организации;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качество реализации федеральной образовательной программы дошкольного образования (далее – ФОП 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района;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развивающей предметно-пространственной среды в дошкольных образовательных организациях (далее – ДОО) в соответствии с требованиями федерального государственного стандарта дошкольного образования (далее - ФГОС 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>);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оказание услуг дошкольного образования детям-инвалидам и детям с ограниченными возможностями здоровья.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ab/>
        <w:t>В 2024 году сеть образовательных организаций Волчихинского района, осуществляющих образовательную деятельность по образовательным программам дошкольного образования, присмотр и уход за детьми, включала в себя 2 ДОО (юр. лица), 5 общеобразовательных школ, в которых функционируют дошкольные группы как структурные подразделения, 6 групп кратковременного пребывания детей (далее – ГКП).  Услуги дошкольного образования предоставляются через разные формы: дошкольные группы (режим работы 10 часов) и группы кратковременного пребывания детей (режим работы 3,5 часа).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Численный состав воспитанников в образовательных организациях района в 2024 году составлял 520 человек, из них: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ДОО - 476 чел.;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ГКП - 44 чел. </w:t>
      </w:r>
    </w:p>
    <w:p w:rsidR="006F1326" w:rsidRPr="0090639B" w:rsidRDefault="006F1326" w:rsidP="00000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Cs/>
          <w:i/>
          <w:sz w:val="28"/>
          <w:szCs w:val="28"/>
        </w:rPr>
      </w:pPr>
      <w:r w:rsidRPr="0090639B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Общее количество возрастных групп в ДОО – 23. Средний показатель наполняемости возрастных групп – 21 человек. </w:t>
      </w:r>
      <w:r w:rsidRPr="0090639B">
        <w:rPr>
          <w:rFonts w:ascii="Times New Roman" w:hAnsi="Times New Roman" w:cs="Times New Roman"/>
          <w:sz w:val="28"/>
          <w:szCs w:val="28"/>
        </w:rPr>
        <w:t>Численность воспитанников в расчете на 1 педагогического работника</w:t>
      </w:r>
      <w:r w:rsidRPr="0090639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90639B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составляет 11,6 человек (краевой показатель 11,4). Средний показатель посещаемости составляет – 57 %. </w:t>
      </w:r>
    </w:p>
    <w:p w:rsidR="006F1326" w:rsidRPr="0090639B" w:rsidRDefault="006F1326" w:rsidP="00000628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90639B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В 2024 году выдано 189 путёвок в дошкольные группы образовательных организаций (возрастной диапазон 1,6  – 3 года). </w:t>
      </w:r>
    </w:p>
    <w:p w:rsidR="006F1326" w:rsidRPr="006F1326" w:rsidRDefault="006F1326" w:rsidP="00000628">
      <w:pPr>
        <w:pStyle w:val="ac"/>
        <w:ind w:firstLine="708"/>
        <w:rPr>
          <w:rStyle w:val="ab"/>
          <w:sz w:val="28"/>
          <w:szCs w:val="28"/>
        </w:rPr>
      </w:pPr>
      <w:r w:rsidRPr="006F1326">
        <w:rPr>
          <w:rFonts w:eastAsia="TimesNewRomanPS-BoldMT"/>
          <w:bCs/>
          <w:sz w:val="28"/>
          <w:szCs w:val="28"/>
        </w:rPr>
        <w:t xml:space="preserve">Показатель охвата детей услугами дошкольного образования в возрасте от 0 до 7 лет составил 86,7, из них: в возрасте от 3 до 7 лет – 100 % (краевой - 100%); в возрасте от 1,6 до 3 лет – 82,5 % . </w:t>
      </w:r>
      <w:r w:rsidRPr="006F1326">
        <w:rPr>
          <w:rStyle w:val="ab"/>
          <w:sz w:val="28"/>
          <w:szCs w:val="28"/>
        </w:rPr>
        <w:t xml:space="preserve">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В целом по ДОО прогнозируется количественное уменьшение контингента обучающихся на анализируемом временном интервале (с учетом динамики демографических и миграционных характеристик по результатам проведенного мониторинга средний показатель в пределах 60 чел.).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Электронная очередь в ДОО Волчихинского района по состоянию на декабрь 2024 г. в системе АИС «Е-услуги. Образование» составляла 65 чел.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 xml:space="preserve">          При комплектовании учитываются основные факторы, влияющие на получение путёвки в детский сад: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>- возрастной диапазон в Реестре регистрации ребёнка (год рождения ребёнка);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>- наличие льгот (права на внеочередное и первоочередное предоставление места в ДОО в своём возрастном диапазоне);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>- выбор приоритетных ДО</w:t>
      </w:r>
      <w:proofErr w:type="gramStart"/>
      <w:r w:rsidRPr="006F1326">
        <w:rPr>
          <w:color w:val="000000"/>
          <w:sz w:val="28"/>
          <w:szCs w:val="28"/>
          <w:lang w:val="en-US"/>
        </w:rPr>
        <w:t>O</w:t>
      </w:r>
      <w:proofErr w:type="gramEnd"/>
      <w:r w:rsidRPr="006F1326">
        <w:rPr>
          <w:color w:val="000000"/>
          <w:sz w:val="28"/>
          <w:szCs w:val="28"/>
        </w:rPr>
        <w:t>.</w:t>
      </w:r>
    </w:p>
    <w:p w:rsidR="006F1326" w:rsidRPr="006F1326" w:rsidRDefault="006F1326" w:rsidP="00000628">
      <w:pPr>
        <w:shd w:val="clear" w:color="auto" w:fill="FFFFFF"/>
        <w:tabs>
          <w:tab w:val="left" w:pos="9923"/>
        </w:tabs>
        <w:spacing w:after="0" w:line="240" w:lineRule="auto"/>
        <w:ind w:right="14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В период комплектования списки детей на получение путёвки в детские сады формируются автоматически через систему </w:t>
      </w:r>
      <w:r w:rsidRPr="006F1326">
        <w:rPr>
          <w:rFonts w:ascii="Times New Roman" w:hAnsi="Times New Roman" w:cs="Times New Roman"/>
          <w:sz w:val="28"/>
          <w:szCs w:val="28"/>
        </w:rPr>
        <w:t>АИС «Е-услуги. Образование»</w:t>
      </w:r>
      <w:r w:rsidRPr="006F132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В </w:t>
      </w:r>
      <w:r w:rsidRPr="006F1326">
        <w:rPr>
          <w:rFonts w:ascii="Times New Roman" w:hAnsi="Times New Roman" w:cs="Times New Roman"/>
          <w:sz w:val="28"/>
          <w:szCs w:val="28"/>
        </w:rPr>
        <w:t>остальное время осуществляется текущее комплектование по мере освобождения мест по электронной очереди.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lastRenderedPageBreak/>
        <w:t xml:space="preserve">Для обеспечения единого образовательного пространства в детских садах района реализуется федеральная образовательная программа дошкольного образования, в которой выделена часть воспитательной программы, её основное направление – формирование у детей дошкольного возраста духовно-нравственных ценностей и гражданско-патриотическое воспитание. Оценка качества реализации федеральной образовательной программы в детских садах осуществляется на основе Федерального государственного образовательного стандарта дошкольного образования.  </w:t>
      </w:r>
    </w:p>
    <w:p w:rsidR="006F1326" w:rsidRPr="006F1326" w:rsidRDefault="006F1326" w:rsidP="00000628">
      <w:pPr>
        <w:pStyle w:val="ac"/>
        <w:shd w:val="clear" w:color="auto" w:fill="FFFFFF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 xml:space="preserve">Внедрение системы оценки качества дошкольного образования, позволила модернизировать предметно-развивающую среду в детских садах за счёт краевых средств. В 2024 г. смета на учебно-методические расходы составила – </w:t>
      </w:r>
      <w:r w:rsidRPr="00874A3E">
        <w:rPr>
          <w:sz w:val="28"/>
          <w:szCs w:val="28"/>
        </w:rPr>
        <w:t>493</w:t>
      </w:r>
      <w:r w:rsidR="002E2695">
        <w:rPr>
          <w:sz w:val="28"/>
          <w:szCs w:val="28"/>
        </w:rPr>
        <w:t>0</w:t>
      </w:r>
      <w:r w:rsidRPr="00874A3E">
        <w:rPr>
          <w:sz w:val="28"/>
          <w:szCs w:val="28"/>
        </w:rPr>
        <w:t>00 руб.</w:t>
      </w:r>
      <w:r w:rsidRPr="006F1326">
        <w:rPr>
          <w:sz w:val="28"/>
          <w:szCs w:val="28"/>
        </w:rPr>
        <w:t xml:space="preserve">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Систематически проводится обновление материально-технической базы дошкольных образовательных организаций в соответствии с требованиями ФГОС ДО, санитарных правил и нормативов, ФОП дошкольного образования.</w:t>
      </w:r>
    </w:p>
    <w:p w:rsidR="006F1326" w:rsidRPr="006F1326" w:rsidRDefault="006F1326" w:rsidP="0000062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По краевой адресной инвестиционной программе в МКДОУ «Волчихинский детский сад №3» провели выборочный капитальный ремонт системы отопления и замены окон (на сумму 6 461 243,17).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Детские сады района обеспечены профессиональными кадрами.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 xml:space="preserve">86% педагогических работников имеют специальное дошкольное педагогическое образование, 14%, не имеющих специальное дошкольное педагогическое образование, прошли переподготовку по должности «воспитатель ДОО». 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Доля педагогических работников дошкольных образовательных организаций, которым при прохождении аттестации присвоена первая или высшая квалификационная категория составляет 58,5 %. Реализация данного направления позволяет дифференцировать оплату труда педагогических работников, поддерживая профессиональный рост работников дошкольного образования.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Средний показатель заработной платы работников дошкольных образовательных организаций в 2024 году составляет: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- заведующий – 40967 руб.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- педагогический работник – 34850 руб.,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- вспомогательный персонал – 25382 руб.</w:t>
      </w:r>
    </w:p>
    <w:p w:rsidR="006F1326" w:rsidRPr="006F1326" w:rsidRDefault="006F1326" w:rsidP="00000628">
      <w:pPr>
        <w:pStyle w:val="1"/>
        <w:ind w:firstLine="708"/>
        <w:jc w:val="both"/>
        <w:rPr>
          <w:rStyle w:val="ab"/>
          <w:i w:val="0"/>
          <w:color w:val="000000" w:themeColor="text1"/>
          <w:sz w:val="28"/>
          <w:szCs w:val="28"/>
        </w:rPr>
      </w:pPr>
      <w:r w:rsidRPr="006F1326">
        <w:rPr>
          <w:rStyle w:val="ab"/>
          <w:i w:val="0"/>
          <w:color w:val="000000" w:themeColor="text1"/>
          <w:sz w:val="28"/>
          <w:szCs w:val="28"/>
        </w:rPr>
        <w:t>В соответствии с Законом РФ «Об образовании», в целях материальной поддержки семей, воспитывающих детей дошкольного возраста и посещающих ДОО, родителям (законным представителям) выплачивается компенсация части родительской платы. В 2024 году средний размер родительской платы за содержание ребёнка в ДОО в Волчихинском районе составлял 2071 руб</w:t>
      </w:r>
      <w:proofErr w:type="gramStart"/>
      <w:r w:rsidRPr="006F1326">
        <w:rPr>
          <w:rStyle w:val="ab"/>
          <w:i w:val="0"/>
          <w:color w:val="000000" w:themeColor="text1"/>
          <w:sz w:val="28"/>
          <w:szCs w:val="28"/>
        </w:rPr>
        <w:t xml:space="preserve">.. </w:t>
      </w:r>
      <w:proofErr w:type="gramEnd"/>
      <w:r w:rsidRPr="006F1326">
        <w:rPr>
          <w:rStyle w:val="ab"/>
          <w:i w:val="0"/>
          <w:color w:val="000000" w:themeColor="text1"/>
          <w:sz w:val="28"/>
          <w:szCs w:val="28"/>
        </w:rPr>
        <w:t xml:space="preserve">Компенсационные выплаты производятся из расчёта: 20% на первого ребенка, 50% на второго ребенка и 70% на третьего и более.  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Родительская плата не взымается</w:t>
      </w:r>
      <w:r w:rsidRPr="006F1326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326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образовательных организациях, реализующих основную образовательную программу дошкольного образования, с семей имеющих 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lastRenderedPageBreak/>
        <w:t>- детей-инвалидов (2 чел.);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детей-сирот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 xml:space="preserve"> детей оставшихся без попечения родителей (2 чел.);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детей с туберкулезной интоксикацией (нет);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</w:t>
      </w:r>
      <w:r w:rsidRPr="006F1326">
        <w:rPr>
          <w:rFonts w:ascii="Times New Roman" w:hAnsi="Times New Roman" w:cs="Times New Roman"/>
          <w:snapToGrid w:val="0"/>
          <w:sz w:val="28"/>
          <w:szCs w:val="28"/>
        </w:rPr>
        <w:t xml:space="preserve">детей граждан </w:t>
      </w:r>
      <w:r w:rsidRPr="006F1326">
        <w:rPr>
          <w:rFonts w:ascii="Times New Roman" w:hAnsi="Times New Roman" w:cs="Times New Roman"/>
          <w:sz w:val="28"/>
          <w:szCs w:val="28"/>
        </w:rPr>
        <w:t xml:space="preserve">(родителей, законных представителей), проходящих (проходивших) военную службу в Вооруженных Силах Российской Федерации по контракту (18 чел.).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В Волчихинском районе проживает 15 детей-инвалидов дошкольного возраста (от 0 до 7 лет).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Два ребёнка-инвалида получают услуги дошкольного образования в очной форме (МКДОУ «Волчихинский детский сад № 2», МКДОУ «Волчихинский детский сад № 3»).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8 детских садов открыты консультационные центры с целью психолого-педагогического сопровождения детей дошкольного возраста (возрастной диапазон 1,5 – 3 года), не посещающих образовательные организации. 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ДОО создают условия для творческого и инновационного развития педагогов.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Педагоги активно участвуют в конкурсном движении.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распространения педагогического опыта, внедрения новых педагогических технологий, поддержки талантливых, творчески работающих педагогов ежегодно в районе проводятся профессиональные конкурсы «Воспитатель года Алтая», «Моя педагогическая инициатива». 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В 2024 году воспитатель МКДОУ «Волчихинский детский сад № 2» Шинкарева Татьяна Николаевна победила в районном конкурсе «Воспитатель года- 2024».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конкурсных испытаний «Моя педагогическая инициатива» в номинации «Социальное партнёрство детского сада и семьи» первое место было присуждено Архиповой Марине Николаевне, учителю-логопеду МКДОУ «Волчихинский детский сад № 3». 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Большое внимание воспитатели уделяют развитию творческих способностей и интересов воспитанников. </w:t>
      </w:r>
      <w:r w:rsidRPr="006F1326">
        <w:rPr>
          <w:rFonts w:ascii="Times New Roman" w:hAnsi="Times New Roman" w:cs="Times New Roman"/>
          <w:sz w:val="28"/>
          <w:szCs w:val="28"/>
        </w:rPr>
        <w:t xml:space="preserve">В 2024 году воспитанники ДОО принимали активное участие в различных мероприятиях и конкурсах: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в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сероссийские конкурсы «Моя Россия»,</w:t>
      </w:r>
      <w:r w:rsidRPr="006F1326">
        <w:rPr>
          <w:rFonts w:ascii="Times New Roman" w:hAnsi="Times New Roman" w:cs="Times New Roman"/>
          <w:sz w:val="28"/>
          <w:szCs w:val="28"/>
        </w:rPr>
        <w:t xml:space="preserve"> «Поделки из природного материала», «Победный май», «Любимые книги К.И. Чуковского», «Мы помним, мы гордимся», «Азбука дорожного движения» и другие;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к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раевые конкурсы </w:t>
      </w:r>
      <w:r w:rsidRPr="006F1326">
        <w:rPr>
          <w:rFonts w:ascii="Times New Roman" w:eastAsia="Calibri" w:hAnsi="Times New Roman" w:cs="Times New Roman"/>
          <w:sz w:val="28"/>
          <w:szCs w:val="28"/>
        </w:rPr>
        <w:t xml:space="preserve">«Самый умный дошколенок», 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«Родина моя - мой край родной»,</w:t>
      </w:r>
      <w:r w:rsidRPr="006F1326">
        <w:rPr>
          <w:rFonts w:ascii="Times New Roman" w:hAnsi="Times New Roman" w:cs="Times New Roman"/>
          <w:sz w:val="28"/>
          <w:szCs w:val="28"/>
        </w:rPr>
        <w:t xml:space="preserve"> «Пожарная ярмарка», «Безопасная вода» и др.;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р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айонные конкурсы « Исследуя настоящее, создаем будущее», «Звучи набатом 45-ый», </w:t>
      </w:r>
      <w:r w:rsidRPr="006F1326">
        <w:rPr>
          <w:rFonts w:ascii="Times New Roman" w:eastAsia="Calibri" w:hAnsi="Times New Roman" w:cs="Times New Roman"/>
          <w:sz w:val="28"/>
          <w:szCs w:val="28"/>
        </w:rPr>
        <w:t>«Россия – дом народов дружных»,</w:t>
      </w:r>
      <w:r w:rsidRPr="006F1326">
        <w:rPr>
          <w:rFonts w:ascii="Times New Roman" w:hAnsi="Times New Roman" w:cs="Times New Roman"/>
          <w:sz w:val="28"/>
          <w:szCs w:val="28"/>
        </w:rPr>
        <w:t xml:space="preserve"> «Памятные места Волчихинского района. По району я шагаю, жизнь района изучаю» и др. </w:t>
      </w:r>
    </w:p>
    <w:p w:rsidR="006F1326" w:rsidRPr="006F1326" w:rsidRDefault="006F1326" w:rsidP="000006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ab/>
        <w:t xml:space="preserve">Педагоги и дети принимали участие в акциях «Письмо солдату», «Поздравление солдату»;  в рамках Федерального проекта «Безопасные дороги», провели «Неделю безопасности», экологическая акция «Покормите птиц зимой», </w:t>
      </w:r>
      <w:r w:rsidRPr="006F13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в</w:t>
      </w:r>
      <w:r w:rsidRPr="006F1326">
        <w:rPr>
          <w:rFonts w:ascii="Times New Roman" w:hAnsi="Times New Roman" w:cs="Times New Roman"/>
          <w:sz w:val="28"/>
          <w:szCs w:val="28"/>
        </w:rPr>
        <w:t>сероссийском открытом уроке по ОБЖД, приуроченного к празднованию всемирного дня гражданской обороны и др.</w:t>
      </w:r>
    </w:p>
    <w:p w:rsidR="006F1326" w:rsidRPr="006F1326" w:rsidRDefault="006F1326" w:rsidP="00000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Педагоги и воспитанники </w:t>
      </w:r>
      <w:r w:rsidRPr="006F13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получают заслуженные награды: дипломы, грамоты.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В детских садах района большое внимание уделяется патриотическому воспитанию. Ежегодно с участием Волчихинской районной молодёжной общественной организации ВСК «Гвардия», родителями и воспитанниками проводится военно-спортивная игра «Зарница».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Главной концепцией детских садов района является - создание условий для полноценного развития детей дошкольного возраста.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на основании выше перечисленных показателей в системе дошкольного образования района можно сделать следующие выводы: </w:t>
      </w:r>
      <w:r w:rsidRPr="006F132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качество предоставления и оказание услуги по получению дошкольного образования в Волчихинском районе осуществляется на должном уровне.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ab/>
        <w:t xml:space="preserve">Перспективы развития системы дошкольного образования на 2025 год: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обеспечение и сохранение уровня 100 % доступности дошкольного образования для детей от 1,5 до 7 лет;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повышение качества образования детей дошкольного возраста;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-оснащение ДОО современным оборудованием и средствами воспитания и обучения, в </w:t>
      </w:r>
      <w:proofErr w:type="spellStart"/>
      <w:r w:rsidRPr="006F132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F1326">
        <w:rPr>
          <w:rFonts w:ascii="Times New Roman" w:hAnsi="Times New Roman" w:cs="Times New Roman"/>
          <w:sz w:val="28"/>
          <w:szCs w:val="28"/>
        </w:rPr>
        <w:t xml:space="preserve">. лабораторным оборудованием;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оснащение медицинских кабинетов ДОО;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поддержка и развитие творческого потенциала педагогов, организация обмена опытом лучших педагогических практик.</w:t>
      </w:r>
    </w:p>
    <w:p w:rsidR="006F1326" w:rsidRPr="006F1326" w:rsidRDefault="006F1326" w:rsidP="00000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BD5" w:rsidRPr="006F1326" w:rsidRDefault="00142BD5" w:rsidP="006F132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sectPr w:rsidR="00142BD5" w:rsidRPr="006F1326" w:rsidSect="00B775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D4B"/>
    <w:multiLevelType w:val="hybridMultilevel"/>
    <w:tmpl w:val="7696D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5061BE"/>
    <w:multiLevelType w:val="hybridMultilevel"/>
    <w:tmpl w:val="EFEE2D7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31A1D"/>
    <w:multiLevelType w:val="hybridMultilevel"/>
    <w:tmpl w:val="070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627AE"/>
    <w:multiLevelType w:val="multilevel"/>
    <w:tmpl w:val="DA2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73"/>
    <w:rsid w:val="00000628"/>
    <w:rsid w:val="00037371"/>
    <w:rsid w:val="00094906"/>
    <w:rsid w:val="00142BD5"/>
    <w:rsid w:val="001931AA"/>
    <w:rsid w:val="001B6B60"/>
    <w:rsid w:val="00210743"/>
    <w:rsid w:val="00265DD1"/>
    <w:rsid w:val="00277C2E"/>
    <w:rsid w:val="002C386F"/>
    <w:rsid w:val="002E2695"/>
    <w:rsid w:val="0034269F"/>
    <w:rsid w:val="00394D94"/>
    <w:rsid w:val="003B209F"/>
    <w:rsid w:val="00444EAF"/>
    <w:rsid w:val="00462801"/>
    <w:rsid w:val="00482F33"/>
    <w:rsid w:val="004E72D2"/>
    <w:rsid w:val="005306A7"/>
    <w:rsid w:val="005818ED"/>
    <w:rsid w:val="005C1AE1"/>
    <w:rsid w:val="00655595"/>
    <w:rsid w:val="006555E5"/>
    <w:rsid w:val="006E2837"/>
    <w:rsid w:val="006F1326"/>
    <w:rsid w:val="007878E7"/>
    <w:rsid w:val="00814DBB"/>
    <w:rsid w:val="00874A3E"/>
    <w:rsid w:val="008A5C48"/>
    <w:rsid w:val="0090639B"/>
    <w:rsid w:val="009C26F2"/>
    <w:rsid w:val="00B149CC"/>
    <w:rsid w:val="00B44802"/>
    <w:rsid w:val="00B77562"/>
    <w:rsid w:val="00B92035"/>
    <w:rsid w:val="00BB5316"/>
    <w:rsid w:val="00C74388"/>
    <w:rsid w:val="00C966B1"/>
    <w:rsid w:val="00D03B95"/>
    <w:rsid w:val="00D21A65"/>
    <w:rsid w:val="00D73369"/>
    <w:rsid w:val="00D76E1B"/>
    <w:rsid w:val="00DC4373"/>
    <w:rsid w:val="00E0214F"/>
    <w:rsid w:val="00E561BA"/>
    <w:rsid w:val="00E74FC0"/>
    <w:rsid w:val="00E96183"/>
    <w:rsid w:val="00F4438B"/>
    <w:rsid w:val="00F4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link w:val="a8"/>
    <w:uiPriority w:val="1"/>
    <w:qFormat/>
    <w:rsid w:val="001931AA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a">
    <w:name w:val="Основной текст Знак"/>
    <w:basedOn w:val="a0"/>
    <w:link w:val="a9"/>
    <w:uiPriority w:val="99"/>
    <w:rsid w:val="00F47C52"/>
    <w:rPr>
      <w:rFonts w:ascii="Times New Roman" w:eastAsia="Calibri" w:hAnsi="Times New Roman" w:cs="Times New Roman"/>
      <w:sz w:val="32"/>
      <w:szCs w:val="32"/>
    </w:rPr>
  </w:style>
  <w:style w:type="character" w:styleId="ab">
    <w:name w:val="Emphasis"/>
    <w:basedOn w:val="a0"/>
    <w:qFormat/>
    <w:rsid w:val="006F1326"/>
    <w:rPr>
      <w:i/>
      <w:iCs/>
    </w:rPr>
  </w:style>
  <w:style w:type="paragraph" w:customStyle="1" w:styleId="ac">
    <w:name w:val="Таблтекст"/>
    <w:basedOn w:val="a"/>
    <w:rsid w:val="006F1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6F13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basedOn w:val="a0"/>
    <w:link w:val="1"/>
    <w:locked/>
    <w:rsid w:val="006F132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6F1326"/>
  </w:style>
  <w:style w:type="paragraph" w:styleId="ad">
    <w:name w:val="Balloon Text"/>
    <w:basedOn w:val="a"/>
    <w:link w:val="ae"/>
    <w:uiPriority w:val="99"/>
    <w:semiHidden/>
    <w:unhideWhenUsed/>
    <w:rsid w:val="0021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0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link w:val="a8"/>
    <w:uiPriority w:val="1"/>
    <w:qFormat/>
    <w:rsid w:val="001931AA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a">
    <w:name w:val="Основной текст Знак"/>
    <w:basedOn w:val="a0"/>
    <w:link w:val="a9"/>
    <w:uiPriority w:val="99"/>
    <w:rsid w:val="00F47C52"/>
    <w:rPr>
      <w:rFonts w:ascii="Times New Roman" w:eastAsia="Calibri" w:hAnsi="Times New Roman" w:cs="Times New Roman"/>
      <w:sz w:val="32"/>
      <w:szCs w:val="32"/>
    </w:rPr>
  </w:style>
  <w:style w:type="character" w:styleId="ab">
    <w:name w:val="Emphasis"/>
    <w:basedOn w:val="a0"/>
    <w:qFormat/>
    <w:rsid w:val="006F1326"/>
    <w:rPr>
      <w:i/>
      <w:iCs/>
    </w:rPr>
  </w:style>
  <w:style w:type="paragraph" w:customStyle="1" w:styleId="ac">
    <w:name w:val="Таблтекст"/>
    <w:basedOn w:val="a"/>
    <w:rsid w:val="006F1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6F13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basedOn w:val="a0"/>
    <w:link w:val="1"/>
    <w:locked/>
    <w:rsid w:val="006F132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6F1326"/>
  </w:style>
  <w:style w:type="paragraph" w:styleId="ad">
    <w:name w:val="Balloon Text"/>
    <w:basedOn w:val="a"/>
    <w:link w:val="ae"/>
    <w:uiPriority w:val="99"/>
    <w:semiHidden/>
    <w:unhideWhenUsed/>
    <w:rsid w:val="0021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0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Гарькавая Е.В.</dc:creator>
  <cp:lastModifiedBy>User</cp:lastModifiedBy>
  <cp:revision>22</cp:revision>
  <cp:lastPrinted>2025-10-08T05:29:00Z</cp:lastPrinted>
  <dcterms:created xsi:type="dcterms:W3CDTF">2025-10-02T02:10:00Z</dcterms:created>
  <dcterms:modified xsi:type="dcterms:W3CDTF">2025-10-09T02:30:00Z</dcterms:modified>
</cp:coreProperties>
</file>