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2AE" w:rsidRPr="00AD62AE" w:rsidRDefault="00AD62AE" w:rsidP="00AD62AE">
      <w:pPr>
        <w:spacing w:after="0" w:line="240" w:lineRule="auto"/>
        <w:jc w:val="center"/>
        <w:rPr>
          <w:rFonts w:ascii="Times New Roman" w:hAnsi="Times New Roman" w:cs="Times New Roman"/>
          <w:sz w:val="28"/>
          <w:szCs w:val="28"/>
        </w:rPr>
      </w:pPr>
      <w:r w:rsidRPr="00AD62AE">
        <w:rPr>
          <w:rFonts w:ascii="Times New Roman" w:hAnsi="Times New Roman" w:cs="Times New Roman"/>
          <w:sz w:val="28"/>
          <w:szCs w:val="28"/>
        </w:rPr>
        <w:t>АДМИНИСТРАЦИЯ ВОЛЧИХИНСКОГО РАЙОНА</w:t>
      </w:r>
    </w:p>
    <w:p w:rsidR="00AD62AE" w:rsidRPr="00AD62AE" w:rsidRDefault="00AD62AE" w:rsidP="00AD62AE">
      <w:pPr>
        <w:spacing w:after="0" w:line="240" w:lineRule="auto"/>
        <w:jc w:val="center"/>
        <w:rPr>
          <w:rFonts w:ascii="Times New Roman" w:hAnsi="Times New Roman" w:cs="Times New Roman"/>
          <w:sz w:val="28"/>
          <w:szCs w:val="28"/>
        </w:rPr>
      </w:pPr>
      <w:r w:rsidRPr="00AD62AE">
        <w:rPr>
          <w:rFonts w:ascii="Times New Roman" w:hAnsi="Times New Roman" w:cs="Times New Roman"/>
          <w:sz w:val="28"/>
          <w:szCs w:val="28"/>
        </w:rPr>
        <w:t>АЛТАЙСКОГО КРАЯ</w:t>
      </w:r>
    </w:p>
    <w:p w:rsidR="00AD62AE" w:rsidRPr="00AD62AE" w:rsidRDefault="00AD62AE" w:rsidP="00AD62AE">
      <w:pPr>
        <w:spacing w:after="0" w:line="240" w:lineRule="auto"/>
        <w:jc w:val="center"/>
        <w:rPr>
          <w:rFonts w:ascii="Times New Roman" w:hAnsi="Times New Roman" w:cs="Times New Roman"/>
          <w:sz w:val="28"/>
          <w:szCs w:val="28"/>
        </w:rPr>
      </w:pPr>
    </w:p>
    <w:p w:rsidR="009C2908" w:rsidRDefault="009C2908" w:rsidP="00AD62AE">
      <w:pPr>
        <w:spacing w:after="0" w:line="240" w:lineRule="auto"/>
        <w:jc w:val="center"/>
        <w:rPr>
          <w:rFonts w:ascii="Times New Roman" w:hAnsi="Times New Roman" w:cs="Times New Roman"/>
          <w:sz w:val="28"/>
          <w:szCs w:val="28"/>
        </w:rPr>
      </w:pPr>
    </w:p>
    <w:p w:rsidR="00AD62AE" w:rsidRPr="00AD62AE" w:rsidRDefault="00AD62AE" w:rsidP="00AD62AE">
      <w:pPr>
        <w:spacing w:after="0" w:line="240" w:lineRule="auto"/>
        <w:jc w:val="center"/>
        <w:rPr>
          <w:rFonts w:ascii="Times New Roman" w:hAnsi="Times New Roman" w:cs="Times New Roman"/>
          <w:sz w:val="28"/>
          <w:szCs w:val="28"/>
        </w:rPr>
      </w:pPr>
      <w:r w:rsidRPr="00AD62AE">
        <w:rPr>
          <w:rFonts w:ascii="Times New Roman" w:hAnsi="Times New Roman" w:cs="Times New Roman"/>
          <w:sz w:val="28"/>
          <w:szCs w:val="28"/>
        </w:rPr>
        <w:t>ПОСТАНОВЛЕНИЕ</w:t>
      </w:r>
    </w:p>
    <w:p w:rsidR="00AD62AE" w:rsidRPr="00AD62AE" w:rsidRDefault="00AD62AE" w:rsidP="00AD62AE">
      <w:pPr>
        <w:spacing w:after="0" w:line="240" w:lineRule="auto"/>
        <w:jc w:val="both"/>
        <w:rPr>
          <w:rFonts w:ascii="Times New Roman" w:hAnsi="Times New Roman" w:cs="Times New Roman"/>
          <w:b/>
          <w:sz w:val="28"/>
          <w:szCs w:val="28"/>
        </w:rPr>
      </w:pPr>
    </w:p>
    <w:p w:rsidR="00AD62AE" w:rsidRPr="00027F40" w:rsidRDefault="00027F40" w:rsidP="00AD62AE">
      <w:pPr>
        <w:spacing w:after="0" w:line="240" w:lineRule="auto"/>
        <w:jc w:val="both"/>
        <w:rPr>
          <w:rFonts w:ascii="Times New Roman" w:hAnsi="Times New Roman" w:cs="Times New Roman"/>
          <w:sz w:val="28"/>
          <w:szCs w:val="28"/>
          <w:u w:val="single"/>
        </w:rPr>
      </w:pPr>
      <w:r w:rsidRPr="009C2908">
        <w:rPr>
          <w:rFonts w:ascii="Times New Roman" w:hAnsi="Times New Roman" w:cs="Times New Roman"/>
          <w:sz w:val="28"/>
          <w:szCs w:val="28"/>
        </w:rPr>
        <w:t>09.06.2025</w:t>
      </w:r>
      <w:r w:rsidR="00AD62AE" w:rsidRPr="00AD62AE">
        <w:rPr>
          <w:rFonts w:ascii="Times New Roman" w:hAnsi="Times New Roman" w:cs="Times New Roman"/>
          <w:sz w:val="28"/>
          <w:szCs w:val="28"/>
        </w:rPr>
        <w:t xml:space="preserve">   </w:t>
      </w:r>
      <w:r w:rsidR="00AD62AE" w:rsidRPr="009C2908">
        <w:rPr>
          <w:rFonts w:ascii="Times New Roman" w:hAnsi="Times New Roman" w:cs="Times New Roman"/>
          <w:sz w:val="28"/>
          <w:szCs w:val="28"/>
        </w:rPr>
        <w:t xml:space="preserve">           </w:t>
      </w:r>
      <w:r w:rsidR="00AD62AE" w:rsidRPr="00AD62AE">
        <w:rPr>
          <w:rFonts w:ascii="Times New Roman" w:hAnsi="Times New Roman" w:cs="Times New Roman"/>
          <w:sz w:val="28"/>
          <w:szCs w:val="28"/>
        </w:rPr>
        <w:tab/>
      </w:r>
      <w:r w:rsidR="00AD62AE" w:rsidRPr="00AD62AE">
        <w:rPr>
          <w:rFonts w:ascii="Times New Roman" w:hAnsi="Times New Roman" w:cs="Times New Roman"/>
          <w:sz w:val="28"/>
          <w:szCs w:val="28"/>
        </w:rPr>
        <w:tab/>
      </w:r>
      <w:r w:rsidR="00AD62AE" w:rsidRPr="00AD62AE">
        <w:rPr>
          <w:rFonts w:ascii="Times New Roman" w:hAnsi="Times New Roman" w:cs="Times New Roman"/>
          <w:sz w:val="28"/>
          <w:szCs w:val="28"/>
        </w:rPr>
        <w:tab/>
        <w:t xml:space="preserve">                   </w:t>
      </w:r>
      <w:r w:rsidR="00EC3686">
        <w:rPr>
          <w:rFonts w:ascii="Times New Roman" w:hAnsi="Times New Roman" w:cs="Times New Roman"/>
          <w:sz w:val="28"/>
          <w:szCs w:val="28"/>
        </w:rPr>
        <w:t xml:space="preserve">                              </w:t>
      </w:r>
      <w:r w:rsidR="009C2908">
        <w:rPr>
          <w:rFonts w:ascii="Times New Roman" w:hAnsi="Times New Roman" w:cs="Times New Roman"/>
          <w:sz w:val="28"/>
          <w:szCs w:val="28"/>
        </w:rPr>
        <w:t xml:space="preserve"> </w:t>
      </w:r>
      <w:r w:rsidR="00EC3686">
        <w:rPr>
          <w:rFonts w:ascii="Times New Roman" w:hAnsi="Times New Roman" w:cs="Times New Roman"/>
          <w:sz w:val="28"/>
          <w:szCs w:val="28"/>
        </w:rPr>
        <w:t xml:space="preserve"> </w:t>
      </w:r>
      <w:r w:rsidR="00AD62AE" w:rsidRPr="00AD62AE">
        <w:rPr>
          <w:rFonts w:ascii="Times New Roman" w:hAnsi="Times New Roman" w:cs="Times New Roman"/>
          <w:sz w:val="28"/>
          <w:szCs w:val="28"/>
        </w:rPr>
        <w:t>№</w:t>
      </w:r>
      <w:r w:rsidR="00A41C01">
        <w:rPr>
          <w:rFonts w:ascii="Times New Roman" w:hAnsi="Times New Roman" w:cs="Times New Roman"/>
          <w:sz w:val="28"/>
          <w:szCs w:val="28"/>
        </w:rPr>
        <w:t xml:space="preserve"> </w:t>
      </w:r>
      <w:r w:rsidRPr="009C2908">
        <w:rPr>
          <w:rFonts w:ascii="Times New Roman" w:hAnsi="Times New Roman" w:cs="Times New Roman"/>
          <w:sz w:val="28"/>
          <w:szCs w:val="28"/>
        </w:rPr>
        <w:t>304</w:t>
      </w:r>
    </w:p>
    <w:p w:rsidR="00AD62AE" w:rsidRPr="00AD62AE" w:rsidRDefault="00AD62AE" w:rsidP="00AD62AE">
      <w:pPr>
        <w:spacing w:after="0" w:line="240" w:lineRule="auto"/>
        <w:jc w:val="center"/>
        <w:rPr>
          <w:rFonts w:ascii="Times New Roman" w:hAnsi="Times New Roman" w:cs="Times New Roman"/>
          <w:sz w:val="28"/>
          <w:szCs w:val="28"/>
        </w:rPr>
      </w:pPr>
      <w:r w:rsidRPr="007A68B6">
        <w:rPr>
          <w:rFonts w:cstheme="minorHAnsi"/>
          <w:sz w:val="20"/>
          <w:szCs w:val="20"/>
        </w:rPr>
        <w:t>с. Волчиха</w:t>
      </w:r>
      <w:r w:rsidR="00A81B4F">
        <w:rPr>
          <w:rFonts w:ascii="Times New Roman" w:hAnsi="Times New Roman" w:cs="Times New Roman"/>
          <w:sz w:val="28"/>
          <w:szCs w:val="28"/>
        </w:rPr>
        <w:t xml:space="preserve"> </w:t>
      </w:r>
    </w:p>
    <w:p w:rsidR="00AD62AE" w:rsidRDefault="00AD62AE" w:rsidP="00AD62AE">
      <w:pPr>
        <w:spacing w:after="0" w:line="240" w:lineRule="auto"/>
        <w:jc w:val="both"/>
        <w:rPr>
          <w:rFonts w:ascii="Times New Roman" w:hAnsi="Times New Roman" w:cs="Times New Roman"/>
          <w:sz w:val="28"/>
          <w:szCs w:val="28"/>
        </w:rPr>
      </w:pPr>
    </w:p>
    <w:p w:rsidR="005905DA" w:rsidRPr="00AD62AE" w:rsidRDefault="005905DA" w:rsidP="00EA182E">
      <w:pPr>
        <w:spacing w:after="0" w:line="240" w:lineRule="auto"/>
        <w:jc w:val="center"/>
        <w:rPr>
          <w:rFonts w:ascii="Times New Roman" w:hAnsi="Times New Roman" w:cs="Times New Roman"/>
          <w:sz w:val="28"/>
          <w:szCs w:val="28"/>
        </w:rPr>
      </w:pPr>
    </w:p>
    <w:p w:rsidR="00AD62AE" w:rsidRPr="00AD62AE" w:rsidRDefault="00AD62AE" w:rsidP="00AD62AE">
      <w:pPr>
        <w:pStyle w:val="ConsPlusNormal"/>
        <w:ind w:firstLine="0"/>
        <w:jc w:val="both"/>
        <w:rPr>
          <w:rFonts w:ascii="Times New Roman" w:hAnsi="Times New Roman" w:cs="Times New Roman"/>
          <w:sz w:val="28"/>
          <w:szCs w:val="28"/>
        </w:rPr>
      </w:pPr>
    </w:p>
    <w:tbl>
      <w:tblPr>
        <w:tblW w:w="9864" w:type="dxa"/>
        <w:tblLook w:val="01E0" w:firstRow="1" w:lastRow="1" w:firstColumn="1" w:lastColumn="1" w:noHBand="0" w:noVBand="0"/>
      </w:tblPr>
      <w:tblGrid>
        <w:gridCol w:w="4361"/>
        <w:gridCol w:w="2312"/>
        <w:gridCol w:w="3191"/>
      </w:tblGrid>
      <w:tr w:rsidR="00AD62AE" w:rsidRPr="00AD62AE" w:rsidTr="00BC5E42">
        <w:trPr>
          <w:trHeight w:val="2863"/>
        </w:trPr>
        <w:tc>
          <w:tcPr>
            <w:tcW w:w="4361" w:type="dxa"/>
          </w:tcPr>
          <w:p w:rsidR="00AD62AE" w:rsidRDefault="00AD62AE" w:rsidP="008E6DC1">
            <w:pPr>
              <w:pStyle w:val="ConsPlusNormal"/>
              <w:ind w:firstLine="0"/>
              <w:jc w:val="both"/>
              <w:rPr>
                <w:rFonts w:ascii="Times New Roman" w:hAnsi="Times New Roman" w:cs="Times New Roman"/>
                <w:sz w:val="28"/>
                <w:szCs w:val="28"/>
              </w:rPr>
            </w:pPr>
            <w:r w:rsidRPr="00AD62AE">
              <w:rPr>
                <w:rFonts w:ascii="Times New Roman" w:hAnsi="Times New Roman" w:cs="Times New Roman"/>
                <w:sz w:val="28"/>
                <w:szCs w:val="28"/>
              </w:rPr>
              <w:t xml:space="preserve">О </w:t>
            </w:r>
            <w:r w:rsidR="00FD16E7">
              <w:rPr>
                <w:rFonts w:ascii="Times New Roman" w:hAnsi="Times New Roman" w:cs="Times New Roman"/>
                <w:sz w:val="28"/>
                <w:szCs w:val="28"/>
              </w:rPr>
              <w:t>создани</w:t>
            </w:r>
            <w:r w:rsidR="00F731A6">
              <w:rPr>
                <w:rFonts w:ascii="Times New Roman" w:hAnsi="Times New Roman" w:cs="Times New Roman"/>
                <w:sz w:val="28"/>
                <w:szCs w:val="28"/>
              </w:rPr>
              <w:t>и</w:t>
            </w:r>
            <w:r w:rsidR="00CA386E">
              <w:rPr>
                <w:rFonts w:ascii="Times New Roman" w:hAnsi="Times New Roman" w:cs="Times New Roman"/>
                <w:sz w:val="28"/>
                <w:szCs w:val="28"/>
              </w:rPr>
              <w:t xml:space="preserve"> и деятельности рабочей группы</w:t>
            </w:r>
            <w:r w:rsidR="005905DA">
              <w:rPr>
                <w:rFonts w:ascii="Times New Roman" w:hAnsi="Times New Roman" w:cs="Times New Roman"/>
                <w:sz w:val="28"/>
                <w:szCs w:val="28"/>
              </w:rPr>
              <w:t xml:space="preserve"> Волчихинского района</w:t>
            </w:r>
            <w:r w:rsidR="00CA386E">
              <w:rPr>
                <w:rFonts w:ascii="Times New Roman" w:hAnsi="Times New Roman" w:cs="Times New Roman"/>
                <w:sz w:val="28"/>
                <w:szCs w:val="28"/>
              </w:rPr>
              <w:t xml:space="preserve"> </w:t>
            </w:r>
            <w:r w:rsidR="00FD16E7">
              <w:rPr>
                <w:rFonts w:ascii="Times New Roman" w:hAnsi="Times New Roman" w:cs="Times New Roman"/>
                <w:sz w:val="28"/>
                <w:szCs w:val="28"/>
              </w:rPr>
              <w:t xml:space="preserve">межведомственной комиссии по </w:t>
            </w:r>
            <w:r w:rsidR="00CA386E">
              <w:rPr>
                <w:rFonts w:ascii="Times New Roman" w:hAnsi="Times New Roman" w:cs="Times New Roman"/>
                <w:sz w:val="28"/>
                <w:szCs w:val="28"/>
              </w:rPr>
              <w:t>противодействию</w:t>
            </w:r>
            <w:r w:rsidR="00FD16E7">
              <w:rPr>
                <w:rFonts w:ascii="Times New Roman" w:hAnsi="Times New Roman" w:cs="Times New Roman"/>
                <w:sz w:val="28"/>
                <w:szCs w:val="28"/>
              </w:rPr>
              <w:t xml:space="preserve"> </w:t>
            </w:r>
            <w:r w:rsidR="00EC3686">
              <w:rPr>
                <w:rFonts w:ascii="Times New Roman" w:hAnsi="Times New Roman" w:cs="Times New Roman"/>
                <w:sz w:val="28"/>
                <w:szCs w:val="28"/>
              </w:rPr>
              <w:t>формированию просроченной задолженности по заработной плате в</w:t>
            </w:r>
            <w:r w:rsidR="005905DA">
              <w:rPr>
                <w:rFonts w:ascii="Times New Roman" w:hAnsi="Times New Roman" w:cs="Times New Roman"/>
                <w:sz w:val="28"/>
                <w:szCs w:val="28"/>
              </w:rPr>
              <w:t xml:space="preserve"> </w:t>
            </w:r>
            <w:r w:rsidR="006B21AE">
              <w:rPr>
                <w:rFonts w:ascii="Times New Roman" w:hAnsi="Times New Roman" w:cs="Times New Roman"/>
                <w:sz w:val="28"/>
                <w:szCs w:val="28"/>
              </w:rPr>
              <w:t>Алтайско</w:t>
            </w:r>
            <w:r w:rsidR="005905DA">
              <w:rPr>
                <w:rFonts w:ascii="Times New Roman" w:hAnsi="Times New Roman" w:cs="Times New Roman"/>
                <w:sz w:val="28"/>
                <w:szCs w:val="28"/>
              </w:rPr>
              <w:t>м</w:t>
            </w:r>
            <w:r w:rsidR="006B21AE">
              <w:rPr>
                <w:rFonts w:ascii="Times New Roman" w:hAnsi="Times New Roman" w:cs="Times New Roman"/>
                <w:sz w:val="28"/>
                <w:szCs w:val="28"/>
              </w:rPr>
              <w:t xml:space="preserve"> кра</w:t>
            </w:r>
            <w:r w:rsidR="005905DA">
              <w:rPr>
                <w:rFonts w:ascii="Times New Roman" w:hAnsi="Times New Roman" w:cs="Times New Roman"/>
                <w:sz w:val="28"/>
                <w:szCs w:val="28"/>
              </w:rPr>
              <w:t>е</w:t>
            </w:r>
            <w:r w:rsidR="006B21AE">
              <w:rPr>
                <w:rFonts w:ascii="Times New Roman" w:hAnsi="Times New Roman" w:cs="Times New Roman"/>
                <w:sz w:val="28"/>
                <w:szCs w:val="28"/>
              </w:rPr>
              <w:t xml:space="preserve"> </w:t>
            </w:r>
          </w:p>
          <w:p w:rsidR="006B21AE" w:rsidRDefault="006B21AE" w:rsidP="008E6DC1">
            <w:pPr>
              <w:pStyle w:val="ConsPlusNormal"/>
              <w:ind w:firstLine="0"/>
              <w:jc w:val="both"/>
              <w:rPr>
                <w:rFonts w:ascii="Times New Roman" w:hAnsi="Times New Roman" w:cs="Times New Roman"/>
                <w:sz w:val="28"/>
                <w:szCs w:val="28"/>
              </w:rPr>
            </w:pPr>
          </w:p>
          <w:p w:rsidR="006B21AE" w:rsidRDefault="006B21AE" w:rsidP="008E6DC1">
            <w:pPr>
              <w:pStyle w:val="ConsPlusNormal"/>
              <w:ind w:firstLine="0"/>
              <w:jc w:val="both"/>
              <w:rPr>
                <w:rFonts w:ascii="Times New Roman" w:hAnsi="Times New Roman" w:cs="Times New Roman"/>
                <w:sz w:val="28"/>
                <w:szCs w:val="28"/>
              </w:rPr>
            </w:pPr>
          </w:p>
          <w:p w:rsidR="006B21AE" w:rsidRPr="00AD62AE" w:rsidRDefault="006B21AE" w:rsidP="008E6DC1">
            <w:pPr>
              <w:pStyle w:val="ConsPlusNormal"/>
              <w:ind w:firstLine="0"/>
              <w:jc w:val="both"/>
              <w:rPr>
                <w:rFonts w:ascii="Times New Roman" w:hAnsi="Times New Roman" w:cs="Times New Roman"/>
                <w:sz w:val="28"/>
                <w:szCs w:val="28"/>
              </w:rPr>
            </w:pPr>
          </w:p>
        </w:tc>
        <w:tc>
          <w:tcPr>
            <w:tcW w:w="2312" w:type="dxa"/>
          </w:tcPr>
          <w:p w:rsidR="00AD62AE" w:rsidRPr="00AD62AE" w:rsidRDefault="00AD62AE" w:rsidP="008E6DC1">
            <w:pPr>
              <w:pStyle w:val="ConsPlusNormal"/>
              <w:ind w:firstLine="0"/>
              <w:jc w:val="both"/>
              <w:rPr>
                <w:rFonts w:ascii="Times New Roman" w:hAnsi="Times New Roman" w:cs="Times New Roman"/>
                <w:sz w:val="28"/>
                <w:szCs w:val="28"/>
              </w:rPr>
            </w:pPr>
          </w:p>
        </w:tc>
        <w:tc>
          <w:tcPr>
            <w:tcW w:w="3191" w:type="dxa"/>
          </w:tcPr>
          <w:p w:rsidR="00AD62AE" w:rsidRPr="00AD62AE" w:rsidRDefault="00AD62AE" w:rsidP="008E6DC1">
            <w:pPr>
              <w:pStyle w:val="ConsPlusNormal"/>
              <w:ind w:firstLine="0"/>
              <w:jc w:val="both"/>
              <w:rPr>
                <w:rFonts w:ascii="Times New Roman" w:hAnsi="Times New Roman" w:cs="Times New Roman"/>
                <w:sz w:val="28"/>
                <w:szCs w:val="28"/>
              </w:rPr>
            </w:pPr>
          </w:p>
        </w:tc>
      </w:tr>
    </w:tbl>
    <w:p w:rsidR="008E6DC1" w:rsidRPr="008E6DC1" w:rsidRDefault="008E6DC1" w:rsidP="008E6DC1">
      <w:pPr>
        <w:pStyle w:val="ConsPlusNormal"/>
        <w:ind w:firstLine="708"/>
        <w:jc w:val="both"/>
        <w:rPr>
          <w:rFonts w:ascii="Times New Roman" w:hAnsi="Times New Roman" w:cs="Times New Roman"/>
          <w:sz w:val="28"/>
          <w:szCs w:val="28"/>
        </w:rPr>
      </w:pPr>
      <w:r w:rsidRPr="008E6DC1">
        <w:rPr>
          <w:rFonts w:ascii="Times New Roman" w:hAnsi="Times New Roman" w:cs="Times New Roman"/>
          <w:sz w:val="28"/>
          <w:szCs w:val="28"/>
        </w:rPr>
        <w:t xml:space="preserve">В </w:t>
      </w:r>
      <w:r w:rsidR="00CA386E">
        <w:rPr>
          <w:rFonts w:ascii="Times New Roman" w:hAnsi="Times New Roman" w:cs="Times New Roman"/>
          <w:sz w:val="28"/>
          <w:szCs w:val="28"/>
        </w:rPr>
        <w:t>соответствии с</w:t>
      </w:r>
      <w:r w:rsidR="00EC3686">
        <w:rPr>
          <w:rFonts w:ascii="Times New Roman" w:hAnsi="Times New Roman" w:cs="Times New Roman"/>
          <w:sz w:val="28"/>
          <w:szCs w:val="28"/>
        </w:rPr>
        <w:t>о статьей 158.1 Трудового кодекса Российской Федерации</w:t>
      </w:r>
      <w:r w:rsidR="007A68B6">
        <w:rPr>
          <w:rFonts w:ascii="Times New Roman" w:hAnsi="Times New Roman" w:cs="Times New Roman"/>
          <w:sz w:val="28"/>
          <w:szCs w:val="28"/>
        </w:rPr>
        <w:t xml:space="preserve">, </w:t>
      </w:r>
      <w:r w:rsidR="00EC3686">
        <w:rPr>
          <w:rFonts w:ascii="Times New Roman" w:hAnsi="Times New Roman" w:cs="Times New Roman"/>
          <w:sz w:val="28"/>
          <w:szCs w:val="28"/>
        </w:rPr>
        <w:t>руководствуясь</w:t>
      </w:r>
      <w:r w:rsidRPr="008E6DC1">
        <w:rPr>
          <w:rFonts w:ascii="Times New Roman" w:hAnsi="Times New Roman" w:cs="Times New Roman"/>
          <w:sz w:val="28"/>
          <w:szCs w:val="28"/>
        </w:rPr>
        <w:t xml:space="preserve"> Уставом муниципального образования </w:t>
      </w:r>
      <w:r w:rsidR="00C9022A">
        <w:rPr>
          <w:rFonts w:ascii="Times New Roman" w:hAnsi="Times New Roman" w:cs="Times New Roman"/>
          <w:sz w:val="28"/>
          <w:szCs w:val="28"/>
        </w:rPr>
        <w:t xml:space="preserve">муниципальный район </w:t>
      </w:r>
      <w:r w:rsidRPr="008E6DC1">
        <w:rPr>
          <w:rFonts w:ascii="Times New Roman" w:hAnsi="Times New Roman" w:cs="Times New Roman"/>
          <w:sz w:val="28"/>
          <w:szCs w:val="28"/>
        </w:rPr>
        <w:t xml:space="preserve">Волчихинский район Алтайского края, </w:t>
      </w:r>
    </w:p>
    <w:p w:rsidR="008E6DC1" w:rsidRPr="008E6DC1" w:rsidRDefault="008E6DC1" w:rsidP="008E6DC1">
      <w:pPr>
        <w:pStyle w:val="ConsPlusNormal"/>
        <w:ind w:firstLine="0"/>
        <w:jc w:val="both"/>
        <w:rPr>
          <w:rStyle w:val="FontStyle16"/>
          <w:rFonts w:eastAsia="Arial"/>
          <w:sz w:val="28"/>
          <w:szCs w:val="28"/>
        </w:rPr>
      </w:pPr>
      <w:r w:rsidRPr="008E6DC1">
        <w:rPr>
          <w:rFonts w:ascii="Times New Roman" w:hAnsi="Times New Roman" w:cs="Times New Roman"/>
          <w:spacing w:val="40"/>
          <w:sz w:val="28"/>
          <w:szCs w:val="28"/>
        </w:rPr>
        <w:t>постановляет:</w:t>
      </w:r>
    </w:p>
    <w:p w:rsidR="00EC3686" w:rsidRDefault="008E6DC1" w:rsidP="00B406A3">
      <w:pPr>
        <w:spacing w:after="0" w:line="240" w:lineRule="auto"/>
        <w:ind w:firstLine="708"/>
        <w:jc w:val="both"/>
        <w:rPr>
          <w:rFonts w:ascii="Times New Roman" w:hAnsi="Times New Roman" w:cs="Times New Roman"/>
          <w:sz w:val="28"/>
          <w:szCs w:val="28"/>
        </w:rPr>
      </w:pPr>
      <w:r w:rsidRPr="008E6DC1">
        <w:rPr>
          <w:rFonts w:ascii="Times New Roman" w:hAnsi="Times New Roman" w:cs="Times New Roman"/>
          <w:sz w:val="28"/>
          <w:szCs w:val="28"/>
        </w:rPr>
        <w:t xml:space="preserve">1. </w:t>
      </w:r>
      <w:r w:rsidR="00CA386E">
        <w:rPr>
          <w:rFonts w:ascii="Times New Roman" w:hAnsi="Times New Roman" w:cs="Times New Roman"/>
          <w:sz w:val="28"/>
          <w:szCs w:val="28"/>
        </w:rPr>
        <w:t>Создать рабочую группу</w:t>
      </w:r>
      <w:r w:rsidR="005905DA">
        <w:rPr>
          <w:rFonts w:ascii="Times New Roman" w:hAnsi="Times New Roman" w:cs="Times New Roman"/>
          <w:sz w:val="28"/>
          <w:szCs w:val="28"/>
        </w:rPr>
        <w:t xml:space="preserve"> Волчихинского района</w:t>
      </w:r>
      <w:r w:rsidR="00CA386E">
        <w:rPr>
          <w:rFonts w:ascii="Times New Roman" w:hAnsi="Times New Roman" w:cs="Times New Roman"/>
          <w:sz w:val="28"/>
          <w:szCs w:val="28"/>
        </w:rPr>
        <w:t xml:space="preserve"> межведомственной комиссии по противодействию </w:t>
      </w:r>
      <w:r w:rsidR="00EC3686">
        <w:rPr>
          <w:rFonts w:ascii="Times New Roman" w:hAnsi="Times New Roman" w:cs="Times New Roman"/>
          <w:sz w:val="28"/>
          <w:szCs w:val="28"/>
        </w:rPr>
        <w:t xml:space="preserve">формированию просроченной задолженности по заработной плате в Алтайском крае. </w:t>
      </w:r>
    </w:p>
    <w:p w:rsidR="00B406A3" w:rsidRDefault="00692A53" w:rsidP="00B406A3">
      <w:pPr>
        <w:spacing w:after="0" w:line="240" w:lineRule="auto"/>
        <w:ind w:firstLine="708"/>
        <w:jc w:val="both"/>
        <w:rPr>
          <w:rFonts w:ascii="PT Astra Serif" w:hAnsi="PT Astra Serif"/>
          <w:sz w:val="28"/>
          <w:szCs w:val="28"/>
        </w:rPr>
      </w:pPr>
      <w:r>
        <w:rPr>
          <w:rFonts w:ascii="Times New Roman" w:hAnsi="Times New Roman" w:cs="Times New Roman"/>
          <w:sz w:val="28"/>
          <w:szCs w:val="28"/>
        </w:rPr>
        <w:t xml:space="preserve">2. </w:t>
      </w:r>
      <w:r w:rsidR="00CA386E">
        <w:rPr>
          <w:rFonts w:ascii="Times New Roman" w:hAnsi="Times New Roman" w:cs="Times New Roman"/>
          <w:sz w:val="28"/>
          <w:szCs w:val="28"/>
        </w:rPr>
        <w:t xml:space="preserve">Утвердить </w:t>
      </w:r>
      <w:r w:rsidR="00B406A3">
        <w:rPr>
          <w:rFonts w:ascii="PT Astra Serif" w:eastAsia="PT Astra Serif" w:hAnsi="PT Astra Serif" w:cs="PT Astra Serif"/>
          <w:sz w:val="28"/>
          <w:szCs w:val="28"/>
        </w:rPr>
        <w:t xml:space="preserve">положение </w:t>
      </w:r>
      <w:r w:rsidR="00B406A3">
        <w:rPr>
          <w:rFonts w:ascii="PT Astra Serif" w:hAnsi="PT Astra Serif"/>
          <w:sz w:val="28"/>
          <w:szCs w:val="28"/>
        </w:rPr>
        <w:t xml:space="preserve">о создании и деятельности рабочей группы </w:t>
      </w:r>
      <w:r w:rsidR="005905DA">
        <w:rPr>
          <w:rFonts w:ascii="PT Astra Serif" w:hAnsi="PT Astra Serif"/>
          <w:sz w:val="28"/>
          <w:szCs w:val="28"/>
        </w:rPr>
        <w:t xml:space="preserve">Волчихинского района </w:t>
      </w:r>
      <w:r w:rsidR="00B406A3">
        <w:rPr>
          <w:rFonts w:ascii="PT Astra Serif" w:hAnsi="PT Astra Serif"/>
          <w:sz w:val="28"/>
          <w:szCs w:val="28"/>
        </w:rPr>
        <w:t xml:space="preserve">межведомственной комиссии по противодействию </w:t>
      </w:r>
      <w:r w:rsidR="00EC3686">
        <w:rPr>
          <w:rFonts w:ascii="Times New Roman" w:hAnsi="Times New Roman" w:cs="Times New Roman"/>
          <w:sz w:val="28"/>
          <w:szCs w:val="28"/>
        </w:rPr>
        <w:t xml:space="preserve">формированию просроченной задолженности по заработной плате </w:t>
      </w:r>
      <w:r w:rsidR="00B406A3">
        <w:rPr>
          <w:rFonts w:ascii="PT Astra Serif" w:hAnsi="PT Astra Serif"/>
          <w:sz w:val="28"/>
          <w:szCs w:val="28"/>
        </w:rPr>
        <w:t>в Алтайско</w:t>
      </w:r>
      <w:r w:rsidR="005905DA">
        <w:rPr>
          <w:rFonts w:ascii="PT Astra Serif" w:hAnsi="PT Astra Serif"/>
          <w:sz w:val="28"/>
          <w:szCs w:val="28"/>
        </w:rPr>
        <w:t>м</w:t>
      </w:r>
      <w:r w:rsidR="00B406A3">
        <w:rPr>
          <w:rFonts w:ascii="PT Astra Serif" w:hAnsi="PT Astra Serif"/>
          <w:sz w:val="28"/>
          <w:szCs w:val="28"/>
        </w:rPr>
        <w:t xml:space="preserve"> кра</w:t>
      </w:r>
      <w:r w:rsidR="005905DA">
        <w:rPr>
          <w:rFonts w:ascii="PT Astra Serif" w:hAnsi="PT Astra Serif"/>
          <w:sz w:val="28"/>
          <w:szCs w:val="28"/>
        </w:rPr>
        <w:t>е</w:t>
      </w:r>
      <w:r w:rsidR="00B406A3">
        <w:rPr>
          <w:rFonts w:ascii="PT Astra Serif" w:hAnsi="PT Astra Serif"/>
          <w:sz w:val="28"/>
          <w:szCs w:val="28"/>
        </w:rPr>
        <w:t xml:space="preserve"> (прилагается). </w:t>
      </w:r>
    </w:p>
    <w:p w:rsidR="00C9022A" w:rsidRDefault="00B406A3" w:rsidP="002F7D7E">
      <w:pPr>
        <w:spacing w:after="0" w:line="240" w:lineRule="auto"/>
        <w:ind w:firstLine="708"/>
        <w:jc w:val="both"/>
        <w:rPr>
          <w:rFonts w:ascii="PT Astra Serif" w:hAnsi="PT Astra Serif"/>
          <w:sz w:val="28"/>
          <w:szCs w:val="28"/>
        </w:rPr>
      </w:pPr>
      <w:r>
        <w:rPr>
          <w:rFonts w:ascii="PT Astra Serif" w:hAnsi="PT Astra Serif"/>
          <w:sz w:val="28"/>
          <w:szCs w:val="28"/>
        </w:rPr>
        <w:t xml:space="preserve">3. </w:t>
      </w:r>
      <w:r w:rsidR="00C9022A">
        <w:rPr>
          <w:rFonts w:ascii="PT Astra Serif" w:hAnsi="PT Astra Serif"/>
          <w:sz w:val="28"/>
          <w:szCs w:val="28"/>
        </w:rPr>
        <w:t>Признать утратившими силу следующие п</w:t>
      </w:r>
      <w:r>
        <w:rPr>
          <w:rFonts w:ascii="PT Astra Serif" w:hAnsi="PT Astra Serif"/>
          <w:sz w:val="28"/>
          <w:szCs w:val="28"/>
        </w:rPr>
        <w:t>остановлени</w:t>
      </w:r>
      <w:r w:rsidR="00C9022A">
        <w:rPr>
          <w:rFonts w:ascii="PT Astra Serif" w:hAnsi="PT Astra Serif"/>
          <w:sz w:val="28"/>
          <w:szCs w:val="28"/>
        </w:rPr>
        <w:t>я</w:t>
      </w:r>
      <w:r>
        <w:rPr>
          <w:rFonts w:ascii="PT Astra Serif" w:hAnsi="PT Astra Serif"/>
          <w:sz w:val="28"/>
          <w:szCs w:val="28"/>
        </w:rPr>
        <w:t xml:space="preserve"> Администрации </w:t>
      </w:r>
      <w:r w:rsidR="009465EA">
        <w:rPr>
          <w:rFonts w:ascii="PT Astra Serif" w:hAnsi="PT Astra Serif"/>
          <w:sz w:val="28"/>
          <w:szCs w:val="28"/>
        </w:rPr>
        <w:t xml:space="preserve">Волчихинского </w:t>
      </w:r>
      <w:r>
        <w:rPr>
          <w:rFonts w:ascii="PT Astra Serif" w:hAnsi="PT Astra Serif"/>
          <w:sz w:val="28"/>
          <w:szCs w:val="28"/>
        </w:rPr>
        <w:t>района</w:t>
      </w:r>
      <w:r w:rsidR="00C9022A">
        <w:rPr>
          <w:rFonts w:ascii="PT Astra Serif" w:hAnsi="PT Astra Serif"/>
          <w:sz w:val="28"/>
          <w:szCs w:val="28"/>
        </w:rPr>
        <w:t>:</w:t>
      </w:r>
    </w:p>
    <w:p w:rsidR="002F7D7E" w:rsidRDefault="00B406A3" w:rsidP="002F7D7E">
      <w:pPr>
        <w:spacing w:after="0" w:line="240" w:lineRule="auto"/>
        <w:ind w:firstLine="708"/>
        <w:jc w:val="both"/>
        <w:rPr>
          <w:rFonts w:ascii="PT Astra Serif" w:hAnsi="PT Astra Serif"/>
          <w:sz w:val="28"/>
          <w:szCs w:val="28"/>
        </w:rPr>
      </w:pPr>
      <w:r>
        <w:rPr>
          <w:rFonts w:ascii="PT Astra Serif" w:hAnsi="PT Astra Serif"/>
          <w:sz w:val="28"/>
          <w:szCs w:val="28"/>
        </w:rPr>
        <w:t xml:space="preserve"> от </w:t>
      </w:r>
      <w:r w:rsidR="00EC3686">
        <w:rPr>
          <w:rFonts w:ascii="PT Astra Serif" w:hAnsi="PT Astra Serif"/>
          <w:sz w:val="28"/>
          <w:szCs w:val="28"/>
        </w:rPr>
        <w:t>02</w:t>
      </w:r>
      <w:r>
        <w:rPr>
          <w:rFonts w:ascii="PT Astra Serif" w:hAnsi="PT Astra Serif"/>
          <w:sz w:val="28"/>
          <w:szCs w:val="28"/>
        </w:rPr>
        <w:t>.</w:t>
      </w:r>
      <w:r w:rsidR="00EC3686">
        <w:rPr>
          <w:rFonts w:ascii="PT Astra Serif" w:hAnsi="PT Astra Serif"/>
          <w:sz w:val="28"/>
          <w:szCs w:val="28"/>
        </w:rPr>
        <w:t>02</w:t>
      </w:r>
      <w:r>
        <w:rPr>
          <w:rFonts w:ascii="PT Astra Serif" w:hAnsi="PT Astra Serif"/>
          <w:sz w:val="28"/>
          <w:szCs w:val="28"/>
        </w:rPr>
        <w:t xml:space="preserve">.2018 № </w:t>
      </w:r>
      <w:r w:rsidR="00EC3686">
        <w:rPr>
          <w:rFonts w:ascii="PT Astra Serif" w:hAnsi="PT Astra Serif"/>
          <w:sz w:val="28"/>
          <w:szCs w:val="28"/>
        </w:rPr>
        <w:t>46</w:t>
      </w:r>
      <w:r>
        <w:rPr>
          <w:rFonts w:ascii="PT Astra Serif" w:hAnsi="PT Astra Serif"/>
          <w:sz w:val="28"/>
          <w:szCs w:val="28"/>
        </w:rPr>
        <w:t xml:space="preserve"> «О создании рабочей группы по </w:t>
      </w:r>
      <w:r w:rsidR="00EC3686">
        <w:rPr>
          <w:rFonts w:ascii="PT Astra Serif" w:hAnsi="PT Astra Serif"/>
          <w:sz w:val="28"/>
          <w:szCs w:val="28"/>
        </w:rPr>
        <w:t xml:space="preserve">вопросам выплаты заработной </w:t>
      </w:r>
      <w:r w:rsidR="002F7D7E">
        <w:rPr>
          <w:rFonts w:ascii="PT Astra Serif" w:hAnsi="PT Astra Serif"/>
          <w:sz w:val="28"/>
          <w:szCs w:val="28"/>
        </w:rPr>
        <w:t>платы в</w:t>
      </w:r>
      <w:r>
        <w:rPr>
          <w:rFonts w:ascii="PT Astra Serif" w:hAnsi="PT Astra Serif"/>
          <w:sz w:val="28"/>
          <w:szCs w:val="28"/>
        </w:rPr>
        <w:t xml:space="preserve"> муниципальном образовании Волч</w:t>
      </w:r>
      <w:r w:rsidR="007A68B6">
        <w:rPr>
          <w:rFonts w:ascii="PT Astra Serif" w:hAnsi="PT Astra Serif"/>
          <w:sz w:val="28"/>
          <w:szCs w:val="28"/>
        </w:rPr>
        <w:t>ихинский район Алтайского края»;</w:t>
      </w:r>
      <w:r>
        <w:rPr>
          <w:rFonts w:ascii="PT Astra Serif" w:hAnsi="PT Astra Serif"/>
          <w:sz w:val="28"/>
          <w:szCs w:val="28"/>
        </w:rPr>
        <w:t xml:space="preserve"> </w:t>
      </w:r>
    </w:p>
    <w:p w:rsidR="002F7D7E" w:rsidRDefault="00B406A3" w:rsidP="002F7D7E">
      <w:pPr>
        <w:spacing w:after="0" w:line="240" w:lineRule="auto"/>
        <w:ind w:firstLine="708"/>
        <w:jc w:val="both"/>
        <w:rPr>
          <w:rFonts w:ascii="Times New Roman" w:hAnsi="Times New Roman" w:cs="Times New Roman"/>
          <w:sz w:val="28"/>
          <w:szCs w:val="28"/>
        </w:rPr>
      </w:pPr>
      <w:r>
        <w:rPr>
          <w:rFonts w:ascii="PT Astra Serif" w:hAnsi="PT Astra Serif"/>
          <w:sz w:val="28"/>
          <w:szCs w:val="28"/>
        </w:rPr>
        <w:t xml:space="preserve">от </w:t>
      </w:r>
      <w:r w:rsidR="00EC3686">
        <w:rPr>
          <w:rFonts w:ascii="PT Astra Serif" w:hAnsi="PT Astra Serif"/>
          <w:sz w:val="28"/>
          <w:szCs w:val="28"/>
        </w:rPr>
        <w:t>16</w:t>
      </w:r>
      <w:r>
        <w:rPr>
          <w:rFonts w:ascii="PT Astra Serif" w:hAnsi="PT Astra Serif"/>
          <w:sz w:val="28"/>
          <w:szCs w:val="28"/>
        </w:rPr>
        <w:t>.0</w:t>
      </w:r>
      <w:r w:rsidR="00EC3686">
        <w:rPr>
          <w:rFonts w:ascii="PT Astra Serif" w:hAnsi="PT Astra Serif"/>
          <w:sz w:val="28"/>
          <w:szCs w:val="28"/>
        </w:rPr>
        <w:t>2</w:t>
      </w:r>
      <w:r>
        <w:rPr>
          <w:rFonts w:ascii="PT Astra Serif" w:hAnsi="PT Astra Serif"/>
          <w:sz w:val="28"/>
          <w:szCs w:val="28"/>
        </w:rPr>
        <w:t>.20</w:t>
      </w:r>
      <w:r w:rsidR="00EC3686">
        <w:rPr>
          <w:rFonts w:ascii="PT Astra Serif" w:hAnsi="PT Astra Serif"/>
          <w:sz w:val="28"/>
          <w:szCs w:val="28"/>
        </w:rPr>
        <w:t>18</w:t>
      </w:r>
      <w:r>
        <w:rPr>
          <w:rFonts w:ascii="PT Astra Serif" w:hAnsi="PT Astra Serif"/>
          <w:sz w:val="28"/>
          <w:szCs w:val="28"/>
        </w:rPr>
        <w:t xml:space="preserve"> № </w:t>
      </w:r>
      <w:r w:rsidR="00EC3686">
        <w:rPr>
          <w:rFonts w:ascii="PT Astra Serif" w:hAnsi="PT Astra Serif"/>
          <w:sz w:val="28"/>
          <w:szCs w:val="28"/>
        </w:rPr>
        <w:t>59</w:t>
      </w:r>
      <w:r>
        <w:rPr>
          <w:rFonts w:ascii="PT Astra Serif" w:hAnsi="PT Astra Serif"/>
          <w:sz w:val="28"/>
          <w:szCs w:val="28"/>
        </w:rPr>
        <w:t xml:space="preserve"> «О внесении изменений в </w:t>
      </w:r>
      <w:r w:rsidR="002F7D7E">
        <w:rPr>
          <w:rFonts w:ascii="PT Astra Serif" w:hAnsi="PT Astra Serif"/>
          <w:sz w:val="28"/>
          <w:szCs w:val="28"/>
        </w:rPr>
        <w:t xml:space="preserve">состав Рабочей группы по вопросам выплаты заработной платы в </w:t>
      </w:r>
      <w:r w:rsidR="002F7D7E" w:rsidRPr="00865357">
        <w:rPr>
          <w:rFonts w:ascii="Times New Roman" w:hAnsi="Times New Roman" w:cs="Times New Roman"/>
          <w:sz w:val="28"/>
          <w:szCs w:val="28"/>
        </w:rPr>
        <w:t>муниципальном образовании Волчихинский район Алтайского края</w:t>
      </w:r>
      <w:r w:rsidR="007A68B6">
        <w:rPr>
          <w:rFonts w:ascii="Times New Roman" w:hAnsi="Times New Roman" w:cs="Times New Roman"/>
          <w:sz w:val="28"/>
          <w:szCs w:val="28"/>
        </w:rPr>
        <w:t>»;</w:t>
      </w:r>
      <w:r w:rsidR="002F7D7E">
        <w:rPr>
          <w:rFonts w:ascii="Times New Roman" w:hAnsi="Times New Roman" w:cs="Times New Roman"/>
          <w:sz w:val="28"/>
          <w:szCs w:val="28"/>
        </w:rPr>
        <w:t xml:space="preserve"> </w:t>
      </w:r>
    </w:p>
    <w:p w:rsidR="00B406A3" w:rsidRPr="002F7D7E" w:rsidRDefault="002F7D7E" w:rsidP="002F7D7E">
      <w:pPr>
        <w:spacing w:after="0" w:line="240" w:lineRule="auto"/>
        <w:ind w:firstLine="708"/>
        <w:jc w:val="both"/>
        <w:rPr>
          <w:rFonts w:ascii="Times New Roman" w:hAnsi="Times New Roman" w:cs="Times New Roman"/>
          <w:sz w:val="28"/>
          <w:szCs w:val="28"/>
        </w:rPr>
      </w:pPr>
      <w:r>
        <w:rPr>
          <w:rFonts w:ascii="PT Astra Serif" w:hAnsi="PT Astra Serif"/>
          <w:sz w:val="28"/>
          <w:szCs w:val="28"/>
        </w:rPr>
        <w:t xml:space="preserve">постановление </w:t>
      </w:r>
      <w:r w:rsidRPr="00865357">
        <w:rPr>
          <w:rFonts w:ascii="Times New Roman" w:hAnsi="Times New Roman" w:cs="Times New Roman"/>
          <w:sz w:val="28"/>
          <w:szCs w:val="28"/>
        </w:rPr>
        <w:t xml:space="preserve">Администрации Волчихинского района от </w:t>
      </w:r>
      <w:r>
        <w:rPr>
          <w:rFonts w:ascii="Times New Roman" w:hAnsi="Times New Roman" w:cs="Times New Roman"/>
          <w:sz w:val="28"/>
          <w:szCs w:val="28"/>
        </w:rPr>
        <w:t>20</w:t>
      </w:r>
      <w:r w:rsidRPr="00865357">
        <w:rPr>
          <w:rFonts w:ascii="Times New Roman" w:hAnsi="Times New Roman" w:cs="Times New Roman"/>
          <w:sz w:val="28"/>
          <w:szCs w:val="28"/>
        </w:rPr>
        <w:t>.</w:t>
      </w:r>
      <w:r>
        <w:rPr>
          <w:rFonts w:ascii="Times New Roman" w:hAnsi="Times New Roman" w:cs="Times New Roman"/>
          <w:sz w:val="28"/>
          <w:szCs w:val="28"/>
        </w:rPr>
        <w:t>05</w:t>
      </w:r>
      <w:r w:rsidRPr="00865357">
        <w:rPr>
          <w:rFonts w:ascii="Times New Roman" w:hAnsi="Times New Roman" w:cs="Times New Roman"/>
          <w:sz w:val="28"/>
          <w:szCs w:val="28"/>
        </w:rPr>
        <w:t>.20</w:t>
      </w:r>
      <w:r>
        <w:rPr>
          <w:rFonts w:ascii="Times New Roman" w:hAnsi="Times New Roman" w:cs="Times New Roman"/>
          <w:sz w:val="28"/>
          <w:szCs w:val="28"/>
        </w:rPr>
        <w:t xml:space="preserve">24 № 203 </w:t>
      </w:r>
      <w:r w:rsidRPr="00865357">
        <w:rPr>
          <w:rFonts w:ascii="Times New Roman" w:hAnsi="Times New Roman" w:cs="Times New Roman"/>
          <w:sz w:val="28"/>
          <w:szCs w:val="28"/>
        </w:rPr>
        <w:t xml:space="preserve">«О </w:t>
      </w:r>
      <w:r>
        <w:rPr>
          <w:rFonts w:ascii="Times New Roman" w:hAnsi="Times New Roman" w:cs="Times New Roman"/>
          <w:sz w:val="28"/>
          <w:szCs w:val="28"/>
        </w:rPr>
        <w:t xml:space="preserve">   внесении изменений и дополнений в постановление Администрации района от 02.02.2018 № 46 «О создании Рабочей группы по вопросам выплаты заработной платы в муниципальном образовании </w:t>
      </w:r>
      <w:r w:rsidRPr="00865357">
        <w:rPr>
          <w:rFonts w:ascii="Times New Roman" w:hAnsi="Times New Roman" w:cs="Times New Roman"/>
          <w:sz w:val="28"/>
          <w:szCs w:val="28"/>
        </w:rPr>
        <w:t>Волчихинский район Алтайского края»</w:t>
      </w:r>
      <w:r w:rsidR="007A68B6">
        <w:rPr>
          <w:rFonts w:ascii="Times New Roman" w:hAnsi="Times New Roman" w:cs="Times New Roman"/>
          <w:sz w:val="28"/>
          <w:szCs w:val="28"/>
        </w:rPr>
        <w:t>.</w:t>
      </w:r>
    </w:p>
    <w:p w:rsidR="00B406A3" w:rsidRDefault="00B406A3" w:rsidP="00B406A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4. Опубликовать настоящее постановление в Сборнике муниципальных правовых актов о</w:t>
      </w:r>
      <w:r w:rsidR="009465EA">
        <w:rPr>
          <w:rFonts w:ascii="Times New Roman" w:hAnsi="Times New Roman" w:cs="Times New Roman"/>
          <w:sz w:val="28"/>
          <w:szCs w:val="28"/>
        </w:rPr>
        <w:t>рганов местного самоуправления муниципального образования Волчихинского района Алтайского края.</w:t>
      </w:r>
    </w:p>
    <w:p w:rsidR="00B406A3" w:rsidRDefault="00B406A3" w:rsidP="00B406A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B406A3" w:rsidRDefault="00B406A3" w:rsidP="00B406A3">
      <w:pPr>
        <w:spacing w:after="0" w:line="240" w:lineRule="auto"/>
        <w:jc w:val="both"/>
        <w:rPr>
          <w:rFonts w:ascii="Times New Roman" w:hAnsi="Times New Roman" w:cs="Times New Roman"/>
          <w:sz w:val="28"/>
          <w:szCs w:val="28"/>
        </w:rPr>
      </w:pPr>
    </w:p>
    <w:p w:rsidR="00B406A3" w:rsidRDefault="00B406A3" w:rsidP="00B406A3">
      <w:pPr>
        <w:spacing w:after="0" w:line="240" w:lineRule="auto"/>
        <w:jc w:val="both"/>
        <w:rPr>
          <w:rFonts w:ascii="Times New Roman" w:hAnsi="Times New Roman" w:cs="Times New Roman"/>
          <w:sz w:val="28"/>
          <w:szCs w:val="28"/>
        </w:rPr>
      </w:pPr>
    </w:p>
    <w:p w:rsidR="00B406A3" w:rsidRDefault="00B406A3" w:rsidP="00B406A3">
      <w:pPr>
        <w:spacing w:after="0" w:line="240" w:lineRule="auto"/>
        <w:jc w:val="both"/>
        <w:rPr>
          <w:rFonts w:ascii="Times New Roman" w:hAnsi="Times New Roman" w:cs="Times New Roman"/>
          <w:sz w:val="28"/>
          <w:szCs w:val="28"/>
        </w:rPr>
      </w:pPr>
    </w:p>
    <w:p w:rsidR="00B406A3" w:rsidRPr="00B406A3" w:rsidRDefault="00B406A3" w:rsidP="00B406A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района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А.И. Авцинов </w:t>
      </w:r>
    </w:p>
    <w:p w:rsidR="00B406A3" w:rsidRDefault="00B406A3" w:rsidP="00B406A3">
      <w:pPr>
        <w:tabs>
          <w:tab w:val="left" w:pos="5245"/>
        </w:tabs>
        <w:spacing w:after="0" w:line="240" w:lineRule="auto"/>
        <w:jc w:val="center"/>
        <w:rPr>
          <w:rFonts w:ascii="PT Astra Serif" w:hAnsi="PT Astra Serif"/>
          <w:sz w:val="28"/>
          <w:szCs w:val="28"/>
        </w:rPr>
      </w:pPr>
    </w:p>
    <w:p w:rsidR="008E6DC1" w:rsidRPr="008E6DC1" w:rsidRDefault="008E6DC1" w:rsidP="008E6DC1">
      <w:pPr>
        <w:spacing w:after="0" w:line="240" w:lineRule="auto"/>
        <w:ind w:firstLine="708"/>
        <w:jc w:val="both"/>
        <w:rPr>
          <w:rFonts w:ascii="Times New Roman" w:hAnsi="Times New Roman" w:cs="Times New Roman"/>
          <w:sz w:val="28"/>
          <w:szCs w:val="28"/>
        </w:rPr>
      </w:pPr>
    </w:p>
    <w:p w:rsidR="00AD62AE" w:rsidRPr="00865357" w:rsidRDefault="00AD62AE" w:rsidP="008E6DC1">
      <w:pPr>
        <w:pStyle w:val="ConsPlusNormal"/>
        <w:ind w:firstLine="0"/>
        <w:jc w:val="both"/>
        <w:rPr>
          <w:rFonts w:ascii="Times New Roman" w:hAnsi="Times New Roman" w:cs="Times New Roman"/>
          <w:sz w:val="28"/>
          <w:szCs w:val="28"/>
        </w:rPr>
      </w:pPr>
    </w:p>
    <w:p w:rsidR="00AD62AE" w:rsidRDefault="00AD62AE" w:rsidP="008E6DC1">
      <w:pPr>
        <w:tabs>
          <w:tab w:val="left" w:pos="5245"/>
        </w:tabs>
        <w:spacing w:after="0" w:line="240" w:lineRule="auto"/>
        <w:jc w:val="center"/>
        <w:rPr>
          <w:rFonts w:ascii="PT Astra Serif" w:eastAsia="PT Astra Serif" w:hAnsi="PT Astra Serif" w:cs="PT Astra Serif"/>
          <w:sz w:val="28"/>
          <w:szCs w:val="28"/>
        </w:rPr>
      </w:pPr>
    </w:p>
    <w:p w:rsidR="008E6DC1" w:rsidRDefault="008E6DC1" w:rsidP="008E6DC1">
      <w:pPr>
        <w:tabs>
          <w:tab w:val="left" w:pos="5245"/>
        </w:tabs>
        <w:spacing w:after="0" w:line="240" w:lineRule="auto"/>
        <w:jc w:val="center"/>
        <w:rPr>
          <w:rFonts w:ascii="PT Astra Serif" w:eastAsia="PT Astra Serif" w:hAnsi="PT Astra Serif" w:cs="PT Astra Serif"/>
          <w:sz w:val="28"/>
          <w:szCs w:val="28"/>
        </w:rPr>
      </w:pPr>
    </w:p>
    <w:p w:rsidR="008E6DC1" w:rsidRDefault="008E6DC1" w:rsidP="008E6DC1">
      <w:pPr>
        <w:tabs>
          <w:tab w:val="left" w:pos="5245"/>
        </w:tabs>
        <w:spacing w:after="0" w:line="240" w:lineRule="auto"/>
        <w:jc w:val="center"/>
        <w:rPr>
          <w:rFonts w:ascii="PT Astra Serif" w:eastAsia="PT Astra Serif" w:hAnsi="PT Astra Serif" w:cs="PT Astra Serif"/>
          <w:sz w:val="28"/>
          <w:szCs w:val="28"/>
        </w:rPr>
      </w:pPr>
    </w:p>
    <w:p w:rsidR="008E6DC1" w:rsidRDefault="008E6DC1" w:rsidP="008E6DC1">
      <w:pPr>
        <w:tabs>
          <w:tab w:val="left" w:pos="5245"/>
        </w:tabs>
        <w:spacing w:after="0" w:line="240" w:lineRule="auto"/>
        <w:jc w:val="center"/>
        <w:rPr>
          <w:rFonts w:ascii="PT Astra Serif" w:eastAsia="PT Astra Serif" w:hAnsi="PT Astra Serif" w:cs="PT Astra Serif"/>
          <w:sz w:val="28"/>
          <w:szCs w:val="28"/>
        </w:rPr>
      </w:pPr>
    </w:p>
    <w:p w:rsidR="008E6DC1" w:rsidRDefault="008E6DC1" w:rsidP="008E6DC1">
      <w:pPr>
        <w:tabs>
          <w:tab w:val="left" w:pos="5245"/>
        </w:tabs>
        <w:spacing w:after="0" w:line="240" w:lineRule="auto"/>
        <w:jc w:val="center"/>
        <w:rPr>
          <w:rFonts w:ascii="PT Astra Serif" w:eastAsia="PT Astra Serif" w:hAnsi="PT Astra Serif" w:cs="PT Astra Serif"/>
          <w:sz w:val="28"/>
          <w:szCs w:val="28"/>
        </w:rPr>
      </w:pPr>
    </w:p>
    <w:p w:rsidR="008E6DC1" w:rsidRDefault="008E6DC1" w:rsidP="008E6DC1">
      <w:pPr>
        <w:tabs>
          <w:tab w:val="left" w:pos="5245"/>
        </w:tabs>
        <w:spacing w:after="0" w:line="240" w:lineRule="auto"/>
        <w:jc w:val="center"/>
        <w:rPr>
          <w:rFonts w:ascii="PT Astra Serif" w:eastAsia="PT Astra Serif" w:hAnsi="PT Astra Serif" w:cs="PT Astra Serif"/>
          <w:sz w:val="28"/>
          <w:szCs w:val="28"/>
        </w:rPr>
      </w:pPr>
    </w:p>
    <w:p w:rsidR="008E6DC1" w:rsidRDefault="008E6DC1" w:rsidP="008E6DC1">
      <w:pPr>
        <w:tabs>
          <w:tab w:val="left" w:pos="5245"/>
        </w:tabs>
        <w:spacing w:after="0" w:line="240" w:lineRule="auto"/>
        <w:jc w:val="center"/>
        <w:rPr>
          <w:rFonts w:ascii="PT Astra Serif" w:eastAsia="PT Astra Serif" w:hAnsi="PT Astra Serif" w:cs="PT Astra Serif"/>
          <w:sz w:val="28"/>
          <w:szCs w:val="28"/>
        </w:rPr>
      </w:pPr>
    </w:p>
    <w:p w:rsidR="008E6DC1" w:rsidRDefault="008E6DC1" w:rsidP="008E6DC1">
      <w:pPr>
        <w:tabs>
          <w:tab w:val="left" w:pos="5245"/>
        </w:tabs>
        <w:spacing w:after="0" w:line="240" w:lineRule="auto"/>
        <w:jc w:val="center"/>
        <w:rPr>
          <w:rFonts w:ascii="PT Astra Serif" w:eastAsia="PT Astra Serif" w:hAnsi="PT Astra Serif" w:cs="PT Astra Serif"/>
          <w:sz w:val="28"/>
          <w:szCs w:val="28"/>
        </w:rPr>
      </w:pPr>
    </w:p>
    <w:p w:rsidR="008E6DC1" w:rsidRDefault="008E6DC1" w:rsidP="008E6DC1">
      <w:pPr>
        <w:tabs>
          <w:tab w:val="left" w:pos="5245"/>
        </w:tabs>
        <w:spacing w:after="0" w:line="240" w:lineRule="auto"/>
        <w:jc w:val="center"/>
        <w:rPr>
          <w:rFonts w:ascii="PT Astra Serif" w:eastAsia="PT Astra Serif" w:hAnsi="PT Astra Serif" w:cs="PT Astra Serif"/>
          <w:sz w:val="28"/>
          <w:szCs w:val="28"/>
        </w:rPr>
      </w:pPr>
    </w:p>
    <w:p w:rsidR="008E6DC1" w:rsidRDefault="008E6DC1" w:rsidP="008E6DC1">
      <w:pPr>
        <w:tabs>
          <w:tab w:val="left" w:pos="5245"/>
        </w:tabs>
        <w:spacing w:after="0" w:line="240" w:lineRule="auto"/>
        <w:jc w:val="center"/>
        <w:rPr>
          <w:rFonts w:ascii="PT Astra Serif" w:eastAsia="PT Astra Serif" w:hAnsi="PT Astra Serif" w:cs="PT Astra Serif"/>
          <w:sz w:val="28"/>
          <w:szCs w:val="28"/>
        </w:rPr>
      </w:pPr>
    </w:p>
    <w:p w:rsidR="008E6DC1" w:rsidRDefault="008E6DC1" w:rsidP="008E6DC1">
      <w:pPr>
        <w:tabs>
          <w:tab w:val="left" w:pos="5245"/>
        </w:tabs>
        <w:spacing w:after="0" w:line="240" w:lineRule="auto"/>
        <w:jc w:val="center"/>
        <w:rPr>
          <w:rFonts w:ascii="PT Astra Serif" w:eastAsia="PT Astra Serif" w:hAnsi="PT Astra Serif" w:cs="PT Astra Serif"/>
          <w:sz w:val="28"/>
          <w:szCs w:val="28"/>
        </w:rPr>
      </w:pPr>
    </w:p>
    <w:p w:rsidR="008E6DC1" w:rsidRDefault="008E6DC1" w:rsidP="008E6DC1">
      <w:pPr>
        <w:tabs>
          <w:tab w:val="left" w:pos="5245"/>
        </w:tabs>
        <w:spacing w:after="0" w:line="240" w:lineRule="auto"/>
        <w:jc w:val="center"/>
        <w:rPr>
          <w:rFonts w:ascii="PT Astra Serif" w:eastAsia="PT Astra Serif" w:hAnsi="PT Astra Serif" w:cs="PT Astra Serif"/>
          <w:sz w:val="28"/>
          <w:szCs w:val="28"/>
        </w:rPr>
      </w:pPr>
    </w:p>
    <w:p w:rsidR="008E6DC1" w:rsidRDefault="008E6DC1" w:rsidP="008E6DC1">
      <w:pPr>
        <w:tabs>
          <w:tab w:val="left" w:pos="5245"/>
        </w:tabs>
        <w:spacing w:after="0" w:line="240" w:lineRule="auto"/>
        <w:jc w:val="center"/>
        <w:rPr>
          <w:rFonts w:ascii="PT Astra Serif" w:eastAsia="PT Astra Serif" w:hAnsi="PT Astra Serif" w:cs="PT Astra Serif"/>
          <w:sz w:val="28"/>
          <w:szCs w:val="28"/>
        </w:rPr>
      </w:pPr>
    </w:p>
    <w:p w:rsidR="008E6DC1" w:rsidRDefault="008E6DC1" w:rsidP="008E6DC1">
      <w:pPr>
        <w:spacing w:after="0" w:line="240" w:lineRule="auto"/>
        <w:ind w:left="603"/>
        <w:jc w:val="center"/>
        <w:rPr>
          <w:rFonts w:ascii="Times New Roman" w:hAnsi="Times New Roman" w:cs="Times New Roman"/>
          <w:sz w:val="28"/>
          <w:szCs w:val="28"/>
        </w:rPr>
      </w:pPr>
    </w:p>
    <w:p w:rsidR="008E6DC1" w:rsidRDefault="008E6DC1" w:rsidP="008E6DC1">
      <w:pPr>
        <w:spacing w:after="0" w:line="240" w:lineRule="auto"/>
        <w:ind w:left="603"/>
        <w:jc w:val="center"/>
        <w:rPr>
          <w:rFonts w:ascii="Times New Roman" w:hAnsi="Times New Roman" w:cs="Times New Roman"/>
          <w:sz w:val="28"/>
          <w:szCs w:val="28"/>
        </w:rPr>
      </w:pPr>
    </w:p>
    <w:p w:rsidR="008E6DC1" w:rsidRDefault="008E6DC1" w:rsidP="008E6DC1">
      <w:pPr>
        <w:spacing w:after="0" w:line="240" w:lineRule="auto"/>
        <w:ind w:left="603"/>
        <w:jc w:val="center"/>
        <w:rPr>
          <w:rFonts w:ascii="Times New Roman" w:hAnsi="Times New Roman" w:cs="Times New Roman"/>
          <w:sz w:val="28"/>
          <w:szCs w:val="28"/>
        </w:rPr>
      </w:pPr>
    </w:p>
    <w:p w:rsidR="008E6DC1" w:rsidRDefault="008E6DC1" w:rsidP="008E6DC1">
      <w:pPr>
        <w:spacing w:after="0" w:line="240" w:lineRule="auto"/>
        <w:ind w:left="603"/>
        <w:jc w:val="center"/>
        <w:rPr>
          <w:rFonts w:ascii="Times New Roman" w:hAnsi="Times New Roman" w:cs="Times New Roman"/>
          <w:sz w:val="28"/>
          <w:szCs w:val="28"/>
        </w:rPr>
      </w:pPr>
    </w:p>
    <w:p w:rsidR="00B406A3" w:rsidRDefault="008E6DC1" w:rsidP="008E6DC1">
      <w:pPr>
        <w:spacing w:after="0" w:line="240" w:lineRule="auto"/>
        <w:ind w:left="603"/>
        <w:jc w:val="center"/>
        <w:rPr>
          <w:rFonts w:ascii="Times New Roman" w:hAnsi="Times New Roman" w:cs="Times New Roman"/>
          <w:sz w:val="28"/>
          <w:szCs w:val="28"/>
        </w:rPr>
      </w:pPr>
      <w:r>
        <w:rPr>
          <w:rFonts w:ascii="Times New Roman" w:hAnsi="Times New Roman" w:cs="Times New Roman"/>
          <w:sz w:val="28"/>
          <w:szCs w:val="28"/>
        </w:rPr>
        <w:t xml:space="preserve">                                      </w:t>
      </w:r>
    </w:p>
    <w:p w:rsidR="00B406A3" w:rsidRDefault="00B406A3" w:rsidP="008E6DC1">
      <w:pPr>
        <w:spacing w:after="0" w:line="240" w:lineRule="auto"/>
        <w:ind w:left="603"/>
        <w:jc w:val="center"/>
        <w:rPr>
          <w:rFonts w:ascii="Times New Roman" w:hAnsi="Times New Roman" w:cs="Times New Roman"/>
          <w:sz w:val="28"/>
          <w:szCs w:val="28"/>
        </w:rPr>
      </w:pPr>
    </w:p>
    <w:p w:rsidR="00B406A3" w:rsidRDefault="00B406A3" w:rsidP="008E6DC1">
      <w:pPr>
        <w:spacing w:after="0" w:line="240" w:lineRule="auto"/>
        <w:ind w:left="603"/>
        <w:jc w:val="center"/>
        <w:rPr>
          <w:rFonts w:ascii="Times New Roman" w:hAnsi="Times New Roman" w:cs="Times New Roman"/>
          <w:sz w:val="28"/>
          <w:szCs w:val="28"/>
        </w:rPr>
      </w:pPr>
    </w:p>
    <w:p w:rsidR="002F7D7E" w:rsidRDefault="002F7D7E" w:rsidP="002F7D7E">
      <w:pPr>
        <w:spacing w:after="0" w:line="240" w:lineRule="auto"/>
        <w:rPr>
          <w:rFonts w:ascii="Times New Roman" w:hAnsi="Times New Roman" w:cs="Times New Roman"/>
          <w:sz w:val="28"/>
          <w:szCs w:val="28"/>
        </w:rPr>
      </w:pPr>
    </w:p>
    <w:p w:rsidR="002F7D7E" w:rsidRDefault="002F7D7E" w:rsidP="002F7D7E">
      <w:pPr>
        <w:spacing w:after="0" w:line="240" w:lineRule="auto"/>
        <w:rPr>
          <w:rFonts w:ascii="Times New Roman" w:hAnsi="Times New Roman" w:cs="Times New Roman"/>
          <w:sz w:val="28"/>
          <w:szCs w:val="28"/>
        </w:rPr>
      </w:pPr>
    </w:p>
    <w:p w:rsidR="00FD11CE" w:rsidRDefault="002F7D7E" w:rsidP="00692A53">
      <w:pPr>
        <w:spacing w:after="0" w:line="240" w:lineRule="auto"/>
        <w:ind w:left="4956"/>
        <w:rPr>
          <w:rFonts w:ascii="Times New Roman" w:hAnsi="Times New Roman" w:cs="Times New Roman"/>
          <w:sz w:val="28"/>
          <w:szCs w:val="28"/>
        </w:rPr>
      </w:pPr>
      <w:r>
        <w:rPr>
          <w:rFonts w:ascii="Times New Roman" w:hAnsi="Times New Roman" w:cs="Times New Roman"/>
          <w:sz w:val="28"/>
          <w:szCs w:val="28"/>
        </w:rPr>
        <w:t xml:space="preserve">     </w:t>
      </w:r>
    </w:p>
    <w:p w:rsidR="00FD11CE" w:rsidRDefault="00FD11CE" w:rsidP="00692A53">
      <w:pPr>
        <w:spacing w:after="0" w:line="240" w:lineRule="auto"/>
        <w:ind w:left="4956"/>
        <w:rPr>
          <w:rFonts w:ascii="Times New Roman" w:hAnsi="Times New Roman" w:cs="Times New Roman"/>
          <w:sz w:val="28"/>
          <w:szCs w:val="28"/>
        </w:rPr>
      </w:pPr>
    </w:p>
    <w:p w:rsidR="00FD11CE" w:rsidRDefault="00FD11CE" w:rsidP="00692A53">
      <w:pPr>
        <w:spacing w:after="0" w:line="240" w:lineRule="auto"/>
        <w:ind w:left="4956"/>
        <w:rPr>
          <w:rFonts w:ascii="Times New Roman" w:hAnsi="Times New Roman" w:cs="Times New Roman"/>
          <w:sz w:val="28"/>
          <w:szCs w:val="28"/>
        </w:rPr>
      </w:pPr>
    </w:p>
    <w:p w:rsidR="00FD11CE" w:rsidRDefault="00FD11CE" w:rsidP="00692A53">
      <w:pPr>
        <w:spacing w:after="0" w:line="240" w:lineRule="auto"/>
        <w:ind w:left="4956"/>
        <w:rPr>
          <w:rFonts w:ascii="Times New Roman" w:hAnsi="Times New Roman" w:cs="Times New Roman"/>
          <w:sz w:val="28"/>
          <w:szCs w:val="28"/>
        </w:rPr>
      </w:pPr>
    </w:p>
    <w:p w:rsidR="007A68B6" w:rsidRDefault="007A68B6" w:rsidP="00692A53">
      <w:pPr>
        <w:spacing w:after="0" w:line="240" w:lineRule="auto"/>
        <w:ind w:left="4956"/>
        <w:rPr>
          <w:rFonts w:ascii="Times New Roman" w:hAnsi="Times New Roman" w:cs="Times New Roman"/>
          <w:sz w:val="28"/>
          <w:szCs w:val="28"/>
        </w:rPr>
      </w:pPr>
    </w:p>
    <w:p w:rsidR="007A68B6" w:rsidRDefault="007A68B6" w:rsidP="00692A53">
      <w:pPr>
        <w:spacing w:after="0" w:line="240" w:lineRule="auto"/>
        <w:ind w:left="4956"/>
        <w:rPr>
          <w:rFonts w:ascii="Times New Roman" w:hAnsi="Times New Roman" w:cs="Times New Roman"/>
          <w:sz w:val="28"/>
          <w:szCs w:val="28"/>
        </w:rPr>
      </w:pPr>
    </w:p>
    <w:p w:rsidR="007A68B6" w:rsidRDefault="007A68B6" w:rsidP="00692A53">
      <w:pPr>
        <w:spacing w:after="0" w:line="240" w:lineRule="auto"/>
        <w:ind w:left="4956"/>
        <w:rPr>
          <w:rFonts w:ascii="Times New Roman" w:hAnsi="Times New Roman" w:cs="Times New Roman"/>
          <w:sz w:val="28"/>
          <w:szCs w:val="28"/>
        </w:rPr>
      </w:pPr>
    </w:p>
    <w:p w:rsidR="007A68B6" w:rsidRDefault="007A68B6" w:rsidP="00692A53">
      <w:pPr>
        <w:spacing w:after="0" w:line="240" w:lineRule="auto"/>
        <w:ind w:left="4956"/>
        <w:rPr>
          <w:rFonts w:ascii="Times New Roman" w:hAnsi="Times New Roman" w:cs="Times New Roman"/>
          <w:sz w:val="28"/>
          <w:szCs w:val="28"/>
        </w:rPr>
      </w:pPr>
    </w:p>
    <w:p w:rsidR="007A68B6" w:rsidRDefault="007A68B6" w:rsidP="00692A53">
      <w:pPr>
        <w:spacing w:after="0" w:line="240" w:lineRule="auto"/>
        <w:ind w:left="4956"/>
        <w:rPr>
          <w:rFonts w:ascii="Times New Roman" w:hAnsi="Times New Roman" w:cs="Times New Roman"/>
          <w:sz w:val="28"/>
          <w:szCs w:val="28"/>
        </w:rPr>
      </w:pPr>
    </w:p>
    <w:p w:rsidR="00FD11CE" w:rsidRDefault="00FD11CE" w:rsidP="00692A53">
      <w:pPr>
        <w:spacing w:after="0" w:line="240" w:lineRule="auto"/>
        <w:ind w:left="4956"/>
        <w:rPr>
          <w:rFonts w:ascii="Times New Roman" w:hAnsi="Times New Roman" w:cs="Times New Roman"/>
          <w:sz w:val="28"/>
          <w:szCs w:val="28"/>
        </w:rPr>
      </w:pPr>
    </w:p>
    <w:p w:rsidR="00FD11CE" w:rsidRDefault="00FD11CE" w:rsidP="00692A53">
      <w:pPr>
        <w:spacing w:after="0" w:line="240" w:lineRule="auto"/>
        <w:ind w:left="4956"/>
        <w:rPr>
          <w:rFonts w:ascii="Times New Roman" w:hAnsi="Times New Roman" w:cs="Times New Roman"/>
          <w:sz w:val="28"/>
          <w:szCs w:val="28"/>
        </w:rPr>
      </w:pPr>
    </w:p>
    <w:p w:rsidR="008E6DC1" w:rsidRPr="008E6DC1" w:rsidRDefault="00FD11CE" w:rsidP="00692A53">
      <w:pPr>
        <w:spacing w:after="0" w:line="240" w:lineRule="auto"/>
        <w:ind w:left="4956"/>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905DA">
        <w:rPr>
          <w:rFonts w:ascii="Times New Roman" w:hAnsi="Times New Roman" w:cs="Times New Roman"/>
          <w:sz w:val="28"/>
          <w:szCs w:val="28"/>
        </w:rPr>
        <w:t xml:space="preserve"> </w:t>
      </w:r>
      <w:r w:rsidR="008E6DC1" w:rsidRPr="008E6DC1">
        <w:rPr>
          <w:rFonts w:ascii="Times New Roman" w:hAnsi="Times New Roman" w:cs="Times New Roman"/>
          <w:sz w:val="28"/>
          <w:szCs w:val="28"/>
        </w:rPr>
        <w:t>УТВЕРЖДЕНО</w:t>
      </w:r>
    </w:p>
    <w:p w:rsidR="008E6DC1" w:rsidRPr="008E6DC1" w:rsidRDefault="008E6DC1" w:rsidP="00692A53">
      <w:pPr>
        <w:spacing w:after="0" w:line="240" w:lineRule="auto"/>
        <w:ind w:left="603"/>
        <w:jc w:val="right"/>
        <w:rPr>
          <w:rFonts w:ascii="Times New Roman" w:hAnsi="Times New Roman" w:cs="Times New Roman"/>
          <w:sz w:val="28"/>
          <w:szCs w:val="28"/>
        </w:rPr>
      </w:pPr>
      <w:r w:rsidRPr="008E6DC1">
        <w:rPr>
          <w:rFonts w:ascii="Times New Roman" w:hAnsi="Times New Roman" w:cs="Times New Roman"/>
          <w:sz w:val="28"/>
          <w:szCs w:val="28"/>
        </w:rPr>
        <w:t xml:space="preserve">постановлением Администрации </w:t>
      </w:r>
    </w:p>
    <w:p w:rsidR="008E6DC1" w:rsidRPr="008E6DC1" w:rsidRDefault="008E6DC1" w:rsidP="00692A53">
      <w:pPr>
        <w:spacing w:after="0" w:line="240" w:lineRule="auto"/>
        <w:ind w:left="603"/>
        <w:jc w:val="center"/>
        <w:rPr>
          <w:rFonts w:ascii="Times New Roman" w:hAnsi="Times New Roman" w:cs="Times New Roman"/>
          <w:sz w:val="28"/>
          <w:szCs w:val="28"/>
        </w:rPr>
      </w:pPr>
      <w:r>
        <w:rPr>
          <w:rFonts w:ascii="Times New Roman" w:hAnsi="Times New Roman" w:cs="Times New Roman"/>
          <w:sz w:val="28"/>
          <w:szCs w:val="28"/>
        </w:rPr>
        <w:t xml:space="preserve">                   </w:t>
      </w:r>
      <w:r w:rsidR="007A68B6">
        <w:rPr>
          <w:rFonts w:ascii="Times New Roman" w:hAnsi="Times New Roman" w:cs="Times New Roman"/>
          <w:sz w:val="28"/>
          <w:szCs w:val="28"/>
        </w:rPr>
        <w:t xml:space="preserve">                              </w:t>
      </w:r>
      <w:r w:rsidR="00A81B4F" w:rsidRPr="00027F40">
        <w:rPr>
          <w:rFonts w:ascii="Times New Roman" w:hAnsi="Times New Roman" w:cs="Times New Roman"/>
          <w:sz w:val="28"/>
          <w:szCs w:val="28"/>
        </w:rPr>
        <w:t xml:space="preserve">  </w:t>
      </w:r>
      <w:r w:rsidRPr="008E6DC1">
        <w:rPr>
          <w:rFonts w:ascii="Times New Roman" w:hAnsi="Times New Roman" w:cs="Times New Roman"/>
          <w:sz w:val="28"/>
          <w:szCs w:val="28"/>
        </w:rPr>
        <w:t xml:space="preserve">Волчихинского района </w:t>
      </w:r>
    </w:p>
    <w:p w:rsidR="008E6DC1" w:rsidRPr="008E6DC1" w:rsidRDefault="008E6DC1" w:rsidP="00692A53">
      <w:pPr>
        <w:tabs>
          <w:tab w:val="left" w:pos="5245"/>
        </w:tabs>
        <w:spacing w:after="0" w:line="240" w:lineRule="auto"/>
        <w:rPr>
          <w:rFonts w:ascii="Times New Roman" w:eastAsia="PT Astra Serif"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   </w:t>
      </w:r>
      <w:r w:rsidRPr="008E6DC1">
        <w:rPr>
          <w:rFonts w:ascii="Times New Roman" w:hAnsi="Times New Roman" w:cs="Times New Roman"/>
          <w:sz w:val="28"/>
          <w:szCs w:val="28"/>
        </w:rPr>
        <w:t xml:space="preserve">от </w:t>
      </w:r>
      <w:r w:rsidR="009C2908">
        <w:rPr>
          <w:rFonts w:ascii="Times New Roman" w:hAnsi="Times New Roman" w:cs="Times New Roman"/>
          <w:sz w:val="28"/>
          <w:szCs w:val="28"/>
        </w:rPr>
        <w:t xml:space="preserve">09.06.2025 </w:t>
      </w:r>
      <w:r w:rsidRPr="008E6DC1">
        <w:rPr>
          <w:rFonts w:ascii="Times New Roman" w:hAnsi="Times New Roman" w:cs="Times New Roman"/>
          <w:sz w:val="28"/>
          <w:szCs w:val="28"/>
        </w:rPr>
        <w:t>№</w:t>
      </w:r>
      <w:r w:rsidR="009C2908">
        <w:rPr>
          <w:rFonts w:ascii="Times New Roman" w:hAnsi="Times New Roman" w:cs="Times New Roman"/>
          <w:sz w:val="28"/>
          <w:szCs w:val="28"/>
        </w:rPr>
        <w:t xml:space="preserve"> 304</w:t>
      </w:r>
      <w:bookmarkStart w:id="0" w:name="_GoBack"/>
      <w:bookmarkEnd w:id="0"/>
    </w:p>
    <w:p w:rsidR="008E6DC1" w:rsidRPr="008E6DC1" w:rsidRDefault="008E6DC1" w:rsidP="00692A53">
      <w:pPr>
        <w:tabs>
          <w:tab w:val="left" w:pos="5245"/>
        </w:tabs>
        <w:spacing w:after="0" w:line="240" w:lineRule="auto"/>
        <w:jc w:val="right"/>
        <w:rPr>
          <w:rFonts w:ascii="Times New Roman" w:eastAsia="PT Astra Serif" w:hAnsi="Times New Roman" w:cs="Times New Roman"/>
          <w:sz w:val="28"/>
          <w:szCs w:val="28"/>
        </w:rPr>
      </w:pPr>
    </w:p>
    <w:p w:rsidR="008E6DC1" w:rsidRPr="008E6DC1" w:rsidRDefault="008E6DC1" w:rsidP="00692A53">
      <w:pPr>
        <w:tabs>
          <w:tab w:val="left" w:pos="5245"/>
        </w:tabs>
        <w:spacing w:after="0" w:line="240" w:lineRule="auto"/>
        <w:rPr>
          <w:rFonts w:ascii="Times New Roman" w:eastAsia="PT Astra Serif" w:hAnsi="Times New Roman" w:cs="Times New Roman"/>
          <w:sz w:val="28"/>
          <w:szCs w:val="28"/>
        </w:rPr>
      </w:pPr>
    </w:p>
    <w:p w:rsidR="003E61D9" w:rsidRDefault="00B710DC" w:rsidP="00692A53">
      <w:pPr>
        <w:tabs>
          <w:tab w:val="left" w:pos="5245"/>
        </w:tabs>
        <w:spacing w:after="0" w:line="240" w:lineRule="auto"/>
        <w:jc w:val="center"/>
        <w:rPr>
          <w:rFonts w:ascii="PT Astra Serif" w:eastAsia="PT Astra Serif" w:hAnsi="PT Astra Serif" w:cs="PT Astra Serif"/>
          <w:sz w:val="28"/>
          <w:szCs w:val="28"/>
        </w:rPr>
      </w:pPr>
      <w:r>
        <w:rPr>
          <w:rFonts w:ascii="PT Astra Serif" w:eastAsia="PT Astra Serif" w:hAnsi="PT Astra Serif" w:cs="PT Astra Serif"/>
          <w:sz w:val="28"/>
          <w:szCs w:val="28"/>
        </w:rPr>
        <w:t>ПОЛОЖЕНИЕ</w:t>
      </w:r>
    </w:p>
    <w:p w:rsidR="001E2124" w:rsidRDefault="001E2124" w:rsidP="00692A53">
      <w:pPr>
        <w:tabs>
          <w:tab w:val="left" w:pos="5245"/>
        </w:tabs>
        <w:spacing w:after="0" w:line="240" w:lineRule="auto"/>
        <w:jc w:val="center"/>
        <w:rPr>
          <w:rFonts w:ascii="PT Astra Serif" w:hAnsi="PT Astra Serif"/>
          <w:sz w:val="28"/>
          <w:szCs w:val="28"/>
        </w:rPr>
      </w:pPr>
      <w:r>
        <w:rPr>
          <w:rFonts w:ascii="PT Astra Serif" w:hAnsi="PT Astra Serif"/>
          <w:sz w:val="28"/>
          <w:szCs w:val="28"/>
        </w:rPr>
        <w:t>о создании</w:t>
      </w:r>
      <w:r w:rsidR="00B710DC">
        <w:rPr>
          <w:rFonts w:ascii="PT Astra Serif" w:hAnsi="PT Astra Serif"/>
          <w:sz w:val="28"/>
          <w:szCs w:val="28"/>
        </w:rPr>
        <w:t xml:space="preserve"> и деятельности рабоч</w:t>
      </w:r>
      <w:r>
        <w:rPr>
          <w:rFonts w:ascii="PT Astra Serif" w:hAnsi="PT Astra Serif"/>
          <w:sz w:val="28"/>
          <w:szCs w:val="28"/>
        </w:rPr>
        <w:t>ей</w:t>
      </w:r>
      <w:r w:rsidR="00B710DC">
        <w:rPr>
          <w:rFonts w:ascii="PT Astra Serif" w:hAnsi="PT Astra Serif"/>
          <w:sz w:val="28"/>
          <w:szCs w:val="28"/>
        </w:rPr>
        <w:t xml:space="preserve"> групп</w:t>
      </w:r>
      <w:r>
        <w:rPr>
          <w:rFonts w:ascii="PT Astra Serif" w:hAnsi="PT Astra Serif"/>
          <w:sz w:val="28"/>
          <w:szCs w:val="28"/>
        </w:rPr>
        <w:t>ы</w:t>
      </w:r>
      <w:r w:rsidR="00B710DC">
        <w:rPr>
          <w:rFonts w:ascii="PT Astra Serif" w:hAnsi="PT Astra Serif"/>
          <w:sz w:val="28"/>
          <w:szCs w:val="28"/>
        </w:rPr>
        <w:t xml:space="preserve"> </w:t>
      </w:r>
      <w:r w:rsidR="005905DA">
        <w:rPr>
          <w:rFonts w:ascii="PT Astra Serif" w:hAnsi="PT Astra Serif"/>
          <w:sz w:val="28"/>
          <w:szCs w:val="28"/>
        </w:rPr>
        <w:t xml:space="preserve">Волчихинского района </w:t>
      </w:r>
      <w:r w:rsidR="00B710DC">
        <w:rPr>
          <w:rFonts w:ascii="PT Astra Serif" w:hAnsi="PT Astra Serif"/>
          <w:sz w:val="28"/>
          <w:szCs w:val="28"/>
        </w:rPr>
        <w:t xml:space="preserve">межведомственной комиссии по противодействию </w:t>
      </w:r>
      <w:r w:rsidR="00AE322A">
        <w:rPr>
          <w:rFonts w:ascii="Times New Roman" w:hAnsi="Times New Roman" w:cs="Times New Roman"/>
          <w:sz w:val="28"/>
          <w:szCs w:val="28"/>
        </w:rPr>
        <w:t>формированию просроченной задолженности по заработной плате</w:t>
      </w:r>
      <w:r w:rsidR="00B710DC">
        <w:rPr>
          <w:rFonts w:ascii="PT Astra Serif" w:hAnsi="PT Astra Serif"/>
          <w:sz w:val="28"/>
          <w:szCs w:val="28"/>
        </w:rPr>
        <w:t xml:space="preserve"> </w:t>
      </w:r>
    </w:p>
    <w:p w:rsidR="003E61D9" w:rsidRDefault="00B710DC" w:rsidP="00692A53">
      <w:pPr>
        <w:tabs>
          <w:tab w:val="left" w:pos="5245"/>
        </w:tabs>
        <w:spacing w:after="0" w:line="240" w:lineRule="auto"/>
        <w:jc w:val="center"/>
        <w:rPr>
          <w:rFonts w:ascii="PT Astra Serif" w:hAnsi="PT Astra Serif"/>
          <w:sz w:val="28"/>
          <w:szCs w:val="28"/>
        </w:rPr>
      </w:pPr>
      <w:r>
        <w:rPr>
          <w:rFonts w:ascii="PT Astra Serif" w:hAnsi="PT Astra Serif"/>
          <w:sz w:val="28"/>
          <w:szCs w:val="28"/>
        </w:rPr>
        <w:t>в Алтайско</w:t>
      </w:r>
      <w:r w:rsidR="005905DA">
        <w:rPr>
          <w:rFonts w:ascii="PT Astra Serif" w:hAnsi="PT Astra Serif"/>
          <w:sz w:val="28"/>
          <w:szCs w:val="28"/>
        </w:rPr>
        <w:t>м</w:t>
      </w:r>
      <w:r>
        <w:rPr>
          <w:rFonts w:ascii="PT Astra Serif" w:hAnsi="PT Astra Serif"/>
          <w:sz w:val="28"/>
          <w:szCs w:val="28"/>
        </w:rPr>
        <w:t xml:space="preserve"> кра</w:t>
      </w:r>
      <w:r w:rsidR="005905DA">
        <w:rPr>
          <w:rFonts w:ascii="PT Astra Serif" w:hAnsi="PT Astra Serif"/>
          <w:sz w:val="28"/>
          <w:szCs w:val="28"/>
        </w:rPr>
        <w:t>е</w:t>
      </w:r>
    </w:p>
    <w:p w:rsidR="003E61D9" w:rsidRDefault="003E61D9" w:rsidP="00692A53">
      <w:pPr>
        <w:tabs>
          <w:tab w:val="left" w:pos="5245"/>
        </w:tabs>
        <w:spacing w:after="0" w:line="240" w:lineRule="auto"/>
        <w:jc w:val="center"/>
        <w:rPr>
          <w:rFonts w:ascii="PT Astra Serif" w:hAnsi="PT Astra Serif"/>
          <w:sz w:val="28"/>
          <w:szCs w:val="28"/>
        </w:rPr>
      </w:pPr>
    </w:p>
    <w:p w:rsidR="00B65525" w:rsidRDefault="00B65525" w:rsidP="00692A53">
      <w:pPr>
        <w:spacing w:after="0" w:line="240" w:lineRule="auto"/>
        <w:ind w:firstLine="709"/>
        <w:jc w:val="center"/>
        <w:outlineLvl w:val="0"/>
        <w:rPr>
          <w:rFonts w:ascii="PT Astra Serif" w:hAnsi="PT Astra Serif" w:cs="PT Astra Serif"/>
          <w:bCs/>
          <w:sz w:val="28"/>
          <w:szCs w:val="28"/>
        </w:rPr>
      </w:pPr>
      <w:r>
        <w:rPr>
          <w:rFonts w:ascii="PT Astra Serif" w:hAnsi="PT Astra Serif" w:cs="PT Astra Serif"/>
          <w:bCs/>
          <w:sz w:val="28"/>
          <w:szCs w:val="28"/>
          <w:lang w:eastAsia="zh-CN"/>
        </w:rPr>
        <w:t>I. Общие положения</w:t>
      </w:r>
    </w:p>
    <w:p w:rsidR="00B65525" w:rsidRDefault="00B65525" w:rsidP="00692A53">
      <w:pPr>
        <w:spacing w:after="0" w:line="240" w:lineRule="auto"/>
        <w:ind w:firstLine="709"/>
        <w:jc w:val="center"/>
        <w:rPr>
          <w:rFonts w:ascii="PT Astra Serif" w:hAnsi="PT Astra Serif" w:cs="PT Astra Serif"/>
          <w:sz w:val="28"/>
          <w:szCs w:val="28"/>
          <w:highlight w:val="lightGray"/>
        </w:rPr>
      </w:pPr>
    </w:p>
    <w:p w:rsidR="00B65525" w:rsidRPr="00B65525" w:rsidRDefault="00B65525" w:rsidP="00692A53">
      <w:pPr>
        <w:spacing w:after="0" w:line="240" w:lineRule="auto"/>
        <w:ind w:firstLine="709"/>
        <w:jc w:val="both"/>
        <w:rPr>
          <w:rFonts w:ascii="PT Astra Serif" w:hAnsi="PT Astra Serif" w:cs="PT Astra Serif"/>
          <w:color w:val="000000" w:themeColor="text1"/>
          <w:sz w:val="28"/>
          <w:szCs w:val="28"/>
        </w:rPr>
      </w:pPr>
      <w:r>
        <w:rPr>
          <w:rFonts w:ascii="PT Astra Serif" w:hAnsi="PT Astra Serif" w:cs="PT Astra Serif"/>
          <w:sz w:val="28"/>
          <w:szCs w:val="28"/>
          <w:lang w:eastAsia="zh-CN"/>
        </w:rPr>
        <w:t xml:space="preserve">1. Настоящее Положение определяет порядок формирования и деятельность </w:t>
      </w:r>
      <w:r>
        <w:rPr>
          <w:rFonts w:ascii="PT Astra Serif" w:hAnsi="PT Astra Serif"/>
          <w:sz w:val="28"/>
          <w:szCs w:val="28"/>
        </w:rPr>
        <w:t>рабочей группы Волчихинского района межведомственной комиссии по противодействию формированию просроченной задолженности по заработной плате в Алтайском крае</w:t>
      </w:r>
      <w:r>
        <w:rPr>
          <w:rFonts w:ascii="PT Astra Serif" w:hAnsi="PT Astra Serif" w:cs="PT Astra Serif"/>
          <w:sz w:val="28"/>
          <w:szCs w:val="28"/>
          <w:lang w:eastAsia="zh-CN"/>
        </w:rPr>
        <w:t xml:space="preserve"> </w:t>
      </w:r>
      <w:r w:rsidRPr="00B65525">
        <w:rPr>
          <w:rFonts w:ascii="PT Astra Serif" w:hAnsi="PT Astra Serif" w:cs="PT Astra Serif"/>
          <w:color w:val="000000" w:themeColor="text1"/>
          <w:sz w:val="28"/>
          <w:szCs w:val="28"/>
          <w:lang w:eastAsia="zh-CN"/>
        </w:rPr>
        <w:t>(далее – «рабочая группа»).</w:t>
      </w:r>
    </w:p>
    <w:p w:rsidR="00B65525" w:rsidRDefault="00B65525" w:rsidP="00692A53">
      <w:pPr>
        <w:spacing w:after="0" w:line="240" w:lineRule="auto"/>
        <w:ind w:firstLine="709"/>
        <w:jc w:val="both"/>
        <w:rPr>
          <w:rFonts w:ascii="PT Astra Serif" w:hAnsi="PT Astra Serif"/>
          <w:sz w:val="28"/>
          <w:szCs w:val="28"/>
          <w:highlight w:val="lightGray"/>
        </w:rPr>
      </w:pPr>
      <w:r>
        <w:rPr>
          <w:rFonts w:ascii="PT Astra Serif" w:hAnsi="PT Astra Serif" w:cs="PT Astra Serif"/>
          <w:sz w:val="28"/>
          <w:szCs w:val="28"/>
          <w:lang w:eastAsia="zh-CN"/>
        </w:rPr>
        <w:t xml:space="preserve">2. Рабочая группа является постоянно действующим коллегиальным органом, </w:t>
      </w:r>
      <w:r>
        <w:rPr>
          <w:rFonts w:ascii="PT Astra Serif" w:hAnsi="PT Astra Serif"/>
          <w:sz w:val="28"/>
          <w:szCs w:val="28"/>
        </w:rPr>
        <w:t>созданным в целях противодействия формированию просроченной задолженности по заработной плате.</w:t>
      </w:r>
    </w:p>
    <w:p w:rsidR="00B65525" w:rsidRDefault="00B65525" w:rsidP="00692A53">
      <w:pPr>
        <w:spacing w:after="0" w:line="240" w:lineRule="auto"/>
        <w:ind w:firstLine="709"/>
        <w:jc w:val="both"/>
        <w:rPr>
          <w:rFonts w:ascii="PT Astra Serif" w:hAnsi="PT Astra Serif"/>
          <w:sz w:val="28"/>
          <w:szCs w:val="28"/>
        </w:rPr>
      </w:pPr>
      <w:r>
        <w:rPr>
          <w:rFonts w:ascii="PT Astra Serif" w:hAnsi="PT Astra Serif"/>
          <w:sz w:val="28"/>
          <w:szCs w:val="28"/>
        </w:rPr>
        <w:t>3. </w:t>
      </w:r>
      <w:r>
        <w:rPr>
          <w:rFonts w:ascii="PT Astra Serif" w:hAnsi="PT Astra Serif" w:cs="PT Astra Serif"/>
          <w:sz w:val="28"/>
          <w:szCs w:val="28"/>
          <w:lang w:eastAsia="zh-CN"/>
        </w:rPr>
        <w:t xml:space="preserve">Рабочая группа является неотъемлемой частью </w:t>
      </w:r>
      <w:r>
        <w:rPr>
          <w:rFonts w:ascii="PT Astra Serif" w:hAnsi="PT Astra Serif"/>
          <w:sz w:val="28"/>
          <w:szCs w:val="28"/>
        </w:rPr>
        <w:t>межведомственной комиссии.</w:t>
      </w:r>
    </w:p>
    <w:p w:rsidR="00B65525" w:rsidRDefault="00B65525" w:rsidP="00692A53">
      <w:pPr>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t xml:space="preserve">4. В состав рабочей группы включаются представители органов местного самоуправления муниципального образования, заинтересованные территориальные органы федеральных органов исполнительной власти (по согласованию), государственные внебюджетные фонды (по согласованию), осуществляющие свою деятельность на территории Волчихинского района, </w:t>
      </w:r>
      <w:r>
        <w:rPr>
          <w:rFonts w:ascii="PT Astra Serif" w:hAnsi="PT Astra Serif"/>
          <w:sz w:val="28"/>
          <w:szCs w:val="28"/>
        </w:rPr>
        <w:t xml:space="preserve">территориальные объединения работодателей и профсоюзов </w:t>
      </w:r>
      <w:r>
        <w:rPr>
          <w:rFonts w:ascii="PT Astra Serif" w:hAnsi="PT Astra Serif" w:cs="PT Astra Serif"/>
          <w:sz w:val="28"/>
          <w:szCs w:val="28"/>
          <w:lang w:eastAsia="zh-CN"/>
        </w:rPr>
        <w:t>(по согласованию)</w:t>
      </w:r>
      <w:r>
        <w:rPr>
          <w:rFonts w:ascii="PT Astra Serif" w:hAnsi="PT Astra Serif"/>
          <w:sz w:val="28"/>
          <w:szCs w:val="28"/>
        </w:rPr>
        <w:t xml:space="preserve">, </w:t>
      </w:r>
      <w:r>
        <w:rPr>
          <w:rFonts w:ascii="PT Astra Serif" w:hAnsi="PT Astra Serif" w:cs="PT Astra Serif"/>
          <w:sz w:val="28"/>
          <w:szCs w:val="28"/>
          <w:lang w:eastAsia="zh-CN"/>
        </w:rPr>
        <w:t>представители иных заинтересованных органов и организаций (по согласованию).</w:t>
      </w:r>
    </w:p>
    <w:p w:rsidR="00B65525" w:rsidRDefault="00B65525" w:rsidP="00692A53">
      <w:pPr>
        <w:pStyle w:val="ConsPlusNormal"/>
        <w:ind w:firstLine="709"/>
        <w:jc w:val="both"/>
        <w:rPr>
          <w:rFonts w:ascii="PT Astra Serif" w:hAnsi="PT Astra Serif" w:cs="PT Astra Serif"/>
          <w:sz w:val="28"/>
          <w:szCs w:val="28"/>
        </w:rPr>
      </w:pPr>
      <w:r>
        <w:rPr>
          <w:rFonts w:ascii="PT Astra Serif" w:hAnsi="PT Astra Serif" w:cs="PT Astra Serif"/>
          <w:sz w:val="28"/>
          <w:szCs w:val="28"/>
          <w:lang w:eastAsia="zh-CN"/>
        </w:rPr>
        <w:t>В связи с рассмотрением вопросов, относящихся к привлечению к уголовной ответственности за невыплату заработной платы, по приглашению председателя (заместителя председателя) рабочей группы в заседаниях рабочей группы без вхождения в ее состав могут принять участие представители территориальных органов прокуратуры и следственных отделов.</w:t>
      </w:r>
    </w:p>
    <w:p w:rsidR="00B65525" w:rsidRDefault="00B65525" w:rsidP="00692A53">
      <w:pPr>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t xml:space="preserve">5. Рабочая группа в своей деятельности руководствуется </w:t>
      </w:r>
      <w:hyperlink r:id="rId8" w:tooltip="https://login.consultant.ru/link/?req=doc&amp;base=LAW&amp;n=2875" w:history="1">
        <w:r>
          <w:rPr>
            <w:rFonts w:ascii="PT Astra Serif" w:hAnsi="PT Astra Serif" w:cs="PT Astra Serif"/>
            <w:sz w:val="28"/>
            <w:szCs w:val="28"/>
            <w:lang w:eastAsia="zh-CN"/>
          </w:rPr>
          <w:t>Конституцией</w:t>
        </w:r>
      </w:hyperlink>
      <w:r>
        <w:rPr>
          <w:rFonts w:ascii="PT Astra Serif" w:hAnsi="PT Astra Serif" w:cs="PT Astra Serif"/>
          <w:sz w:val="28"/>
          <w:szCs w:val="28"/>
          <w:lang w:eastAsia="zh-CN"/>
        </w:rPr>
        <w:t xml:space="preserve"> Российской Федерации, федеральными законами, нормативными правовыми актами Президента Российской Федерации, Правительства Российской Федерации, законами и иными нормативными правовыми актами Алтайского края, </w:t>
      </w:r>
      <w:r>
        <w:rPr>
          <w:rFonts w:ascii="PT Astra Serif" w:hAnsi="PT Astra Serif"/>
          <w:sz w:val="28"/>
          <w:szCs w:val="28"/>
        </w:rPr>
        <w:t>муниципальными правовыми актами муниципального образования, а также настоящим Положением</w:t>
      </w:r>
      <w:r>
        <w:rPr>
          <w:rFonts w:ascii="PT Astra Serif" w:hAnsi="PT Astra Serif" w:cs="PT Astra Serif"/>
          <w:sz w:val="28"/>
          <w:szCs w:val="28"/>
          <w:lang w:eastAsia="zh-CN"/>
        </w:rPr>
        <w:t>.</w:t>
      </w:r>
    </w:p>
    <w:p w:rsidR="00B65525" w:rsidRDefault="00B65525" w:rsidP="00692A53">
      <w:pPr>
        <w:spacing w:after="0" w:line="240" w:lineRule="auto"/>
        <w:ind w:firstLine="709"/>
        <w:jc w:val="both"/>
        <w:rPr>
          <w:rFonts w:ascii="PT Astra Serif" w:hAnsi="PT Astra Serif" w:cs="PT Astra Serif"/>
          <w:sz w:val="28"/>
          <w:szCs w:val="28"/>
        </w:rPr>
      </w:pPr>
    </w:p>
    <w:p w:rsidR="00FD11CE" w:rsidRDefault="00FD11CE" w:rsidP="00692A53">
      <w:pPr>
        <w:spacing w:after="0" w:line="240" w:lineRule="auto"/>
        <w:ind w:firstLine="709"/>
        <w:jc w:val="both"/>
        <w:rPr>
          <w:rFonts w:ascii="PT Astra Serif" w:hAnsi="PT Astra Serif" w:cs="PT Astra Serif"/>
          <w:sz w:val="28"/>
          <w:szCs w:val="28"/>
        </w:rPr>
      </w:pPr>
    </w:p>
    <w:p w:rsidR="00B65525" w:rsidRDefault="00B65525" w:rsidP="00692A53">
      <w:pPr>
        <w:spacing w:after="0" w:line="240" w:lineRule="auto"/>
        <w:ind w:firstLine="709"/>
        <w:jc w:val="center"/>
        <w:outlineLvl w:val="0"/>
        <w:rPr>
          <w:rFonts w:ascii="PT Astra Serif" w:hAnsi="PT Astra Serif" w:cs="PT Astra Serif"/>
          <w:bCs/>
          <w:sz w:val="28"/>
          <w:szCs w:val="28"/>
        </w:rPr>
      </w:pPr>
      <w:r>
        <w:rPr>
          <w:rFonts w:ascii="PT Astra Serif" w:hAnsi="PT Astra Serif" w:cs="PT Astra Serif"/>
          <w:bCs/>
          <w:sz w:val="28"/>
          <w:szCs w:val="28"/>
          <w:lang w:eastAsia="zh-CN"/>
        </w:rPr>
        <w:lastRenderedPageBreak/>
        <w:t>II. Организационные основы деятельности</w:t>
      </w:r>
    </w:p>
    <w:p w:rsidR="00B65525" w:rsidRDefault="00B65525" w:rsidP="00692A53">
      <w:pPr>
        <w:spacing w:after="0" w:line="240" w:lineRule="auto"/>
        <w:ind w:firstLine="709"/>
        <w:jc w:val="center"/>
        <w:rPr>
          <w:rFonts w:ascii="PT Astra Serif" w:hAnsi="PT Astra Serif" w:cs="PT Astra Serif"/>
          <w:bCs/>
          <w:sz w:val="28"/>
          <w:szCs w:val="28"/>
        </w:rPr>
      </w:pPr>
      <w:r>
        <w:rPr>
          <w:rFonts w:ascii="PT Astra Serif" w:hAnsi="PT Astra Serif" w:cs="PT Astra Serif"/>
          <w:bCs/>
          <w:sz w:val="28"/>
          <w:szCs w:val="28"/>
          <w:lang w:eastAsia="zh-CN"/>
        </w:rPr>
        <w:t>рабочей группы</w:t>
      </w:r>
    </w:p>
    <w:p w:rsidR="00B65525" w:rsidRDefault="00B65525" w:rsidP="00692A53">
      <w:pPr>
        <w:spacing w:after="0" w:line="240" w:lineRule="auto"/>
        <w:ind w:firstLine="709"/>
        <w:jc w:val="center"/>
        <w:rPr>
          <w:rFonts w:ascii="PT Astra Serif" w:hAnsi="PT Astra Serif" w:cs="PT Astra Serif"/>
          <w:bCs/>
          <w:sz w:val="28"/>
          <w:szCs w:val="28"/>
        </w:rPr>
      </w:pPr>
    </w:p>
    <w:p w:rsidR="00B65525" w:rsidRDefault="00B65525" w:rsidP="00692A53">
      <w:pPr>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t>6. Деятельность рабочей группы осуществляется в форме заседаний, которые могут быть проведены в очном формате или в формате видео-конференц-связи.</w:t>
      </w:r>
    </w:p>
    <w:p w:rsidR="00B65525" w:rsidRDefault="00B65525" w:rsidP="00692A53">
      <w:pPr>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t>7. </w:t>
      </w:r>
      <w:r w:rsidR="00C9022A">
        <w:rPr>
          <w:rFonts w:ascii="PT Astra Serif" w:hAnsi="PT Astra Serif" w:cs="PT Astra Serif"/>
          <w:sz w:val="28"/>
          <w:szCs w:val="28"/>
          <w:lang w:eastAsia="zh-CN"/>
        </w:rPr>
        <w:t xml:space="preserve"> </w:t>
      </w:r>
      <w:r>
        <w:rPr>
          <w:rFonts w:ascii="PT Astra Serif" w:hAnsi="PT Astra Serif" w:cs="PT Astra Serif"/>
          <w:sz w:val="28"/>
          <w:szCs w:val="28"/>
          <w:lang w:eastAsia="zh-CN"/>
        </w:rPr>
        <w:t xml:space="preserve">Состав рабочей группы утверждается распоряжением Администрации </w:t>
      </w:r>
      <w:r w:rsidR="00692A53">
        <w:rPr>
          <w:rFonts w:ascii="PT Astra Serif" w:hAnsi="PT Astra Serif" w:cs="PT Astra Serif"/>
          <w:sz w:val="28"/>
          <w:szCs w:val="28"/>
          <w:lang w:eastAsia="zh-CN"/>
        </w:rPr>
        <w:t>Волчихинского района Алтайского</w:t>
      </w:r>
      <w:r>
        <w:rPr>
          <w:rFonts w:ascii="PT Astra Serif" w:hAnsi="PT Astra Serif" w:cs="PT Astra Serif"/>
          <w:sz w:val="28"/>
          <w:szCs w:val="28"/>
          <w:lang w:eastAsia="zh-CN"/>
        </w:rPr>
        <w:t xml:space="preserve"> края.</w:t>
      </w:r>
    </w:p>
    <w:p w:rsidR="00B65525" w:rsidRDefault="00B65525" w:rsidP="00692A53">
      <w:pPr>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t>Рабочая группа формируется в составе председателя рабочей группы, заместителя председателя рабочей группы, членов рабочей группы и ответственного секретаря рабочей группы.</w:t>
      </w:r>
    </w:p>
    <w:p w:rsidR="00B65525" w:rsidRDefault="00B65525" w:rsidP="00692A53">
      <w:pPr>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t>Председатель рабочей группы, заместитель председателя рабочей группы, ответственный секретарь рабочей группы назначаются из числа представителей органов местного самоуправления муниципального образования. Председатель рабочей группы руководит ее деятельностью и несет ответственность за выполнение возложенных на рабочую группу задач.</w:t>
      </w:r>
    </w:p>
    <w:p w:rsidR="00B65525" w:rsidRDefault="00B65525" w:rsidP="00692A53">
      <w:pPr>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t xml:space="preserve">Председатель рабочей группы входит в состав </w:t>
      </w:r>
      <w:r>
        <w:rPr>
          <w:rFonts w:ascii="PT Astra Serif" w:hAnsi="PT Astra Serif"/>
          <w:sz w:val="28"/>
          <w:szCs w:val="28"/>
        </w:rPr>
        <w:t>межведомственной комиссии</w:t>
      </w:r>
      <w:r>
        <w:rPr>
          <w:rFonts w:ascii="PT Astra Serif" w:hAnsi="PT Astra Serif" w:cs="PT Astra Serif"/>
          <w:sz w:val="28"/>
          <w:szCs w:val="28"/>
          <w:lang w:eastAsia="zh-CN"/>
        </w:rPr>
        <w:t>.</w:t>
      </w:r>
    </w:p>
    <w:p w:rsidR="00B65525" w:rsidRDefault="00B65525" w:rsidP="00692A53">
      <w:pPr>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t>В случае отсутствия председателя рабочей группы его полномочия осуществляет заместитель председателя рабочей группы.</w:t>
      </w:r>
    </w:p>
    <w:p w:rsidR="00B65525" w:rsidRDefault="00B65525" w:rsidP="00692A53">
      <w:pPr>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t>Члены рабочей группы не вправе разглашать сведения, составляющие служебную, коммерческую или налоговую тайну, ставшие им известными в ходе деятельности рабочей группы.</w:t>
      </w:r>
    </w:p>
    <w:p w:rsidR="00B65525" w:rsidRDefault="00B65525" w:rsidP="00692A53">
      <w:pPr>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t xml:space="preserve">8. Председатель рабочей группы организует деятельность рабочей группы, созыв ее заседания, определяет дату и время проведения заседания рабочей группы, председательствует на ее заседании. </w:t>
      </w:r>
    </w:p>
    <w:p w:rsidR="00B65525" w:rsidRDefault="00B65525" w:rsidP="00692A53">
      <w:pPr>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t>В случае отсутствия председателя рабочей группы деятельность рабочей группы, созыв ее заседания организует заместитель председателя рабочей группы, который также определяет дату и время проведения заседания.</w:t>
      </w:r>
    </w:p>
    <w:p w:rsidR="00B65525" w:rsidRDefault="00B65525" w:rsidP="00692A53">
      <w:pPr>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t>9. Заседания рабочей группы проводятся, как правило, ежемесячно, но не реже одного раза в квартал.</w:t>
      </w:r>
    </w:p>
    <w:p w:rsidR="00B65525" w:rsidRDefault="00B65525" w:rsidP="00692A53">
      <w:pPr>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t>Повестка заседания рабочей группы формируется председателем рабочей группы, а в его отсутствие − заместителем председателя рабочей группы, в соответствии с планом работы рабочей группы и предложениями членов рабочей группы.</w:t>
      </w:r>
    </w:p>
    <w:p w:rsidR="00B65525" w:rsidRDefault="00B65525" w:rsidP="00692A53">
      <w:pPr>
        <w:widowControl w:val="0"/>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t>На заседании рабочей группы могут быть рассмотрены вопросы о фактах формирования просроченной задолженности, содержащихся в поступивших в рабочую группу обращениях граждан и организаций, информации от органов государственной власти, а также о фактах, содержащихся в средствах массовой информации.</w:t>
      </w:r>
    </w:p>
    <w:p w:rsidR="00B65525" w:rsidRDefault="00B65525" w:rsidP="00692A53">
      <w:pPr>
        <w:pStyle w:val="ConsPlusNormal"/>
        <w:ind w:firstLine="709"/>
        <w:jc w:val="both"/>
        <w:rPr>
          <w:rFonts w:ascii="PT Astra Serif" w:hAnsi="PT Astra Serif"/>
          <w:sz w:val="28"/>
          <w:szCs w:val="28"/>
        </w:rPr>
      </w:pPr>
      <w:r>
        <w:rPr>
          <w:rFonts w:ascii="PT Astra Serif" w:hAnsi="PT Astra Serif" w:cs="PT Astra Serif"/>
          <w:sz w:val="28"/>
          <w:szCs w:val="28"/>
          <w:lang w:eastAsia="zh-CN"/>
        </w:rPr>
        <w:t>План работы рабочей группы утверждается на одном из заседаний рабочей группы</w:t>
      </w:r>
      <w:r>
        <w:rPr>
          <w:rFonts w:ascii="PT Astra Serif" w:hAnsi="PT Astra Serif"/>
          <w:sz w:val="28"/>
          <w:szCs w:val="28"/>
        </w:rPr>
        <w:t>.</w:t>
      </w:r>
    </w:p>
    <w:p w:rsidR="00B65525" w:rsidRDefault="00B65525" w:rsidP="00692A53">
      <w:pPr>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t>Заседание рабочей группы считается правомочным, если на нем присутствует более половины ее членов.</w:t>
      </w:r>
    </w:p>
    <w:p w:rsidR="00B65525" w:rsidRDefault="00B65525" w:rsidP="00692A53">
      <w:pPr>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lastRenderedPageBreak/>
        <w:t>Заседания рабочей группы ведет председатель рабочей группы, а в случае его отсутствия - заместитель председателя рабочей группы.</w:t>
      </w:r>
    </w:p>
    <w:p w:rsidR="00B65525" w:rsidRDefault="00B65525" w:rsidP="00692A53">
      <w:pPr>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t>Решения рабочей группы принимаются большинством голосов присутствующих на заседании членов рабочей группы. В случае равенства голосов решающим является голос председателя рабочей группы или заместителя председателя рабочей группы, исполняющего обязанности председателя рабочей группы.</w:t>
      </w:r>
    </w:p>
    <w:p w:rsidR="00B65525" w:rsidRDefault="00B65525" w:rsidP="00692A53">
      <w:pPr>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t>Подготовка и организация проведения заседаний рабочей группы осуществляются ответственным секретарем рабочей группы.</w:t>
      </w:r>
    </w:p>
    <w:p w:rsidR="00B65525" w:rsidRDefault="00B65525" w:rsidP="00692A53">
      <w:pPr>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t>10. Решения рабочей группы оформляются протоколом, который подписывает председатель рабочей группы, а в его отсутствие – заместитель председателя рабочей группы.</w:t>
      </w:r>
    </w:p>
    <w:p w:rsidR="00B65525" w:rsidRDefault="00B65525" w:rsidP="00692A53">
      <w:pPr>
        <w:pStyle w:val="ConsPlusNormal"/>
        <w:ind w:firstLine="709"/>
        <w:jc w:val="both"/>
        <w:rPr>
          <w:rFonts w:ascii="PT Astra Serif" w:hAnsi="PT Astra Serif" w:cs="PT Astra Serif"/>
          <w:sz w:val="28"/>
          <w:szCs w:val="28"/>
        </w:rPr>
      </w:pPr>
      <w:r>
        <w:rPr>
          <w:rFonts w:ascii="PT Astra Serif" w:hAnsi="PT Astra Serif" w:cs="PT Astra Serif"/>
          <w:sz w:val="28"/>
          <w:szCs w:val="28"/>
          <w:lang w:eastAsia="zh-CN"/>
        </w:rPr>
        <w:t>Решения рабочей группы, принятые в пределах ее компетенции, в течение 5 рабочих дней со дня проведения заседания рабочей группы, направляются членам рабочей группы, а также приглашенным и (или) заслушанным на заседаниях рабочей группы работодателям и (или) учредителям организаций, арбитражным управляющим в части, их касающейся.</w:t>
      </w:r>
    </w:p>
    <w:p w:rsidR="00B65525" w:rsidRDefault="00B65525" w:rsidP="00692A53">
      <w:pPr>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t>11. Контроль за исполнением решений рабочей группы осуществляет председатель (заместитель председателя) рабочей группы.</w:t>
      </w:r>
    </w:p>
    <w:p w:rsidR="00B65525" w:rsidRDefault="00B65525" w:rsidP="00692A53">
      <w:pPr>
        <w:pStyle w:val="ConsPlusNormal"/>
        <w:ind w:firstLine="709"/>
        <w:jc w:val="both"/>
        <w:rPr>
          <w:rFonts w:ascii="PT Astra Serif" w:hAnsi="PT Astra Serif" w:cs="PT Astra Serif"/>
          <w:sz w:val="28"/>
          <w:szCs w:val="28"/>
        </w:rPr>
      </w:pPr>
      <w:r>
        <w:rPr>
          <w:rFonts w:ascii="PT Astra Serif" w:hAnsi="PT Astra Serif" w:cs="PT Astra Serif"/>
          <w:sz w:val="28"/>
          <w:szCs w:val="28"/>
          <w:lang w:eastAsia="zh-CN"/>
        </w:rPr>
        <w:t xml:space="preserve">В случае неисполнения работодателями и (или) учредителями организаций, арбитражными управляющими, указанными в </w:t>
      </w:r>
      <w:hyperlink w:anchor="P72" w:tooltip="Решения межведомственной комиссии, принятые в пределах ее компетенции, в течение 5 рабочих дней со дня проведения заседания межведомственной комиссии направляются членам межведомственной комиссии, а также приглашенным и (или) заслушанным на заседаниях межведом" w:history="1">
        <w:r>
          <w:rPr>
            <w:rFonts w:ascii="PT Astra Serif" w:hAnsi="PT Astra Serif" w:cs="PT Astra Serif"/>
            <w:sz w:val="28"/>
            <w:szCs w:val="28"/>
            <w:lang w:eastAsia="zh-CN"/>
          </w:rPr>
          <w:t>абзаце втором пункта 10</w:t>
        </w:r>
      </w:hyperlink>
      <w:r>
        <w:rPr>
          <w:rFonts w:ascii="PT Astra Serif" w:hAnsi="PT Astra Serif" w:cs="PT Astra Serif"/>
          <w:sz w:val="28"/>
          <w:szCs w:val="28"/>
          <w:lang w:eastAsia="zh-CN"/>
        </w:rPr>
        <w:t xml:space="preserve"> настоящего Положения, решений рабочей группы данная информация направляется председателем (заместителем председателя) рабочей группы в Межрегиональную территориальную государственную инспекцию труда в Алтайском крае и Республике Алтай и органы прокуратуры Алтайского края для принятия мер реагирования.</w:t>
      </w:r>
    </w:p>
    <w:p w:rsidR="00B65525" w:rsidRDefault="00B65525" w:rsidP="00692A53">
      <w:pPr>
        <w:pStyle w:val="ConsPlusNormal"/>
        <w:ind w:firstLine="709"/>
        <w:jc w:val="both"/>
        <w:rPr>
          <w:rFonts w:ascii="PT Astra Serif" w:hAnsi="PT Astra Serif" w:cs="PT Astra Serif"/>
          <w:sz w:val="28"/>
          <w:szCs w:val="28"/>
        </w:rPr>
      </w:pPr>
      <w:r>
        <w:rPr>
          <w:rFonts w:ascii="PT Astra Serif" w:hAnsi="PT Astra Serif" w:cs="PT Astra Serif"/>
          <w:sz w:val="28"/>
          <w:szCs w:val="28"/>
          <w:lang w:eastAsia="zh-CN"/>
        </w:rPr>
        <w:t>12. По итогам работы за год рабочей группой направляется доклад в межведомственную комиссию.</w:t>
      </w:r>
    </w:p>
    <w:p w:rsidR="00B65525" w:rsidRDefault="00B65525" w:rsidP="00692A53">
      <w:pPr>
        <w:spacing w:after="0" w:line="240" w:lineRule="auto"/>
        <w:ind w:firstLine="709"/>
        <w:jc w:val="both"/>
        <w:rPr>
          <w:rFonts w:ascii="PT Astra Serif" w:hAnsi="PT Astra Serif" w:cs="PT Astra Serif"/>
          <w:sz w:val="28"/>
          <w:szCs w:val="28"/>
          <w:highlight w:val="lightGray"/>
        </w:rPr>
      </w:pPr>
    </w:p>
    <w:p w:rsidR="00B65525" w:rsidRDefault="00B65525" w:rsidP="00692A53">
      <w:pPr>
        <w:spacing w:after="0" w:line="240" w:lineRule="auto"/>
        <w:ind w:firstLine="709"/>
        <w:jc w:val="center"/>
        <w:outlineLvl w:val="0"/>
        <w:rPr>
          <w:rFonts w:ascii="PT Astra Serif" w:hAnsi="PT Astra Serif" w:cs="PT Astra Serif"/>
          <w:bCs/>
          <w:sz w:val="28"/>
          <w:szCs w:val="28"/>
        </w:rPr>
      </w:pPr>
      <w:r>
        <w:rPr>
          <w:rFonts w:ascii="PT Astra Serif" w:hAnsi="PT Astra Serif" w:cs="PT Astra Serif"/>
          <w:bCs/>
          <w:sz w:val="28"/>
          <w:szCs w:val="28"/>
          <w:lang w:eastAsia="zh-CN"/>
        </w:rPr>
        <w:t xml:space="preserve">III. Задачи </w:t>
      </w:r>
      <w:r>
        <w:rPr>
          <w:rFonts w:ascii="PT Astra Serif" w:hAnsi="PT Astra Serif" w:cs="PT Astra Serif"/>
          <w:sz w:val="28"/>
          <w:szCs w:val="28"/>
          <w:lang w:eastAsia="zh-CN"/>
        </w:rPr>
        <w:t>рабочей группы</w:t>
      </w:r>
    </w:p>
    <w:p w:rsidR="00B65525" w:rsidRDefault="00B65525" w:rsidP="00692A53">
      <w:pPr>
        <w:spacing w:after="0" w:line="240" w:lineRule="auto"/>
        <w:ind w:firstLine="709"/>
        <w:jc w:val="center"/>
        <w:rPr>
          <w:rFonts w:ascii="PT Astra Serif" w:hAnsi="PT Astra Serif" w:cs="PT Astra Serif"/>
          <w:sz w:val="28"/>
          <w:szCs w:val="28"/>
          <w:highlight w:val="lightGray"/>
        </w:rPr>
      </w:pPr>
    </w:p>
    <w:p w:rsidR="00B65525" w:rsidRDefault="00B65525" w:rsidP="00692A53">
      <w:pPr>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t>13. Основными задачами рабочей группы являются:</w:t>
      </w:r>
    </w:p>
    <w:p w:rsidR="00B65525" w:rsidRDefault="00B65525" w:rsidP="00692A53">
      <w:pPr>
        <w:pStyle w:val="ConsPlusNormal"/>
        <w:ind w:firstLine="709"/>
        <w:jc w:val="both"/>
        <w:rPr>
          <w:rFonts w:ascii="PT Astra Serif" w:hAnsi="PT Astra Serif" w:cs="PT Astra Serif"/>
          <w:sz w:val="28"/>
          <w:szCs w:val="28"/>
        </w:rPr>
      </w:pPr>
      <w:r>
        <w:rPr>
          <w:rFonts w:ascii="PT Astra Serif" w:hAnsi="PT Astra Serif" w:cs="PT Astra Serif"/>
          <w:sz w:val="28"/>
          <w:szCs w:val="28"/>
          <w:lang w:eastAsia="zh-CN"/>
        </w:rPr>
        <w:t>а) оказание содействия контрольному (надзорному) органу в проведении профилактических мероприятий, направленных на недопущение формирования просроченной задолженности по заработной плате, в том числе на выявление и последующее устранение причин и условий, способствующих ее формированию;</w:t>
      </w:r>
    </w:p>
    <w:p w:rsidR="00B65525" w:rsidRPr="007A68B6" w:rsidRDefault="00B65525" w:rsidP="00692A53">
      <w:pPr>
        <w:widowControl w:val="0"/>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t xml:space="preserve">б) осуществление информационного взаимодействия с органами государственной власти, государственными внебюджетными фондами, организациями и гражданами в целях выявления фактов формирования просроченной задолженности по заработной плате, а также предупреждения и </w:t>
      </w:r>
      <w:r w:rsidRPr="007A68B6">
        <w:rPr>
          <w:rFonts w:ascii="PT Astra Serif" w:hAnsi="PT Astra Serif" w:cs="PT Astra Serif"/>
          <w:sz w:val="28"/>
          <w:szCs w:val="28"/>
          <w:lang w:eastAsia="zh-CN"/>
        </w:rPr>
        <w:t xml:space="preserve">обеспечения погашения просроченной задолженности по заработной плате; </w:t>
      </w:r>
    </w:p>
    <w:p w:rsidR="00B65525" w:rsidRPr="007A68B6" w:rsidRDefault="00B65525" w:rsidP="00692A53">
      <w:pPr>
        <w:pStyle w:val="ConsPlusNormal"/>
        <w:ind w:firstLine="709"/>
        <w:jc w:val="both"/>
        <w:rPr>
          <w:rFonts w:ascii="PT Astra Serif" w:hAnsi="PT Astra Serif" w:cs="PT Astra Serif"/>
          <w:sz w:val="28"/>
          <w:szCs w:val="28"/>
        </w:rPr>
      </w:pPr>
      <w:r w:rsidRPr="007A68B6">
        <w:rPr>
          <w:rFonts w:ascii="PT Astra Serif" w:hAnsi="PT Astra Serif" w:cs="PT Astra Serif"/>
          <w:color w:val="000000" w:themeColor="text1"/>
          <w:sz w:val="28"/>
          <w:szCs w:val="28"/>
          <w:lang w:eastAsia="zh-CN"/>
        </w:rPr>
        <w:t xml:space="preserve">в) подготовка предложений для администрации муниципального образования (при необходимости) о принятии муниципальных планов, </w:t>
      </w:r>
      <w:r w:rsidRPr="007A68B6">
        <w:rPr>
          <w:rFonts w:ascii="PT Astra Serif" w:hAnsi="PT Astra Serif" w:cs="PT Astra Serif"/>
          <w:color w:val="000000" w:themeColor="text1"/>
          <w:sz w:val="28"/>
          <w:szCs w:val="28"/>
          <w:lang w:eastAsia="zh-CN"/>
        </w:rPr>
        <w:lastRenderedPageBreak/>
        <w:t xml:space="preserve">предусматривающих мероприятия по противодействию формированию просроченной задолженности по заработной плате и погашению выявленной просроченной задолженности по заработной плате </w:t>
      </w:r>
      <w:r w:rsidRPr="007A68B6">
        <w:rPr>
          <w:rFonts w:ascii="PT Astra Serif" w:hAnsi="PT Astra Serif" w:cs="PT Astra Serif"/>
          <w:sz w:val="28"/>
          <w:szCs w:val="28"/>
          <w:lang w:eastAsia="zh-CN"/>
        </w:rPr>
        <w:t xml:space="preserve">(с учетом мнения </w:t>
      </w:r>
      <w:r w:rsidR="00E06218" w:rsidRPr="007A68B6">
        <w:rPr>
          <w:rFonts w:ascii="PT Astra Serif" w:hAnsi="PT Astra Serif" w:cs="PT Astra Serif"/>
          <w:sz w:val="28"/>
          <w:szCs w:val="28"/>
          <w:lang w:eastAsia="zh-CN"/>
        </w:rPr>
        <w:t xml:space="preserve">районной </w:t>
      </w:r>
      <w:r w:rsidRPr="007A68B6">
        <w:rPr>
          <w:rFonts w:ascii="PT Astra Serif" w:hAnsi="PT Astra Serif" w:cs="PT Astra Serif"/>
          <w:sz w:val="28"/>
          <w:szCs w:val="28"/>
          <w:lang w:eastAsia="zh-CN"/>
        </w:rPr>
        <w:t>трехсторонней комиссии по регулирован</w:t>
      </w:r>
      <w:r w:rsidR="00E06218" w:rsidRPr="007A68B6">
        <w:rPr>
          <w:rFonts w:ascii="PT Astra Serif" w:hAnsi="PT Astra Serif" w:cs="PT Astra Serif"/>
          <w:sz w:val="28"/>
          <w:szCs w:val="28"/>
          <w:lang w:eastAsia="zh-CN"/>
        </w:rPr>
        <w:t>ию социально-трудовых отношений)</w:t>
      </w:r>
      <w:r w:rsidRPr="007A68B6">
        <w:rPr>
          <w:rFonts w:ascii="PT Astra Serif" w:hAnsi="PT Astra Serif" w:cs="PT Astra Serif"/>
          <w:sz w:val="28"/>
          <w:szCs w:val="28"/>
          <w:lang w:eastAsia="zh-CN"/>
        </w:rPr>
        <w:t>;</w:t>
      </w:r>
    </w:p>
    <w:p w:rsidR="00B65525" w:rsidRPr="007A68B6" w:rsidRDefault="00B65525" w:rsidP="00692A53">
      <w:pPr>
        <w:spacing w:after="0" w:line="240" w:lineRule="auto"/>
        <w:ind w:firstLine="709"/>
        <w:jc w:val="both"/>
        <w:rPr>
          <w:rFonts w:ascii="PT Astra Serif" w:hAnsi="PT Astra Serif" w:cs="PT Astra Serif"/>
          <w:sz w:val="28"/>
          <w:szCs w:val="28"/>
        </w:rPr>
      </w:pPr>
      <w:r w:rsidRPr="007A68B6">
        <w:rPr>
          <w:rFonts w:ascii="PT Astra Serif" w:hAnsi="PT Astra Serif" w:cs="PT Astra Serif"/>
          <w:sz w:val="28"/>
          <w:szCs w:val="28"/>
          <w:lang w:eastAsia="zh-CN"/>
        </w:rPr>
        <w:t>г) анализ рисков формирования просроченной задолженности по заработной плате и разработка профилактических мер, направленных на недопущение и предупреждение формирования просроченной задолженности по заработной плате;</w:t>
      </w:r>
    </w:p>
    <w:p w:rsidR="00B65525" w:rsidRPr="007A68B6" w:rsidRDefault="00B65525" w:rsidP="00692A53">
      <w:pPr>
        <w:pStyle w:val="ConsPlusNormal"/>
        <w:ind w:firstLine="709"/>
        <w:jc w:val="both"/>
        <w:rPr>
          <w:rFonts w:ascii="PT Astra Serif" w:hAnsi="PT Astra Serif" w:cs="PT Astra Serif"/>
          <w:sz w:val="28"/>
          <w:szCs w:val="28"/>
        </w:rPr>
      </w:pPr>
      <w:r w:rsidRPr="007A68B6">
        <w:rPr>
          <w:rFonts w:ascii="PT Astra Serif" w:hAnsi="PT Astra Serif" w:cs="PT Astra Serif"/>
          <w:sz w:val="28"/>
          <w:szCs w:val="28"/>
          <w:lang w:eastAsia="zh-CN"/>
        </w:rPr>
        <w:t>д) анализ и систематизация информации о выявленных фактах формирования просроченной задолженности по заработной плате;</w:t>
      </w:r>
    </w:p>
    <w:p w:rsidR="00B65525" w:rsidRPr="007A68B6" w:rsidRDefault="00B65525" w:rsidP="00692A53">
      <w:pPr>
        <w:pStyle w:val="ConsPlusNormal"/>
        <w:ind w:firstLine="709"/>
        <w:jc w:val="both"/>
        <w:rPr>
          <w:rFonts w:ascii="PT Astra Serif" w:hAnsi="PT Astra Serif" w:cs="PT Astra Serif"/>
          <w:sz w:val="28"/>
          <w:szCs w:val="28"/>
        </w:rPr>
      </w:pPr>
      <w:r w:rsidRPr="007A68B6">
        <w:rPr>
          <w:rFonts w:ascii="PT Astra Serif" w:hAnsi="PT Astra Serif" w:cs="PT Astra Serif"/>
          <w:sz w:val="28"/>
          <w:szCs w:val="28"/>
          <w:lang w:eastAsia="zh-CN"/>
        </w:rPr>
        <w:t>е) осуществление взаимодействия с Межрегиональной территориальной государственной инспекцией труда в Алтайском крае и Республике Алтай по вопросам осуществления мониторинга просроченной задолженности по заработной плате.</w:t>
      </w:r>
    </w:p>
    <w:p w:rsidR="00B65525" w:rsidRPr="007A68B6" w:rsidRDefault="00B65525" w:rsidP="00692A53">
      <w:pPr>
        <w:pStyle w:val="ConsPlusNormal"/>
        <w:ind w:firstLine="709"/>
        <w:jc w:val="both"/>
        <w:rPr>
          <w:rFonts w:ascii="PT Astra Serif" w:hAnsi="PT Astra Serif" w:cs="PT Astra Serif"/>
          <w:sz w:val="28"/>
          <w:szCs w:val="28"/>
        </w:rPr>
      </w:pPr>
    </w:p>
    <w:p w:rsidR="00B65525" w:rsidRPr="007A68B6" w:rsidRDefault="00B65525" w:rsidP="00692A53">
      <w:pPr>
        <w:spacing w:after="0" w:line="240" w:lineRule="auto"/>
        <w:ind w:firstLine="709"/>
        <w:jc w:val="center"/>
        <w:rPr>
          <w:rFonts w:ascii="PT Astra Serif" w:hAnsi="PT Astra Serif" w:cs="PT Astra Serif"/>
          <w:sz w:val="28"/>
          <w:szCs w:val="28"/>
        </w:rPr>
      </w:pPr>
      <w:r w:rsidRPr="007A68B6">
        <w:rPr>
          <w:rFonts w:ascii="PT Astra Serif" w:hAnsi="PT Astra Serif" w:cs="PT Astra Serif"/>
          <w:sz w:val="28"/>
          <w:szCs w:val="28"/>
          <w:lang w:eastAsia="zh-CN"/>
        </w:rPr>
        <w:t>IV Полномочия и права рабочей группы</w:t>
      </w:r>
    </w:p>
    <w:p w:rsidR="00B65525" w:rsidRPr="007A68B6" w:rsidRDefault="00B65525" w:rsidP="00692A53">
      <w:pPr>
        <w:spacing w:after="0" w:line="240" w:lineRule="auto"/>
        <w:ind w:firstLine="709"/>
        <w:jc w:val="center"/>
        <w:rPr>
          <w:rFonts w:ascii="PT Astra Serif" w:hAnsi="PT Astra Serif" w:cs="PT Astra Serif"/>
          <w:sz w:val="28"/>
          <w:szCs w:val="28"/>
        </w:rPr>
      </w:pPr>
    </w:p>
    <w:p w:rsidR="00B65525" w:rsidRPr="007A68B6" w:rsidRDefault="00B65525" w:rsidP="00692A53">
      <w:pPr>
        <w:spacing w:after="0" w:line="240" w:lineRule="auto"/>
        <w:ind w:firstLine="709"/>
        <w:jc w:val="both"/>
        <w:rPr>
          <w:rFonts w:ascii="PT Astra Serif" w:hAnsi="PT Astra Serif" w:cs="PT Astra Serif"/>
          <w:sz w:val="28"/>
          <w:szCs w:val="28"/>
        </w:rPr>
      </w:pPr>
      <w:r w:rsidRPr="007A68B6">
        <w:rPr>
          <w:rFonts w:ascii="PT Astra Serif" w:hAnsi="PT Astra Serif" w:cs="PT Astra Serif"/>
          <w:sz w:val="28"/>
          <w:szCs w:val="28"/>
          <w:lang w:eastAsia="zh-CN"/>
        </w:rPr>
        <w:t>14. Рабочая группа имеет право:</w:t>
      </w:r>
    </w:p>
    <w:p w:rsidR="00B65525" w:rsidRPr="007A68B6" w:rsidRDefault="00B65525" w:rsidP="00692A53">
      <w:pPr>
        <w:spacing w:after="0" w:line="240" w:lineRule="auto"/>
        <w:ind w:firstLine="709"/>
        <w:jc w:val="both"/>
        <w:rPr>
          <w:rFonts w:ascii="PT Astra Serif" w:hAnsi="PT Astra Serif" w:cs="PT Astra Serif"/>
          <w:sz w:val="28"/>
          <w:szCs w:val="28"/>
        </w:rPr>
      </w:pPr>
      <w:r w:rsidRPr="007A68B6">
        <w:rPr>
          <w:rFonts w:ascii="PT Astra Serif" w:hAnsi="PT Astra Serif" w:cs="PT Astra Serif"/>
          <w:sz w:val="28"/>
          <w:szCs w:val="28"/>
          <w:lang w:eastAsia="zh-CN"/>
        </w:rPr>
        <w:t>а) приглашать на заседания и заслушивать работодателей и (или) учредителей организаций, арбитражных управляющих, в отношении которых имеются сведения о возможной просроченной задолженности по заработной плате, а также должностных лиц и специалистов (экспертов) органов и организаций, не входящих в состав рабочей группы;</w:t>
      </w:r>
    </w:p>
    <w:p w:rsidR="00B65525" w:rsidRPr="007A68B6" w:rsidRDefault="00B65525" w:rsidP="00692A53">
      <w:pPr>
        <w:spacing w:after="0" w:line="240" w:lineRule="auto"/>
        <w:ind w:firstLine="709"/>
        <w:jc w:val="both"/>
        <w:rPr>
          <w:rFonts w:ascii="PT Astra Serif" w:hAnsi="PT Astra Serif" w:cs="PT Astra Serif"/>
          <w:sz w:val="28"/>
          <w:szCs w:val="28"/>
        </w:rPr>
      </w:pPr>
      <w:r w:rsidRPr="007A68B6">
        <w:rPr>
          <w:rFonts w:ascii="PT Astra Serif" w:hAnsi="PT Astra Serif" w:cs="PT Astra Serif"/>
          <w:sz w:val="28"/>
          <w:szCs w:val="28"/>
          <w:lang w:eastAsia="zh-CN"/>
        </w:rPr>
        <w:t>б) запрашивать у территориальных органов федеральных органов исполнительной власти, государственных органов, государственных внебюджетных фондов, осуществляющих свою деятельность на территории муниципального образования, информацию, касающуюся вопросов формирования просроченной задолженности по заработной плате;</w:t>
      </w:r>
    </w:p>
    <w:p w:rsidR="00B65525" w:rsidRPr="007A68B6" w:rsidRDefault="00B65525" w:rsidP="00692A53">
      <w:pPr>
        <w:spacing w:after="0" w:line="240" w:lineRule="auto"/>
        <w:ind w:firstLine="709"/>
        <w:jc w:val="both"/>
        <w:rPr>
          <w:rFonts w:ascii="PT Astra Serif" w:hAnsi="PT Astra Serif" w:cs="PT Astra Serif"/>
          <w:sz w:val="28"/>
          <w:szCs w:val="28"/>
        </w:rPr>
      </w:pPr>
      <w:r w:rsidRPr="007A68B6">
        <w:rPr>
          <w:rFonts w:ascii="PT Astra Serif" w:hAnsi="PT Astra Serif" w:cs="PT Astra Serif"/>
          <w:sz w:val="28"/>
          <w:szCs w:val="28"/>
          <w:lang w:eastAsia="zh-CN"/>
        </w:rPr>
        <w:t>в) запрашивать информацию у работодателей и (или) учредителей организаций, арбитражных управляющих, в отношении которых имеются сведения о возможной просроченной задолженности по заработной плате;</w:t>
      </w:r>
    </w:p>
    <w:p w:rsidR="00B65525" w:rsidRPr="007A68B6" w:rsidRDefault="00B65525" w:rsidP="00692A53">
      <w:pPr>
        <w:spacing w:after="0" w:line="240" w:lineRule="auto"/>
        <w:ind w:firstLine="709"/>
        <w:jc w:val="both"/>
        <w:rPr>
          <w:rFonts w:ascii="PT Astra Serif" w:hAnsi="PT Astra Serif" w:cs="PT Astra Serif"/>
          <w:sz w:val="28"/>
          <w:szCs w:val="28"/>
        </w:rPr>
      </w:pPr>
      <w:r w:rsidRPr="007A68B6">
        <w:rPr>
          <w:rFonts w:ascii="PT Astra Serif" w:hAnsi="PT Astra Serif" w:cs="PT Astra Serif"/>
          <w:sz w:val="28"/>
          <w:szCs w:val="28"/>
          <w:lang w:eastAsia="zh-CN"/>
        </w:rPr>
        <w:t>г) осуществлять информирование граждан в средствах массовой информации о правах и гарантиях работников на выплату заработной платы в полном объеме и в срок, установленный законодательством Российской Федерации и локальными актами организации;</w:t>
      </w:r>
    </w:p>
    <w:p w:rsidR="00B65525" w:rsidRPr="007A68B6" w:rsidRDefault="00B65525" w:rsidP="00692A53">
      <w:pPr>
        <w:spacing w:after="0" w:line="240" w:lineRule="auto"/>
        <w:ind w:firstLine="709"/>
        <w:jc w:val="both"/>
        <w:rPr>
          <w:rFonts w:ascii="PT Astra Serif" w:hAnsi="PT Astra Serif" w:cs="PT Astra Serif"/>
          <w:sz w:val="28"/>
          <w:szCs w:val="28"/>
        </w:rPr>
      </w:pPr>
      <w:r w:rsidRPr="007A68B6">
        <w:rPr>
          <w:rFonts w:ascii="PT Astra Serif" w:hAnsi="PT Astra Serif" w:cs="PT Astra Serif"/>
          <w:sz w:val="28"/>
          <w:szCs w:val="28"/>
          <w:lang w:eastAsia="zh-CN"/>
        </w:rPr>
        <w:t>д) оказывать организациям содействие (в том числе формирование предложений) по взысканию дебиторской задолженности, финансовому оздоровлению, сохранению действующих производств, поиску потенциальных инвесторов, оптимизации затрат, снижению издержек и предупреждению несостоятельности (банкротства);</w:t>
      </w:r>
    </w:p>
    <w:p w:rsidR="00B65525" w:rsidRPr="007A68B6" w:rsidRDefault="00B65525" w:rsidP="00692A53">
      <w:pPr>
        <w:spacing w:after="0" w:line="240" w:lineRule="auto"/>
        <w:ind w:firstLine="709"/>
        <w:jc w:val="both"/>
        <w:rPr>
          <w:rFonts w:ascii="PT Astra Serif" w:hAnsi="PT Astra Serif" w:cs="PT Astra Serif"/>
          <w:sz w:val="28"/>
          <w:szCs w:val="28"/>
        </w:rPr>
      </w:pPr>
      <w:r w:rsidRPr="007A68B6">
        <w:rPr>
          <w:rFonts w:ascii="PT Astra Serif" w:hAnsi="PT Astra Serif" w:cs="PT Astra Serif"/>
          <w:sz w:val="28"/>
          <w:szCs w:val="28"/>
          <w:lang w:eastAsia="zh-CN"/>
        </w:rPr>
        <w:t>е) оказывать работодателям содействие в разработке «дорожных карт» по погашению просроченной задолженности по заработной плате конкретных организаций, в том числе для организаций, находящихся в конкурсном производстве;</w:t>
      </w:r>
    </w:p>
    <w:p w:rsidR="00B65525" w:rsidRDefault="00B65525" w:rsidP="00692A53">
      <w:pPr>
        <w:pStyle w:val="ConsPlusNormal"/>
        <w:ind w:firstLine="709"/>
        <w:jc w:val="both"/>
        <w:rPr>
          <w:rFonts w:ascii="PT Astra Serif" w:hAnsi="PT Astra Serif" w:cs="PT Astra Serif"/>
          <w:sz w:val="28"/>
          <w:szCs w:val="28"/>
        </w:rPr>
      </w:pPr>
      <w:r w:rsidRPr="007A68B6">
        <w:rPr>
          <w:rFonts w:ascii="PT Astra Serif" w:hAnsi="PT Astra Serif" w:cs="PT Astra Serif"/>
          <w:sz w:val="28"/>
          <w:szCs w:val="28"/>
          <w:lang w:eastAsia="zh-CN"/>
        </w:rPr>
        <w:lastRenderedPageBreak/>
        <w:t>ж) проводить с участием сторон социального партнерства</w:t>
      </w:r>
      <w:r>
        <w:rPr>
          <w:rFonts w:ascii="PT Astra Serif" w:hAnsi="PT Astra Serif" w:cs="PT Astra Serif"/>
          <w:sz w:val="28"/>
          <w:szCs w:val="28"/>
          <w:lang w:eastAsia="zh-CN"/>
        </w:rPr>
        <w:t xml:space="preserve"> разъяснительную работу по обеспечению трудовых прав работников;</w:t>
      </w:r>
    </w:p>
    <w:p w:rsidR="00B65525" w:rsidRDefault="00B65525" w:rsidP="00692A53">
      <w:pPr>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t>з) организовать горячую линию по приему жалоб населения по фактам нарушения трудового законодательства в части задержек выплаты заработной платы и оперативному реагированию на такие жалобы.</w:t>
      </w:r>
    </w:p>
    <w:p w:rsidR="00B65525" w:rsidRDefault="00B65525" w:rsidP="00692A53">
      <w:pPr>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t xml:space="preserve">15. Рабочая группа </w:t>
      </w:r>
      <w:r w:rsidR="00E06218">
        <w:rPr>
          <w:rFonts w:ascii="PT Astra Serif" w:hAnsi="PT Astra Serif" w:cs="PT Astra Serif"/>
          <w:sz w:val="28"/>
          <w:szCs w:val="28"/>
          <w:lang w:eastAsia="zh-CN"/>
        </w:rPr>
        <w:t>в рамках,</w:t>
      </w:r>
      <w:r>
        <w:rPr>
          <w:rFonts w:ascii="PT Astra Serif" w:hAnsi="PT Astra Serif" w:cs="PT Astra Serif"/>
          <w:sz w:val="28"/>
          <w:szCs w:val="28"/>
          <w:lang w:eastAsia="zh-CN"/>
        </w:rPr>
        <w:t xml:space="preserve"> возложенных на нее задач осуществляет:</w:t>
      </w:r>
    </w:p>
    <w:p w:rsidR="00B65525" w:rsidRDefault="00B65525" w:rsidP="00692A53">
      <w:pPr>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t xml:space="preserve">а) выявление причин образования просроченной задолженности по заработной плате; </w:t>
      </w:r>
    </w:p>
    <w:p w:rsidR="00B65525" w:rsidRDefault="00B65525" w:rsidP="00692A53">
      <w:pPr>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t xml:space="preserve">б) проведение анализа реализации мер, направленных на противодействие формированию просроченной задолженности по заработной плате и на погашение просроченной задолженности по заработной плате перед работниками организаций, находящихся на территории </w:t>
      </w:r>
      <w:r w:rsidR="00692A53">
        <w:rPr>
          <w:rFonts w:ascii="PT Astra Serif" w:hAnsi="PT Astra Serif" w:cs="PT Astra Serif"/>
          <w:sz w:val="28"/>
          <w:szCs w:val="28"/>
          <w:lang w:eastAsia="zh-CN"/>
        </w:rPr>
        <w:t>района</w:t>
      </w:r>
      <w:r>
        <w:rPr>
          <w:rFonts w:ascii="PT Astra Serif" w:hAnsi="PT Astra Serif" w:cs="PT Astra Serif"/>
          <w:sz w:val="28"/>
          <w:szCs w:val="28"/>
          <w:lang w:eastAsia="zh-CN"/>
        </w:rPr>
        <w:t>, а также результатов работы рабочих групп;</w:t>
      </w:r>
    </w:p>
    <w:p w:rsidR="00B65525" w:rsidRDefault="00B65525" w:rsidP="00692A53">
      <w:pPr>
        <w:pStyle w:val="ConsPlusNormal"/>
        <w:ind w:firstLine="709"/>
        <w:jc w:val="both"/>
        <w:rPr>
          <w:rFonts w:ascii="PT Astra Serif" w:hAnsi="PT Astra Serif" w:cs="PT Astra Serif"/>
          <w:sz w:val="28"/>
          <w:szCs w:val="28"/>
        </w:rPr>
      </w:pPr>
      <w:r>
        <w:rPr>
          <w:rFonts w:ascii="PT Astra Serif" w:hAnsi="PT Astra Serif" w:cs="PT Astra Serif"/>
          <w:sz w:val="28"/>
          <w:szCs w:val="28"/>
          <w:lang w:eastAsia="zh-CN"/>
        </w:rPr>
        <w:t>в) заслушивание работодателей и (или) учредителей организаций, арбитражных управляющих, допустивших возникновение просроченной задолженности по заработной плате, в том числе с целью разработки «дорожной карты» по погашению просроченной задолженности по каждому работодателю (с указанием источников и сроков погашения);</w:t>
      </w:r>
    </w:p>
    <w:p w:rsidR="00B65525" w:rsidRDefault="00B65525" w:rsidP="00692A53">
      <w:pPr>
        <w:pStyle w:val="ConsPlusNormal"/>
        <w:ind w:firstLine="709"/>
        <w:jc w:val="both"/>
        <w:rPr>
          <w:rFonts w:ascii="PT Astra Serif" w:hAnsi="PT Astra Serif" w:cs="PT Astra Serif"/>
          <w:sz w:val="28"/>
          <w:szCs w:val="28"/>
        </w:rPr>
      </w:pPr>
      <w:r>
        <w:rPr>
          <w:rFonts w:ascii="PT Astra Serif" w:hAnsi="PT Astra Serif" w:cs="PT Astra Serif"/>
          <w:sz w:val="28"/>
          <w:szCs w:val="28"/>
          <w:lang w:eastAsia="zh-CN"/>
        </w:rPr>
        <w:t>г) направление в органы государственного контроля (надзора), муниципального контроля информации для принятия мер реагирования в порядке, установленном законодательством Российской Федерации;</w:t>
      </w:r>
    </w:p>
    <w:p w:rsidR="00B65525" w:rsidRDefault="00B65525" w:rsidP="00692A53">
      <w:pPr>
        <w:pStyle w:val="ConsPlusNormal"/>
        <w:ind w:firstLine="709"/>
        <w:jc w:val="both"/>
        <w:rPr>
          <w:rFonts w:ascii="PT Astra Serif" w:hAnsi="PT Astra Serif" w:cs="PT Astra Serif"/>
          <w:sz w:val="28"/>
          <w:szCs w:val="28"/>
        </w:rPr>
      </w:pPr>
      <w:r>
        <w:rPr>
          <w:rFonts w:ascii="PT Astra Serif" w:hAnsi="PT Astra Serif"/>
          <w:sz w:val="28"/>
          <w:szCs w:val="28"/>
        </w:rPr>
        <w:t>д</w:t>
      </w:r>
      <w:r>
        <w:rPr>
          <w:rFonts w:ascii="PT Astra Serif" w:hAnsi="PT Astra Serif" w:cs="PT Astra Serif"/>
          <w:sz w:val="28"/>
          <w:szCs w:val="28"/>
          <w:lang w:eastAsia="zh-CN"/>
        </w:rPr>
        <w:t>) проведение сверки поступивших от органов государственной власти, государственных внебюджетных фондов, организаций и граждан сведений по каждой организации, в отношении которой имеются сведения о возможной просроченной задолженности по заработной плате.</w:t>
      </w:r>
    </w:p>
    <w:p w:rsidR="00B65525" w:rsidRDefault="00B65525" w:rsidP="00692A53">
      <w:pPr>
        <w:pStyle w:val="ConsPlusNormal"/>
        <w:ind w:firstLine="709"/>
        <w:jc w:val="both"/>
        <w:rPr>
          <w:rFonts w:ascii="PT Astra Serif" w:hAnsi="PT Astra Serif" w:cs="PT Astra Serif"/>
          <w:sz w:val="28"/>
          <w:szCs w:val="28"/>
        </w:rPr>
      </w:pPr>
      <w:r>
        <w:rPr>
          <w:rFonts w:ascii="PT Astra Serif" w:hAnsi="PT Astra Serif" w:cs="PT Astra Serif"/>
          <w:sz w:val="28"/>
          <w:szCs w:val="28"/>
          <w:lang w:eastAsia="zh-CN"/>
        </w:rPr>
        <w:t>В случае установления расхождения сумм просроченной задолженности по заработной плате в конкретных организациях рабочая группа осуществляет необходимые запросы о представлении документов в целях уточнения и подтверждения возникновения или погашения просроченной задолженности по заработной плате;</w:t>
      </w:r>
    </w:p>
    <w:p w:rsidR="0093764D" w:rsidRDefault="00B65525" w:rsidP="0093764D">
      <w:pPr>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t>е) проведение мониторинга задолженности по заработной плате в порядке, согласованном управлением Алтайского края по труду и занятости населения;</w:t>
      </w:r>
    </w:p>
    <w:p w:rsidR="00B65525" w:rsidRPr="0093764D" w:rsidRDefault="00B65525" w:rsidP="0093764D">
      <w:pPr>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lang w:eastAsia="zh-CN"/>
        </w:rPr>
        <w:t>ж) обеспечение размещения на официальном сайте муниципального образования в информационно-телекоммуникационной сети «Интернет» актуальной информации о результатах деятельности рабочей групп</w:t>
      </w:r>
    </w:p>
    <w:sectPr w:rsidR="00B65525" w:rsidRPr="0093764D">
      <w:headerReference w:type="default" r:id="rId9"/>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DA1" w:rsidRDefault="005A4DA1">
      <w:pPr>
        <w:spacing w:after="0" w:line="240" w:lineRule="auto"/>
      </w:pPr>
      <w:r>
        <w:separator/>
      </w:r>
    </w:p>
  </w:endnote>
  <w:endnote w:type="continuationSeparator" w:id="0">
    <w:p w:rsidR="005A4DA1" w:rsidRDefault="005A4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DA1" w:rsidRDefault="005A4DA1">
      <w:pPr>
        <w:spacing w:after="0" w:line="240" w:lineRule="auto"/>
      </w:pPr>
      <w:r>
        <w:separator/>
      </w:r>
    </w:p>
  </w:footnote>
  <w:footnote w:type="continuationSeparator" w:id="0">
    <w:p w:rsidR="005A4DA1" w:rsidRDefault="005A4D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1D9" w:rsidRDefault="003E61D9">
    <w:pPr>
      <w:pStyle w:val="a9"/>
      <w:jc w:val="center"/>
      <w:rPr>
        <w:rFonts w:ascii="PT Astra Serif" w:hAnsi="PT Astra Serif" w:cs="PT Astra Serif"/>
        <w:sz w:val="20"/>
        <w:szCs w:val="20"/>
      </w:rPr>
    </w:pPr>
  </w:p>
  <w:p w:rsidR="003E61D9" w:rsidRDefault="003E61D9">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1D9"/>
    <w:rsid w:val="0001578E"/>
    <w:rsid w:val="00027F40"/>
    <w:rsid w:val="0003494C"/>
    <w:rsid w:val="000C4CF5"/>
    <w:rsid w:val="00102F0E"/>
    <w:rsid w:val="00115EC4"/>
    <w:rsid w:val="00136396"/>
    <w:rsid w:val="001A20BE"/>
    <w:rsid w:val="001A5C19"/>
    <w:rsid w:val="001B180A"/>
    <w:rsid w:val="001E2124"/>
    <w:rsid w:val="00220333"/>
    <w:rsid w:val="00260B53"/>
    <w:rsid w:val="00275B82"/>
    <w:rsid w:val="002E0956"/>
    <w:rsid w:val="002F7D7E"/>
    <w:rsid w:val="0031430C"/>
    <w:rsid w:val="003E61D9"/>
    <w:rsid w:val="004168FF"/>
    <w:rsid w:val="00556FB9"/>
    <w:rsid w:val="00557F8C"/>
    <w:rsid w:val="005905DA"/>
    <w:rsid w:val="005A4DA1"/>
    <w:rsid w:val="005A6279"/>
    <w:rsid w:val="005D7EF4"/>
    <w:rsid w:val="00610A91"/>
    <w:rsid w:val="00631DB9"/>
    <w:rsid w:val="00692A53"/>
    <w:rsid w:val="006B21AE"/>
    <w:rsid w:val="006D5938"/>
    <w:rsid w:val="00761330"/>
    <w:rsid w:val="007A68B6"/>
    <w:rsid w:val="007E6F48"/>
    <w:rsid w:val="00893FB0"/>
    <w:rsid w:val="00896FA8"/>
    <w:rsid w:val="008A2FAC"/>
    <w:rsid w:val="008E6DC1"/>
    <w:rsid w:val="0093764D"/>
    <w:rsid w:val="009465EA"/>
    <w:rsid w:val="009C2908"/>
    <w:rsid w:val="009F002D"/>
    <w:rsid w:val="00A41C01"/>
    <w:rsid w:val="00A81B4F"/>
    <w:rsid w:val="00AD62AE"/>
    <w:rsid w:val="00AE06F5"/>
    <w:rsid w:val="00AE15FA"/>
    <w:rsid w:val="00AE322A"/>
    <w:rsid w:val="00B138E6"/>
    <w:rsid w:val="00B406A3"/>
    <w:rsid w:val="00B65525"/>
    <w:rsid w:val="00B710DC"/>
    <w:rsid w:val="00B8106F"/>
    <w:rsid w:val="00C30305"/>
    <w:rsid w:val="00C462E0"/>
    <w:rsid w:val="00C8450F"/>
    <w:rsid w:val="00C9022A"/>
    <w:rsid w:val="00CA386E"/>
    <w:rsid w:val="00D71B0C"/>
    <w:rsid w:val="00E06218"/>
    <w:rsid w:val="00E10648"/>
    <w:rsid w:val="00E23ED1"/>
    <w:rsid w:val="00E8318D"/>
    <w:rsid w:val="00EA182E"/>
    <w:rsid w:val="00EC3686"/>
    <w:rsid w:val="00ED3610"/>
    <w:rsid w:val="00F01DBC"/>
    <w:rsid w:val="00F731A6"/>
    <w:rsid w:val="00F83F43"/>
    <w:rsid w:val="00F87933"/>
    <w:rsid w:val="00F939B2"/>
    <w:rsid w:val="00FD11CE"/>
    <w:rsid w:val="00FD1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 w:type="paragraph" w:customStyle="1" w:styleId="ConsPlusNormal">
    <w:name w:val="ConsPlusNormal"/>
    <w:rsid w:val="00AD62A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6">
    <w:name w:val="Font Style16"/>
    <w:uiPriority w:val="99"/>
    <w:rsid w:val="008E6DC1"/>
    <w:rPr>
      <w:rFonts w:ascii="Times New Roman" w:hAnsi="Times New Roman" w:cs="Times New Roman"/>
      <w:sz w:val="24"/>
      <w:szCs w:val="24"/>
    </w:rPr>
  </w:style>
  <w:style w:type="paragraph" w:styleId="afa">
    <w:name w:val="Balloon Text"/>
    <w:basedOn w:val="a"/>
    <w:link w:val="afb"/>
    <w:uiPriority w:val="99"/>
    <w:semiHidden/>
    <w:unhideWhenUsed/>
    <w:rsid w:val="001A20BE"/>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1A20B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 w:type="paragraph" w:customStyle="1" w:styleId="ConsPlusNormal">
    <w:name w:val="ConsPlusNormal"/>
    <w:rsid w:val="00AD62A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6">
    <w:name w:val="Font Style16"/>
    <w:uiPriority w:val="99"/>
    <w:rsid w:val="008E6DC1"/>
    <w:rPr>
      <w:rFonts w:ascii="Times New Roman" w:hAnsi="Times New Roman" w:cs="Times New Roman"/>
      <w:sz w:val="24"/>
      <w:szCs w:val="24"/>
    </w:rPr>
  </w:style>
  <w:style w:type="paragraph" w:styleId="afa">
    <w:name w:val="Balloon Text"/>
    <w:basedOn w:val="a"/>
    <w:link w:val="afb"/>
    <w:uiPriority w:val="99"/>
    <w:semiHidden/>
    <w:unhideWhenUsed/>
    <w:rsid w:val="001A20BE"/>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1A20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56E27-3A36-484D-BCD6-5675A6CB2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2091</Words>
  <Characters>11919</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2025-06-02T03:11:00Z</cp:lastPrinted>
  <dcterms:created xsi:type="dcterms:W3CDTF">2025-06-11T07:55:00Z</dcterms:created>
  <dcterms:modified xsi:type="dcterms:W3CDTF">2025-06-11T07:55:00Z</dcterms:modified>
</cp:coreProperties>
</file>