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D22" w:rsidRPr="00764D22" w:rsidRDefault="00764D22" w:rsidP="00764D22">
      <w:pPr>
        <w:jc w:val="center"/>
        <w:rPr>
          <w:rFonts w:ascii="Times New Roman" w:hAnsi="Times New Roman" w:cs="Times New Roman"/>
          <w:sz w:val="32"/>
          <w:szCs w:val="32"/>
        </w:rPr>
      </w:pPr>
      <w:r w:rsidRPr="00764D22"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764D22" w:rsidRPr="00764D22" w:rsidRDefault="00764D22" w:rsidP="00764D22">
      <w:pPr>
        <w:jc w:val="center"/>
        <w:rPr>
          <w:rFonts w:ascii="Times New Roman" w:hAnsi="Times New Roman" w:cs="Times New Roman"/>
          <w:sz w:val="32"/>
          <w:szCs w:val="32"/>
        </w:rPr>
      </w:pPr>
      <w:r w:rsidRPr="00764D22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764D22" w:rsidRPr="00764D22" w:rsidRDefault="00764D22" w:rsidP="00764D2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64D22" w:rsidRPr="00764D22" w:rsidRDefault="00764D22" w:rsidP="00764D22">
      <w:pPr>
        <w:jc w:val="center"/>
        <w:rPr>
          <w:rFonts w:ascii="Times New Roman" w:hAnsi="Times New Roman" w:cs="Times New Roman"/>
          <w:sz w:val="32"/>
          <w:szCs w:val="32"/>
        </w:rPr>
      </w:pPr>
      <w:r w:rsidRPr="00764D22">
        <w:rPr>
          <w:rFonts w:ascii="Times New Roman" w:hAnsi="Times New Roman" w:cs="Times New Roman"/>
          <w:sz w:val="32"/>
          <w:szCs w:val="32"/>
        </w:rPr>
        <w:t>ПОСТАНОВЛЕНИ</w:t>
      </w:r>
      <w:r w:rsidRPr="00764D22">
        <w:rPr>
          <w:rFonts w:ascii="Times New Roman" w:hAnsi="Times New Roman" w:cs="Times New Roman"/>
          <w:sz w:val="32"/>
          <w:szCs w:val="32"/>
        </w:rPr>
        <w:t>Е</w:t>
      </w:r>
    </w:p>
    <w:p w:rsidR="00764D22" w:rsidRPr="00764D22" w:rsidRDefault="00764D22" w:rsidP="00764D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4D22" w:rsidRPr="00764D22" w:rsidRDefault="00764D22" w:rsidP="00764D22">
      <w:pPr>
        <w:jc w:val="center"/>
        <w:rPr>
          <w:rFonts w:ascii="Times New Roman" w:hAnsi="Times New Roman" w:cs="Times New Roman"/>
          <w:sz w:val="28"/>
          <w:szCs w:val="28"/>
        </w:rPr>
      </w:pPr>
      <w:r w:rsidRPr="00764D22">
        <w:rPr>
          <w:rFonts w:ascii="Times New Roman" w:hAnsi="Times New Roman" w:cs="Times New Roman"/>
          <w:sz w:val="28"/>
          <w:szCs w:val="28"/>
        </w:rPr>
        <w:t xml:space="preserve">17.04.2025                                                          </w:t>
      </w:r>
      <w:r w:rsidRPr="00764D2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764D22">
        <w:rPr>
          <w:rFonts w:ascii="Times New Roman" w:hAnsi="Times New Roman" w:cs="Times New Roman"/>
          <w:sz w:val="28"/>
          <w:szCs w:val="28"/>
        </w:rPr>
        <w:t xml:space="preserve">  №</w:t>
      </w:r>
      <w:r w:rsidRPr="00764D22">
        <w:rPr>
          <w:rFonts w:ascii="Times New Roman" w:hAnsi="Times New Roman" w:cs="Times New Roman"/>
          <w:sz w:val="28"/>
          <w:szCs w:val="28"/>
        </w:rPr>
        <w:t xml:space="preserve"> </w:t>
      </w:r>
      <w:r w:rsidRPr="00764D22">
        <w:rPr>
          <w:rFonts w:ascii="Times New Roman" w:hAnsi="Times New Roman" w:cs="Times New Roman"/>
          <w:sz w:val="28"/>
          <w:szCs w:val="28"/>
        </w:rPr>
        <w:t>215</w:t>
      </w:r>
    </w:p>
    <w:p w:rsidR="00764D22" w:rsidRPr="0033343B" w:rsidRDefault="00764D22" w:rsidP="00764D22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proofErr w:type="gramStart"/>
      <w:r w:rsidRPr="0033343B">
        <w:rPr>
          <w:rFonts w:ascii="Arial" w:hAnsi="Arial" w:cs="Arial"/>
          <w:sz w:val="20"/>
          <w:szCs w:val="20"/>
        </w:rPr>
        <w:t>с</w:t>
      </w:r>
      <w:proofErr w:type="gramEnd"/>
      <w:r w:rsidRPr="0033343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33343B">
        <w:rPr>
          <w:rFonts w:ascii="Arial" w:hAnsi="Arial" w:cs="Arial"/>
          <w:sz w:val="20"/>
          <w:szCs w:val="20"/>
        </w:rPr>
        <w:t>Волчиха</w:t>
      </w:r>
    </w:p>
    <w:p w:rsidR="00764D22" w:rsidRDefault="00764D22" w:rsidP="00764D22">
      <w:pPr>
        <w:jc w:val="center"/>
        <w:rPr>
          <w:sz w:val="28"/>
          <w:szCs w:val="28"/>
        </w:rPr>
      </w:pPr>
    </w:p>
    <w:p w:rsidR="00764D22" w:rsidRPr="00605F2C" w:rsidRDefault="00764D22" w:rsidP="00764D22">
      <w:pPr>
        <w:jc w:val="center"/>
        <w:rPr>
          <w:sz w:val="28"/>
          <w:szCs w:val="28"/>
        </w:rPr>
      </w:pPr>
    </w:p>
    <w:p w:rsidR="00764D22" w:rsidRPr="00764D22" w:rsidRDefault="00764D22" w:rsidP="00764D22">
      <w:pPr>
        <w:ind w:right="5394"/>
        <w:jc w:val="both"/>
        <w:rPr>
          <w:rFonts w:ascii="Times New Roman" w:hAnsi="Times New Roman" w:cs="Times New Roman"/>
          <w:sz w:val="28"/>
          <w:szCs w:val="28"/>
        </w:rPr>
      </w:pPr>
      <w:r w:rsidRPr="00764D22">
        <w:rPr>
          <w:rFonts w:ascii="Times New Roman" w:hAnsi="Times New Roman" w:cs="Times New Roman"/>
          <w:sz w:val="28"/>
          <w:szCs w:val="28"/>
        </w:rPr>
        <w:t>Об утверждении Правил использования водных объектов для рекреационных целей на территории муниципального образования Волчихинский район Алтайского края»</w:t>
      </w:r>
    </w:p>
    <w:p w:rsidR="00764D22" w:rsidRPr="007E33F6" w:rsidRDefault="00764D22" w:rsidP="00764D22">
      <w:pPr>
        <w:ind w:right="5035"/>
        <w:jc w:val="both"/>
        <w:rPr>
          <w:sz w:val="26"/>
          <w:szCs w:val="26"/>
        </w:rPr>
      </w:pPr>
    </w:p>
    <w:p w:rsidR="00764D22" w:rsidRPr="007457F0" w:rsidRDefault="00764D22" w:rsidP="00764D22">
      <w:pPr>
        <w:ind w:firstLine="708"/>
        <w:jc w:val="both"/>
        <w:rPr>
          <w:sz w:val="28"/>
          <w:szCs w:val="28"/>
        </w:rPr>
      </w:pPr>
    </w:p>
    <w:p w:rsidR="00764D22" w:rsidRPr="00764D22" w:rsidRDefault="00764D22" w:rsidP="00764D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D22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764D22">
        <w:rPr>
          <w:rFonts w:ascii="Times New Roman" w:hAnsi="Times New Roman" w:cs="Times New Roman"/>
          <w:sz w:val="28"/>
        </w:rPr>
        <w:t>статьей 15 Федерального закона от 06.10.2003 № 131-ФЗ «Об общих принципах организации местного самоуправления в Российской Федерации», части 4 статьи 27 Водного кодекса Российской Федерации, пунктом 2 статьи 50 Водного кодекса Российской Федерации</w:t>
      </w:r>
      <w:r w:rsidRPr="00764D22">
        <w:rPr>
          <w:rFonts w:ascii="Times New Roman" w:hAnsi="Times New Roman" w:cs="Times New Roman"/>
          <w:sz w:val="28"/>
          <w:szCs w:val="28"/>
        </w:rPr>
        <w:t xml:space="preserve">, Уставом муниципального образования муниципальный район Волчихинский район Алтайского края, </w:t>
      </w:r>
      <w:r w:rsidRPr="00764D22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764D22" w:rsidRPr="005B2646" w:rsidRDefault="00764D22" w:rsidP="00764D22">
      <w:pPr>
        <w:pStyle w:val="a5"/>
        <w:numPr>
          <w:ilvl w:val="0"/>
          <w:numId w:val="1"/>
        </w:numPr>
        <w:ind w:left="0" w:firstLine="567"/>
        <w:rPr>
          <w:sz w:val="28"/>
          <w:szCs w:val="28"/>
          <w:lang w:val="ru-RU"/>
        </w:rPr>
      </w:pPr>
      <w:r w:rsidRPr="005B2646">
        <w:rPr>
          <w:sz w:val="28"/>
          <w:szCs w:val="28"/>
          <w:lang w:val="ru-RU"/>
        </w:rPr>
        <w:t>Утвердить Правил</w:t>
      </w:r>
      <w:r>
        <w:rPr>
          <w:sz w:val="28"/>
          <w:szCs w:val="28"/>
          <w:lang w:val="ru-RU"/>
        </w:rPr>
        <w:t>а</w:t>
      </w:r>
      <w:r w:rsidRPr="005B2646">
        <w:rPr>
          <w:sz w:val="28"/>
          <w:szCs w:val="28"/>
          <w:lang w:val="ru-RU"/>
        </w:rPr>
        <w:t xml:space="preserve"> использования водных объектов для рекреационных целей на территории муниципального образования Волчихинский район Алтайского края</w:t>
      </w:r>
      <w:r>
        <w:rPr>
          <w:sz w:val="28"/>
          <w:szCs w:val="28"/>
          <w:lang w:val="ru-RU"/>
        </w:rPr>
        <w:t xml:space="preserve"> (прилагается)</w:t>
      </w:r>
      <w:r w:rsidRPr="005B2646">
        <w:rPr>
          <w:sz w:val="28"/>
          <w:szCs w:val="28"/>
          <w:lang w:val="ru-RU"/>
        </w:rPr>
        <w:t>.</w:t>
      </w:r>
    </w:p>
    <w:p w:rsidR="00764D22" w:rsidRPr="005B2646" w:rsidRDefault="00764D22" w:rsidP="00764D22">
      <w:pPr>
        <w:pStyle w:val="a5"/>
        <w:numPr>
          <w:ilvl w:val="0"/>
          <w:numId w:val="1"/>
        </w:numPr>
        <w:ind w:left="0" w:firstLine="567"/>
        <w:rPr>
          <w:sz w:val="28"/>
          <w:szCs w:val="28"/>
          <w:lang w:val="ru-RU"/>
        </w:rPr>
      </w:pPr>
      <w:r w:rsidRPr="005B2646">
        <w:rPr>
          <w:sz w:val="28"/>
          <w:szCs w:val="28"/>
          <w:lang w:val="ru-RU" w:eastAsia="ru-RU"/>
        </w:rPr>
        <w:t>Настоящее постановление вступает в силу со дня под</w:t>
      </w:r>
      <w:r>
        <w:rPr>
          <w:sz w:val="28"/>
          <w:szCs w:val="28"/>
          <w:lang w:val="ru-RU" w:eastAsia="ru-RU"/>
        </w:rPr>
        <w:t>писания.</w:t>
      </w:r>
    </w:p>
    <w:p w:rsidR="00764D22" w:rsidRDefault="00764D22" w:rsidP="00764D22">
      <w:pPr>
        <w:pStyle w:val="a5"/>
        <w:numPr>
          <w:ilvl w:val="0"/>
          <w:numId w:val="1"/>
        </w:numPr>
        <w:tabs>
          <w:tab w:val="left" w:pos="-4678"/>
        </w:tabs>
        <w:spacing w:line="240" w:lineRule="auto"/>
        <w:ind w:left="0" w:firstLine="567"/>
        <w:rPr>
          <w:sz w:val="28"/>
          <w:szCs w:val="28"/>
          <w:lang w:val="ru-RU" w:eastAsia="ru-RU"/>
        </w:rPr>
      </w:pPr>
      <w:r w:rsidRPr="000D780A">
        <w:rPr>
          <w:sz w:val="28"/>
          <w:szCs w:val="28"/>
          <w:lang w:val="ru-RU" w:eastAsia="ru-RU"/>
        </w:rPr>
        <w:t>Обнародовать данное постановление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764D22" w:rsidRPr="00F21066" w:rsidRDefault="00764D22" w:rsidP="00764D22">
      <w:pPr>
        <w:pStyle w:val="a5"/>
        <w:numPr>
          <w:ilvl w:val="0"/>
          <w:numId w:val="1"/>
        </w:numPr>
        <w:tabs>
          <w:tab w:val="left" w:pos="-4678"/>
        </w:tabs>
        <w:spacing w:line="240" w:lineRule="auto"/>
        <w:ind w:left="0" w:firstLine="567"/>
        <w:rPr>
          <w:sz w:val="28"/>
          <w:szCs w:val="28"/>
          <w:lang w:val="ru-RU" w:eastAsia="ru-RU"/>
        </w:rPr>
      </w:pPr>
      <w:proofErr w:type="gramStart"/>
      <w:r w:rsidRPr="00F21066">
        <w:rPr>
          <w:color w:val="auto"/>
          <w:sz w:val="28"/>
          <w:szCs w:val="28"/>
          <w:lang w:val="ru-RU"/>
        </w:rPr>
        <w:t>Контроль за</w:t>
      </w:r>
      <w:proofErr w:type="gramEnd"/>
      <w:r w:rsidRPr="00F21066">
        <w:rPr>
          <w:color w:val="auto"/>
          <w:sz w:val="28"/>
          <w:szCs w:val="28"/>
          <w:lang w:val="ru-RU"/>
        </w:rPr>
        <w:t xml:space="preserve"> исполнением настоящего постановления возложить на председателя комитета экономики и муниципального имущества </w:t>
      </w:r>
      <w:proofErr w:type="spellStart"/>
      <w:r w:rsidRPr="00F21066">
        <w:rPr>
          <w:color w:val="auto"/>
          <w:sz w:val="28"/>
          <w:szCs w:val="28"/>
          <w:lang w:val="ru-RU"/>
        </w:rPr>
        <w:t>Мандрикову</w:t>
      </w:r>
      <w:proofErr w:type="spellEnd"/>
      <w:r w:rsidRPr="00F21066">
        <w:rPr>
          <w:color w:val="auto"/>
          <w:sz w:val="28"/>
          <w:szCs w:val="28"/>
          <w:lang w:val="ru-RU"/>
        </w:rPr>
        <w:t xml:space="preserve"> С.А.</w:t>
      </w:r>
    </w:p>
    <w:p w:rsidR="00764D22" w:rsidRDefault="00764D22" w:rsidP="00764D22">
      <w:pPr>
        <w:jc w:val="both"/>
        <w:rPr>
          <w:sz w:val="28"/>
          <w:szCs w:val="28"/>
        </w:rPr>
      </w:pPr>
    </w:p>
    <w:p w:rsidR="00764D22" w:rsidRPr="007457F0" w:rsidRDefault="00764D22" w:rsidP="00764D22">
      <w:pPr>
        <w:jc w:val="both"/>
        <w:rPr>
          <w:sz w:val="28"/>
          <w:szCs w:val="28"/>
        </w:rPr>
      </w:pPr>
    </w:p>
    <w:p w:rsidR="00764D22" w:rsidRPr="00764D22" w:rsidRDefault="00764D22" w:rsidP="00764D22">
      <w:pPr>
        <w:jc w:val="both"/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ru-RU"/>
        </w:rPr>
      </w:pPr>
      <w:r w:rsidRPr="00764D22"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ru-RU"/>
        </w:rPr>
        <w:t xml:space="preserve">Заместитель главы Администрации района, </w:t>
      </w:r>
    </w:p>
    <w:p w:rsidR="00764D22" w:rsidRPr="00764D22" w:rsidRDefault="00764D22" w:rsidP="00764D22">
      <w:pPr>
        <w:jc w:val="both"/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ru-RU"/>
        </w:rPr>
      </w:pPr>
      <w:r w:rsidRPr="00764D22"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ru-RU"/>
        </w:rPr>
        <w:t>управляющий аппаратом Администрации района                            Н.А. Шевич</w:t>
      </w:r>
    </w:p>
    <w:p w:rsidR="00764D22" w:rsidRPr="00764D22" w:rsidRDefault="00764D22" w:rsidP="00764D22">
      <w:pPr>
        <w:autoSpaceDE w:val="0"/>
        <w:autoSpaceDN w:val="0"/>
        <w:adjustRightInd w:val="0"/>
        <w:outlineLvl w:val="0"/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ru-RU"/>
        </w:rPr>
      </w:pPr>
    </w:p>
    <w:p w:rsidR="00764D22" w:rsidRPr="00764D22" w:rsidRDefault="00764D22" w:rsidP="00B91CB3">
      <w:pPr>
        <w:autoSpaceDE w:val="0"/>
        <w:autoSpaceDN w:val="0"/>
        <w:adjustRightInd w:val="0"/>
        <w:ind w:left="5812"/>
        <w:outlineLvl w:val="0"/>
        <w:rPr>
          <w:rFonts w:ascii="Times New Roman" w:eastAsia="Times New Roman" w:hAnsi="Times New Roman" w:cs="Tahoma"/>
          <w:color w:val="000000"/>
          <w:kern w:val="2"/>
          <w:sz w:val="28"/>
          <w:szCs w:val="28"/>
          <w:lang w:eastAsia="ru-RU"/>
        </w:rPr>
      </w:pPr>
    </w:p>
    <w:p w:rsidR="00764D22" w:rsidRDefault="00764D22" w:rsidP="00B91CB3">
      <w:pPr>
        <w:autoSpaceDE w:val="0"/>
        <w:autoSpaceDN w:val="0"/>
        <w:adjustRightInd w:val="0"/>
        <w:ind w:left="5812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4D22" w:rsidRDefault="00764D22" w:rsidP="00B91CB3">
      <w:pPr>
        <w:autoSpaceDE w:val="0"/>
        <w:autoSpaceDN w:val="0"/>
        <w:adjustRightInd w:val="0"/>
        <w:ind w:left="5812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66A1" w:rsidRDefault="00E766A1" w:rsidP="00B91CB3">
      <w:pPr>
        <w:autoSpaceDE w:val="0"/>
        <w:autoSpaceDN w:val="0"/>
        <w:adjustRightInd w:val="0"/>
        <w:ind w:left="5812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66A1" w:rsidRDefault="00E766A1" w:rsidP="00B91CB3">
      <w:pPr>
        <w:autoSpaceDE w:val="0"/>
        <w:autoSpaceDN w:val="0"/>
        <w:adjustRightInd w:val="0"/>
        <w:ind w:left="5812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64D22" w:rsidRDefault="00764D22" w:rsidP="00B91CB3">
      <w:pPr>
        <w:autoSpaceDE w:val="0"/>
        <w:autoSpaceDN w:val="0"/>
        <w:adjustRightInd w:val="0"/>
        <w:ind w:left="5812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64D22" w:rsidRDefault="00764D22" w:rsidP="00B91CB3">
      <w:pPr>
        <w:autoSpaceDE w:val="0"/>
        <w:autoSpaceDN w:val="0"/>
        <w:adjustRightInd w:val="0"/>
        <w:ind w:left="5812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1CB3" w:rsidRPr="00B91CB3" w:rsidRDefault="00B91CB3" w:rsidP="00B91CB3">
      <w:pPr>
        <w:autoSpaceDE w:val="0"/>
        <w:autoSpaceDN w:val="0"/>
        <w:adjustRightInd w:val="0"/>
        <w:ind w:left="5812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B91CB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УТВЕРЖДЕН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</w:p>
    <w:p w:rsidR="00B91CB3" w:rsidRPr="00B91CB3" w:rsidRDefault="00B91CB3" w:rsidP="00B91CB3">
      <w:pPr>
        <w:autoSpaceDE w:val="0"/>
        <w:autoSpaceDN w:val="0"/>
        <w:adjustRightInd w:val="0"/>
        <w:ind w:left="5812"/>
        <w:rPr>
          <w:rFonts w:ascii="Times New Roman" w:hAnsi="Times New Roman" w:cs="Times New Roman"/>
          <w:sz w:val="24"/>
          <w:szCs w:val="24"/>
          <w:lang w:eastAsia="ru-RU"/>
        </w:rPr>
      </w:pPr>
      <w:r w:rsidRPr="00B91CB3">
        <w:rPr>
          <w:rFonts w:ascii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ем</w:t>
      </w:r>
      <w:r w:rsidRPr="00B91CB3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B91CB3" w:rsidRPr="00B91CB3" w:rsidRDefault="00B91CB3" w:rsidP="00B91CB3">
      <w:pPr>
        <w:autoSpaceDE w:val="0"/>
        <w:autoSpaceDN w:val="0"/>
        <w:adjustRightInd w:val="0"/>
        <w:ind w:left="5812"/>
        <w:rPr>
          <w:rFonts w:ascii="Times New Roman" w:hAnsi="Times New Roman" w:cs="Times New Roman"/>
          <w:sz w:val="24"/>
          <w:szCs w:val="24"/>
          <w:lang w:eastAsia="ru-RU"/>
        </w:rPr>
      </w:pPr>
      <w:r w:rsidRPr="00B91CB3">
        <w:rPr>
          <w:rFonts w:ascii="Times New Roman" w:hAnsi="Times New Roman" w:cs="Times New Roman"/>
          <w:sz w:val="24"/>
          <w:szCs w:val="24"/>
          <w:lang w:eastAsia="ru-RU"/>
        </w:rPr>
        <w:t>Волчихинского района</w:t>
      </w:r>
    </w:p>
    <w:p w:rsidR="00B91CB3" w:rsidRPr="00B91CB3" w:rsidRDefault="00764D22" w:rsidP="00B91CB3">
      <w:pPr>
        <w:autoSpaceDE w:val="0"/>
        <w:autoSpaceDN w:val="0"/>
        <w:adjustRightInd w:val="0"/>
        <w:ind w:left="581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293BE8">
        <w:rPr>
          <w:rFonts w:ascii="Times New Roman" w:hAnsi="Times New Roman" w:cs="Times New Roman"/>
          <w:sz w:val="24"/>
          <w:szCs w:val="24"/>
          <w:lang w:eastAsia="ru-RU"/>
        </w:rPr>
        <w:t>17.04.2025</w:t>
      </w:r>
      <w:r w:rsidR="00B91CB3" w:rsidRPr="00B91CB3">
        <w:rPr>
          <w:rFonts w:ascii="Times New Roman" w:hAnsi="Times New Roman" w:cs="Times New Roman"/>
          <w:sz w:val="24"/>
          <w:szCs w:val="24"/>
          <w:lang w:eastAsia="ru-RU"/>
        </w:rPr>
        <w:t xml:space="preserve">  №  </w:t>
      </w:r>
      <w:r w:rsidR="00293BE8">
        <w:rPr>
          <w:rFonts w:ascii="Times New Roman" w:hAnsi="Times New Roman" w:cs="Times New Roman"/>
          <w:sz w:val="24"/>
          <w:szCs w:val="24"/>
          <w:lang w:eastAsia="ru-RU"/>
        </w:rPr>
        <w:t>215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856D6B" w:rsidRPr="003F0947" w:rsidRDefault="00856D6B" w:rsidP="00856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Правила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использования водных объектов для рекреационных целей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</w:t>
      </w:r>
      <w:r w:rsidR="00610FB5">
        <w:rPr>
          <w:rFonts w:ascii="Times New Roman" w:hAnsi="Times New Roman" w:cs="Times New Roman"/>
          <w:sz w:val="24"/>
          <w:szCs w:val="24"/>
        </w:rPr>
        <w:t>Волчихинский</w:t>
      </w:r>
      <w:r w:rsidRPr="003F0947">
        <w:rPr>
          <w:rFonts w:ascii="Times New Roman" w:hAnsi="Times New Roman" w:cs="Times New Roman"/>
          <w:sz w:val="24"/>
          <w:szCs w:val="24"/>
        </w:rPr>
        <w:t xml:space="preserve"> район Алтайского края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6D6B" w:rsidRPr="003F0947" w:rsidRDefault="00856D6B" w:rsidP="00856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3F0947">
        <w:rPr>
          <w:rFonts w:ascii="Times New Roman" w:hAnsi="Times New Roman" w:cs="Times New Roman"/>
          <w:sz w:val="24"/>
          <w:szCs w:val="24"/>
        </w:rPr>
        <w:t xml:space="preserve">Настоящие Правила использования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на территории муниципального образования </w:t>
      </w:r>
      <w:r w:rsidR="00F5426F">
        <w:rPr>
          <w:rFonts w:ascii="Times New Roman" w:hAnsi="Times New Roman" w:cs="Times New Roman"/>
          <w:sz w:val="24"/>
          <w:szCs w:val="24"/>
        </w:rPr>
        <w:t>Волчихинский</w:t>
      </w:r>
      <w:r w:rsidRPr="003F0947">
        <w:rPr>
          <w:rFonts w:ascii="Times New Roman" w:hAnsi="Times New Roman" w:cs="Times New Roman"/>
          <w:sz w:val="24"/>
          <w:szCs w:val="24"/>
        </w:rPr>
        <w:t xml:space="preserve"> район Алтайского края (далее - Правила) разработаны в соответствии с Федеральным законом от 06.10.2003 № 131-ФЗ «Об общих принципах организации местного самоуправления в Российской Федерации», Водным кодексом Российской Федерации</w:t>
      </w:r>
      <w:proofErr w:type="gramEnd"/>
      <w:r w:rsidRPr="003F0947">
        <w:rPr>
          <w:rFonts w:ascii="Times New Roman" w:hAnsi="Times New Roman" w:cs="Times New Roman"/>
          <w:sz w:val="24"/>
          <w:szCs w:val="24"/>
        </w:rPr>
        <w:t>, ст. 6.7 Федерального закона от 03.06.2006 № 73-ФЗ «О введении в действие Водного кодекса».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1.2. Основные понятия, используемые в настоящих Правилах: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Акватория - водное пространство в пределах естественных, искусственных или условных границ.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Береговая полоса - полоса земли вдоль береговой линии (границы водного объекта) водного объекта общего пользования.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Водный объект - природный или искусственный водоем, водоток либо иной объект, постоянное или временное сосредоточение вод, в котором имеет характерные формы и признаки водного режима.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Водные ресурсы - поверхностные и подземные воды, которые находятся в водных объектах и используются или могут быть использованы.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Водное хозяйство - виды экономической и иной деятельности по изучению, использованию, охране водных объектов, а также по предотвращению негативного воздействия вод и ликвидации его последствий.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Водопользователь - физическое лицо или юридическое лицо, которым предоставлено право пользования водным объектом.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Зона рекреации водного объекта - это водный объект или его участок с прилегающим к нему берегом, используемые для массового отдыха населения и купания.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Использование водных объектов (водопользование) - использование различными способами водных объектов для удовлетворения потребностей Российской Федерации, субъектов Российской Федерации, муниципальных образований, физических лиц, юридических лиц.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 xml:space="preserve">Место отдыха (водный объект) - водный объект или его часть и территория, прилегающая к водному объекту, </w:t>
      </w:r>
      <w:proofErr w:type="gramStart"/>
      <w:r w:rsidRPr="003F0947">
        <w:rPr>
          <w:rFonts w:ascii="Times New Roman" w:hAnsi="Times New Roman" w:cs="Times New Roman"/>
          <w:sz w:val="24"/>
          <w:szCs w:val="24"/>
        </w:rPr>
        <w:t>используемые</w:t>
      </w:r>
      <w:proofErr w:type="gramEnd"/>
      <w:r w:rsidRPr="003F0947">
        <w:rPr>
          <w:rFonts w:ascii="Times New Roman" w:hAnsi="Times New Roman" w:cs="Times New Roman"/>
          <w:sz w:val="24"/>
          <w:szCs w:val="24"/>
        </w:rPr>
        <w:t xml:space="preserve"> для отдыха, туризма, занятий физической культурой и спортом.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Охрана водных объектов - система мероприятий, направленных на сохранение и восстановление водных объектов.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Пляж - участок побережья естественного или искусственного водоема с прибрежными водами (акваторией), оборудованный и пригодный для купания и приема водных, оздоровительных и профилактических процедур.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Рекреационное водопользование - использование водного объекта или его участка для купания, занятия спортом и отдыха.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 xml:space="preserve">Сточные воды - дождевые, талые, инфильтрационные, поливомоечные, дренажные воды, сточные воды централизованной системы водоотведения и другие воды, отведение </w:t>
      </w:r>
      <w:r w:rsidRPr="003F0947">
        <w:rPr>
          <w:rFonts w:ascii="Times New Roman" w:hAnsi="Times New Roman" w:cs="Times New Roman"/>
          <w:sz w:val="24"/>
          <w:szCs w:val="24"/>
        </w:rPr>
        <w:lastRenderedPageBreak/>
        <w:t>(сброс) которых в водные объекты осуществляется после их использования или сток которых осуществляется с водосборной площади.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6D6B" w:rsidRPr="003F0947" w:rsidRDefault="00856D6B" w:rsidP="00856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2. Требования к определению водных объектов или их частей,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F0947">
        <w:rPr>
          <w:rFonts w:ascii="Times New Roman" w:hAnsi="Times New Roman" w:cs="Times New Roman"/>
          <w:sz w:val="24"/>
          <w:szCs w:val="24"/>
        </w:rPr>
        <w:t>предназначенных для использования в рекреационных целях</w:t>
      </w:r>
      <w:proofErr w:type="gramEnd"/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 xml:space="preserve">2.1. Водные объекты или их части, предназначенные для использования в рекреационных целях, определяются правовым актом Администрации муниципального образования </w:t>
      </w:r>
      <w:r w:rsidR="00F5426F">
        <w:rPr>
          <w:rFonts w:ascii="Times New Roman" w:hAnsi="Times New Roman" w:cs="Times New Roman"/>
          <w:sz w:val="24"/>
          <w:szCs w:val="24"/>
        </w:rPr>
        <w:t>Волчихинский</w:t>
      </w:r>
      <w:r w:rsidRPr="003F0947">
        <w:rPr>
          <w:rFonts w:ascii="Times New Roman" w:hAnsi="Times New Roman" w:cs="Times New Roman"/>
          <w:sz w:val="24"/>
          <w:szCs w:val="24"/>
        </w:rPr>
        <w:t xml:space="preserve"> район Алтайского края в соответствии с действующим законодательством.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2.2. Береговая территория зоны рекреации водного объекта должна соответствовать санитарным и противопожарным нормам и правилам.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Зоны рекреации должны отвечать установленным санитарным требованиям.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В местах, отведенных для купания и выше их по течению до 500 м, запрещается стирка белья и купание животных.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В местах, отведенных для купания, не должно быть выхода на поверхность грунтовых вод, водоворотов, воронок и течения, превышающего 0,5 метра в секунду.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Площадь водного зеркала в месте купания при проточном водоеме должна обеспечивать не менее 5 кв. м на одного купающегося, а на непроточном водоеме - 10 - 15 кв. м. На каждого человека должно приходиться не менее 2 кв. м площади зоны рекреации.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Границы зоны купания обозначаются буйками оранжевого цвета, расположенными на расстоянии 25 - 30 метров один от другого и до 25 метров от места с глубиной 1,3 метра. Границы зоны купания не должны выходить в зоны судового хода.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Дно участка должно иметь безопасный рельеф (постепенный уклон до глубины двух метров, отсутствие ям, острых камней, зарослей, водных растений и других предметов).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Перед началом купального сезона дно водоема до границы плавания должно быть обследовано водолазами и очищено от водных растений, коряг, камней, стекла и других предметов, иметь постепенный скат без уступов до глубины 1,75 м, при ширине полосы от берега не менее 15 м.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2.3. В зонах рекреации водных объектов в период купального сезона возможна организация дежурства медицинского персонала для оказания медицинской помощи пострадавшим на воде.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2.4. Продажа спиртных напитков на пляжах и в местах массового отдыха населения у водного объекта запрещается.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2.5. Запрещается: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- купаться в неустановленных местах, в том числе в местах, где выставлены знаки безопасности с запрещающими знаками и надписями;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- загрязнять и засорять зону купания и территорию пляжа;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- использовать не по назначению оборудование пляжа и спасательные средства;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 xml:space="preserve">- купаться при подъеме красного (черного) флага, </w:t>
      </w:r>
      <w:proofErr w:type="gramStart"/>
      <w:r w:rsidRPr="003F0947">
        <w:rPr>
          <w:rFonts w:ascii="Times New Roman" w:hAnsi="Times New Roman" w:cs="Times New Roman"/>
          <w:sz w:val="24"/>
          <w:szCs w:val="24"/>
        </w:rPr>
        <w:t>означающего</w:t>
      </w:r>
      <w:proofErr w:type="gramEnd"/>
      <w:r w:rsidRPr="003F0947">
        <w:rPr>
          <w:rFonts w:ascii="Times New Roman" w:hAnsi="Times New Roman" w:cs="Times New Roman"/>
          <w:sz w:val="24"/>
          <w:szCs w:val="24"/>
        </w:rPr>
        <w:t xml:space="preserve"> что купание запрещено;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- заплывать за буйки, обозначающие границы зоны купания;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- плавать на предметах (средствах), не предназначенных для плавания (в том числе досках, бревнах, лежаках);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- срывать или притапливать буйки, менять местоположение ограждений, обозначающих границы зоны купания, прыгать в водный объект с не приспособленных для этих целей сооружений;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- приводить с собой на пляж животных, за исключением собак-поводырей;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- играть в спортивные игры в не отведенных для этих целей местах, а также допускать действия на водном объекте, связанные с подбрасыванием, нырянием и захватом купающихся;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lastRenderedPageBreak/>
        <w:t>- подавать ложные сигналы тревоги;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- оставлять без присмотра детей независимо от наличия у них навыков плавания.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2.6. Указания должностных лиц Государственной инспекции по маломерным судам в составе Главного управления МЧС России по Алтайскому краю, работников спасательных станций и постов, сотрудников полиции в части обеспечения безопасности людей и поддержания правопорядка на пляжах и в других местах массового отдыха являются обязательными для водопользователей (владельцев пляжей) и граждан.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6D6B" w:rsidRPr="003F0947" w:rsidRDefault="00856D6B" w:rsidP="00856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3. Требования к определению зон отдыха и других территорий, включая пляжи,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связанных с использованием водных объектов или их частей для рекреационных целей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3F0947">
        <w:rPr>
          <w:rFonts w:ascii="Times New Roman" w:hAnsi="Times New Roman" w:cs="Times New Roman"/>
          <w:sz w:val="24"/>
          <w:szCs w:val="24"/>
        </w:rPr>
        <w:t>К местам массового отдыха населения следует относить территории, выделенные в генпланах сельских поселений, схемах районной планировки, решениях органов местного самоуправления для организации курортных зон, размещения санаториев, домов отдыха, пансионатов, баз туризма, дачных и садово-огородных участков, организованного отдыха населения (пляжи, парки, спортивные базы и их сооружения на открытом воздухе).</w:t>
      </w:r>
      <w:proofErr w:type="gramEnd"/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3F0947">
        <w:rPr>
          <w:rFonts w:ascii="Times New Roman" w:hAnsi="Times New Roman" w:cs="Times New Roman"/>
          <w:sz w:val="24"/>
          <w:szCs w:val="24"/>
        </w:rPr>
        <w:t>Местом (зоной) массового отдыха (далее - место отдыха) является общественное пространство, участок озелененной территории, выделенный в соответствии с действующим законодательством, соответствующим образом обустроенный для интенсивного использования в целях рекреации, а также комплекс временных и постоянных сооружений, расположенных на этом участке и несущих функциональную нагрузку в качестве объектов и оборудования места отдыха и относящихся к объектам и элементам благоустройства территории, а также</w:t>
      </w:r>
      <w:proofErr w:type="gramEnd"/>
      <w:r w:rsidRPr="003F0947">
        <w:rPr>
          <w:rFonts w:ascii="Times New Roman" w:hAnsi="Times New Roman" w:cs="Times New Roman"/>
          <w:sz w:val="24"/>
          <w:szCs w:val="24"/>
        </w:rPr>
        <w:t xml:space="preserve"> малых архитектурных форм.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Места отдыха могут иметь водный объект или его часть, используемые или предназначенные для купания, спортивно-оздоровительных мероприятий и иных рекреационных целей.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3.3. Зоны рекреационного назначения могут определяться в результате градостроительного зонирования.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В состав зон рекреационного назначения могут включаться зоны в границах территорий, занятых городскими лесами, скверами, парками, городскими садами, прудами, озерами, водохранилищами, пляжами, береговыми полосами водных объектов общего пользования, а также в границах иных территорий, используемых и предназначенных для отдыха, туризма, занятий физической культурой и спортом.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Проектирование, размещение,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мест отдыха, осуществляются в соответствии с Водным кодексом Российской Федерации и законодательством о градостроительной деятельности.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3.4. Организация пользования пляжами осуществляется с соблюдением требований водного, земельного, градостроительного законодательства Российской Федерации, законодательства Российской Федерации о санитарно-эпидемиологическом благополучии населения.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Учет пляжей осуществляется в Государственной инспекции по маломерным судам в составе Главного управления МЧС России по Алтайскому краю (далее - ГИМС).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947">
        <w:rPr>
          <w:rFonts w:ascii="Times New Roman" w:hAnsi="Times New Roman" w:cs="Times New Roman"/>
          <w:sz w:val="24"/>
          <w:szCs w:val="24"/>
        </w:rPr>
        <w:t>Разметка границ акватории водного объекта для обустройства пляжа является предметом договора водопользования, заключаемого органом государственной власти Российской Федерации в области водных отношений, органом государственной власти субъекта Российской Федерации в области водных отношений, осуществляющим свои полномочия в отношения водных объектов, находящихся в собственности Российской Федерации и расположенных на территории Алтайского края, или органом местного самоуправления в порядке, предусмотренном действующим законодательством.</w:t>
      </w:r>
      <w:proofErr w:type="gramEnd"/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 xml:space="preserve">Выбор территории пляжа, его проектирование, эксплуатация и реорганизация </w:t>
      </w:r>
      <w:r w:rsidRPr="003F0947">
        <w:rPr>
          <w:rFonts w:ascii="Times New Roman" w:hAnsi="Times New Roman" w:cs="Times New Roman"/>
          <w:sz w:val="24"/>
          <w:szCs w:val="24"/>
        </w:rPr>
        <w:lastRenderedPageBreak/>
        <w:t>производятся в соответствии с гигиеническими требованиями к зонам рекреации водных объектов и охраны источников хозяйственно-питьевого водоснабжения от загрязнений.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Пляжи располагаются на расстоянии не менее 500 метров выше по течению от мест выпуска сточных вод, на расстоянии не менее 250 метров выше и 1000 метров ниже по течению портовых, гидротехнических сооружений, пристаней, причалов, пирсов, дебаркадеров, нефтеналивных приспособлений.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Береговая территория пляжей и мест массового отдыха населения у водного объекта не должна быть засорена и заболочена.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 xml:space="preserve">3.5. При устройстве туалетов должно быть предусмотрено </w:t>
      </w:r>
      <w:proofErr w:type="spellStart"/>
      <w:r w:rsidRPr="003F0947">
        <w:rPr>
          <w:rFonts w:ascii="Times New Roman" w:hAnsi="Times New Roman" w:cs="Times New Roman"/>
          <w:sz w:val="24"/>
          <w:szCs w:val="24"/>
        </w:rPr>
        <w:t>канализование</w:t>
      </w:r>
      <w:proofErr w:type="spellEnd"/>
      <w:r w:rsidRPr="003F0947">
        <w:rPr>
          <w:rFonts w:ascii="Times New Roman" w:hAnsi="Times New Roman" w:cs="Times New Roman"/>
          <w:sz w:val="24"/>
          <w:szCs w:val="24"/>
        </w:rPr>
        <w:t xml:space="preserve"> с отводом сточных вод на очистные сооружения. При отсутствии канализации необходимо устройство водонепроницаемых выгребов.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3.6. Контейнеры для мусора должны располагаться на бетонированных площадках с удобными подъездными путями. Вывоз мусора осуществляется по графику оператора.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6D6B" w:rsidRPr="003F0947" w:rsidRDefault="00856D6B" w:rsidP="00856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4.Требования к срокам открытия и закрытия купального сезона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4.1. Сроки открытия и закрытия купального сезона, продолжительность работы пляжа устанавливаются владельцем пляжа в зависимости от погодных условий, температуры воздуха, воды в летний период.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6D6B" w:rsidRPr="003F0947" w:rsidRDefault="00856D6B" w:rsidP="00856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5. Порядок проведения мероприятий, связанных с использованием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водных объектов или их частей для рекреационных целей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5.1. Водные объекты, используемые в рекреационных целях, в том числе водные объекты, расположенные в границах сельских населенных пунктов, не должны являться источниками биологических, химических и физических факторов вредного воздействия на человека.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3F0947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r w:rsidR="00445A2E">
        <w:rPr>
          <w:rFonts w:ascii="Times New Roman" w:hAnsi="Times New Roman" w:cs="Times New Roman"/>
          <w:sz w:val="24"/>
          <w:szCs w:val="24"/>
        </w:rPr>
        <w:t xml:space="preserve">пунктов 1, 2 </w:t>
      </w:r>
      <w:r w:rsidRPr="003F0947">
        <w:rPr>
          <w:rFonts w:ascii="Times New Roman" w:hAnsi="Times New Roman" w:cs="Times New Roman"/>
          <w:sz w:val="24"/>
          <w:szCs w:val="24"/>
        </w:rPr>
        <w:t>статьи 18 Федерального закона от 30.03.1999 № 52-ФЗ «О санитарно-эпидемиологическом благополучии населения» 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</w:t>
      </w:r>
      <w:proofErr w:type="gramEnd"/>
      <w:r w:rsidRPr="003F0947">
        <w:rPr>
          <w:rFonts w:ascii="Times New Roman" w:hAnsi="Times New Roman" w:cs="Times New Roman"/>
          <w:sz w:val="24"/>
          <w:szCs w:val="24"/>
        </w:rPr>
        <w:t xml:space="preserve"> на человека</w:t>
      </w:r>
      <w:r w:rsidR="00445A2E">
        <w:rPr>
          <w:rFonts w:ascii="Times New Roman" w:hAnsi="Times New Roman" w:cs="Times New Roman"/>
          <w:sz w:val="24"/>
          <w:szCs w:val="24"/>
        </w:rPr>
        <w:t>»</w:t>
      </w:r>
      <w:r w:rsidRPr="003F0947">
        <w:rPr>
          <w:rFonts w:ascii="Times New Roman" w:hAnsi="Times New Roman" w:cs="Times New Roman"/>
          <w:sz w:val="24"/>
          <w:szCs w:val="24"/>
        </w:rPr>
        <w:t>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5.3.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6D6B" w:rsidRPr="003F0947" w:rsidRDefault="00856D6B" w:rsidP="00856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6. Требования к определению зон купания и иных зон,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F0947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3F0947">
        <w:rPr>
          <w:rFonts w:ascii="Times New Roman" w:hAnsi="Times New Roman" w:cs="Times New Roman"/>
          <w:sz w:val="24"/>
          <w:szCs w:val="24"/>
        </w:rPr>
        <w:t xml:space="preserve"> для осуществления рекреационной деятельности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6.1. Места отдыха создаются в рекреационных зонах в соответствии с Земельным, Водным, Лесным и Градостроительным кодексами Российской Федерации.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 xml:space="preserve">Места отдыха включают в себя зоны отдыха, места выхода на лед, пляжи, места для купания, спортивные объекты на воде, объекты и сооружения для принятия </w:t>
      </w:r>
      <w:r w:rsidRPr="003F0947">
        <w:rPr>
          <w:rFonts w:ascii="Times New Roman" w:hAnsi="Times New Roman" w:cs="Times New Roman"/>
          <w:sz w:val="24"/>
          <w:szCs w:val="24"/>
        </w:rPr>
        <w:lastRenderedPageBreak/>
        <w:t>оздоровительных и профилактических процедур.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6.2. Объекты инфраструктуры мест отдыха, используемые на территории и акватории, оборудование и изделия должны удовлетворять требованиям соответствующих технических регламентов, национальных стандартов и сводов правил. Услуги, оказываемые в местах отдыха, должны соответствовать требованиям национальных стандартов.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 xml:space="preserve">Места отдыха должны обслуживаться квалифицированным персоналом. Для каждого места отдыха устанавливают ответственного </w:t>
      </w:r>
      <w:proofErr w:type="spellStart"/>
      <w:r w:rsidRPr="003F0947">
        <w:rPr>
          <w:rFonts w:ascii="Times New Roman" w:hAnsi="Times New Roman" w:cs="Times New Roman"/>
          <w:sz w:val="24"/>
          <w:szCs w:val="24"/>
        </w:rPr>
        <w:t>эксплуатанта</w:t>
      </w:r>
      <w:proofErr w:type="spellEnd"/>
      <w:r w:rsidRPr="003F0947">
        <w:rPr>
          <w:rFonts w:ascii="Times New Roman" w:hAnsi="Times New Roman" w:cs="Times New Roman"/>
          <w:sz w:val="24"/>
          <w:szCs w:val="24"/>
        </w:rPr>
        <w:t>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6.3. В местах отдыха устанавливают режимы работы, правила и требования по эксплуатации, а также состав, дислокацию и зону ответственности спасательных постов на пляжах в местах для купания.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6D6B" w:rsidRPr="003F0947" w:rsidRDefault="00856D6B" w:rsidP="00856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7. Требования к охране водных объектов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7.1. Использование водных объектов для рекреационных целей не должно оказывать негативное воздействие на окружающую среду.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7.2. Водопользователь, осуществляющий пользование водным объектом или его участком в рекреационных целях, обязан осуществлять мероприятия по охране водного объекта, предотвращению его от загрязнения, засорения и истощения, а также меры по ликвидации последствий указанных явлений в соответствии с Водным кодексом и другими федеральными законами.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7.3. Собственники водных объектов осуществляют мероприятия по охране водных объектов, предотвращению их загрязнения, засорения и истощения вод, а также меры по ликвидации последствий указанных явлений.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Охрана водных объектов, находящихся в государственной или муниципальной собственности, осуществляется исполнительными органами государственной власти или органами местного самоуправления в пределах их полномочий.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6D6B" w:rsidRPr="003F0947" w:rsidRDefault="00856D6B" w:rsidP="00856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8. Иные требования, необходимые для использования и охраны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водных объектов или их частей для рекреационных целей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 xml:space="preserve">8.1. </w:t>
      </w:r>
      <w:proofErr w:type="gramStart"/>
      <w:r w:rsidRPr="003F0947">
        <w:rPr>
          <w:rFonts w:ascii="Times New Roman" w:hAnsi="Times New Roman" w:cs="Times New Roman"/>
          <w:sz w:val="24"/>
          <w:szCs w:val="24"/>
        </w:rPr>
        <w:t xml:space="preserve">Использование акватории водных объектов, необходимой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</w:t>
      </w:r>
      <w:proofErr w:type="spellStart"/>
      <w:r w:rsidRPr="003F0947">
        <w:rPr>
          <w:rFonts w:ascii="Times New Roman" w:hAnsi="Times New Roman" w:cs="Times New Roman"/>
          <w:sz w:val="24"/>
          <w:szCs w:val="24"/>
        </w:rPr>
        <w:t>турагентами</w:t>
      </w:r>
      <w:proofErr w:type="spellEnd"/>
      <w:r w:rsidRPr="003F0947">
        <w:rPr>
          <w:rFonts w:ascii="Times New Roman" w:hAnsi="Times New Roman" w:cs="Times New Roman"/>
          <w:sz w:val="24"/>
          <w:szCs w:val="24"/>
        </w:rPr>
        <w:t>, осуществляющими свою деятельность в соответствии с федеральными законами, организованного отдыха ветеранов, граждан пожилого возраста, инвалидов, осуществляется на</w:t>
      </w:r>
      <w:proofErr w:type="gramEnd"/>
      <w:r w:rsidRPr="003F09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0947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3F0947">
        <w:rPr>
          <w:rFonts w:ascii="Times New Roman" w:hAnsi="Times New Roman" w:cs="Times New Roman"/>
          <w:sz w:val="24"/>
          <w:szCs w:val="24"/>
        </w:rPr>
        <w:t xml:space="preserve"> договора водопользования, заключаемого без проведения аукциона.</w:t>
      </w:r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 xml:space="preserve">8.2. </w:t>
      </w:r>
      <w:proofErr w:type="gramStart"/>
      <w:r w:rsidRPr="003F0947">
        <w:rPr>
          <w:rFonts w:ascii="Times New Roman" w:hAnsi="Times New Roman" w:cs="Times New Roman"/>
          <w:sz w:val="24"/>
          <w:szCs w:val="24"/>
        </w:rPr>
        <w:t xml:space="preserve">Установление границ </w:t>
      </w:r>
      <w:proofErr w:type="spellStart"/>
      <w:r w:rsidRPr="003F0947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3F0947">
        <w:rPr>
          <w:rFonts w:ascii="Times New Roman" w:hAnsi="Times New Roman" w:cs="Times New Roman"/>
          <w:sz w:val="24"/>
          <w:szCs w:val="24"/>
        </w:rPr>
        <w:t xml:space="preserve"> зон и границ прибрежных защитных полос водных объектов, включая обозначение на местности посредством специальных информационных знаков на территориях, используемых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оздоровления), осуществляется в порядке, установленном Правительством Российской Федерации.</w:t>
      </w:r>
      <w:proofErr w:type="gramEnd"/>
    </w:p>
    <w:p w:rsidR="00856D6B" w:rsidRPr="003F0947" w:rsidRDefault="00856D6B" w:rsidP="00856D6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0947">
        <w:rPr>
          <w:rFonts w:ascii="Times New Roman" w:hAnsi="Times New Roman" w:cs="Times New Roman"/>
          <w:sz w:val="24"/>
          <w:szCs w:val="24"/>
        </w:rPr>
        <w:t>8.3. При использовании водных объектов физические лица, юридические лица обязаны осуществлять водохозяйственные мероприятия в соответствии с Водным кодексом и другими федеральными законами, а также правилами охраны поверхностных водных объектов и правилами охраны подземных водных объектов, утвержденными Правительством Российской Федерации.</w:t>
      </w:r>
    </w:p>
    <w:p w:rsidR="009F2E33" w:rsidRPr="00B01145" w:rsidRDefault="009F2E33">
      <w:pPr>
        <w:rPr>
          <w:rFonts w:ascii="Times New Roman" w:hAnsi="Times New Roman" w:cs="Times New Roman"/>
          <w:sz w:val="28"/>
          <w:szCs w:val="28"/>
        </w:rPr>
      </w:pPr>
    </w:p>
    <w:sectPr w:rsidR="009F2E33" w:rsidRPr="00B01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62895"/>
    <w:multiLevelType w:val="hybridMultilevel"/>
    <w:tmpl w:val="ACB29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6CB"/>
    <w:rsid w:val="000A55C9"/>
    <w:rsid w:val="000C6C1E"/>
    <w:rsid w:val="0012485E"/>
    <w:rsid w:val="00222929"/>
    <w:rsid w:val="00293BE8"/>
    <w:rsid w:val="003127DD"/>
    <w:rsid w:val="003C78F0"/>
    <w:rsid w:val="003F0947"/>
    <w:rsid w:val="00445A2E"/>
    <w:rsid w:val="004B06A7"/>
    <w:rsid w:val="004C5CAB"/>
    <w:rsid w:val="00610FB5"/>
    <w:rsid w:val="00616FDC"/>
    <w:rsid w:val="00713CD0"/>
    <w:rsid w:val="00715FC5"/>
    <w:rsid w:val="00764D22"/>
    <w:rsid w:val="00856D6B"/>
    <w:rsid w:val="008C26C5"/>
    <w:rsid w:val="009A16CB"/>
    <w:rsid w:val="009B009E"/>
    <w:rsid w:val="009C11C7"/>
    <w:rsid w:val="009D4174"/>
    <w:rsid w:val="009F2E33"/>
    <w:rsid w:val="00B00DF7"/>
    <w:rsid w:val="00B01145"/>
    <w:rsid w:val="00B91CB3"/>
    <w:rsid w:val="00C5006D"/>
    <w:rsid w:val="00D10263"/>
    <w:rsid w:val="00DA50C3"/>
    <w:rsid w:val="00E307AF"/>
    <w:rsid w:val="00E40CE1"/>
    <w:rsid w:val="00E766A1"/>
    <w:rsid w:val="00E878BA"/>
    <w:rsid w:val="00F52683"/>
    <w:rsid w:val="00F5426F"/>
    <w:rsid w:val="00F9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6C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C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C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4D22"/>
    <w:pPr>
      <w:widowControl w:val="0"/>
      <w:suppressAutoHyphens/>
      <w:spacing w:line="100" w:lineRule="atLeast"/>
      <w:ind w:left="720"/>
      <w:contextualSpacing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6C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C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C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4D22"/>
    <w:pPr>
      <w:widowControl w:val="0"/>
      <w:suppressAutoHyphens/>
      <w:spacing w:line="100" w:lineRule="atLeast"/>
      <w:ind w:left="720"/>
      <w:contextualSpacing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7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3B031-6A2D-4999-A4B3-B75867134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2570</Words>
  <Characters>14653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2025-04-02T07:40:00Z</cp:lastPrinted>
  <dcterms:created xsi:type="dcterms:W3CDTF">2025-04-18T08:17:00Z</dcterms:created>
  <dcterms:modified xsi:type="dcterms:W3CDTF">2025-04-18T08:17:00Z</dcterms:modified>
</cp:coreProperties>
</file>